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38" w:rsidRDefault="001D59A5" w:rsidP="001D59A5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3B38">
        <w:rPr>
          <w:sz w:val="28"/>
          <w:szCs w:val="28"/>
        </w:rPr>
        <w:t>Приложение 2</w:t>
      </w:r>
    </w:p>
    <w:p w:rsidR="00543B38" w:rsidRDefault="001D59A5" w:rsidP="001D59A5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3B38">
        <w:rPr>
          <w:sz w:val="28"/>
          <w:szCs w:val="28"/>
        </w:rPr>
        <w:t>приказу министерства</w:t>
      </w:r>
    </w:p>
    <w:p w:rsidR="00543B38" w:rsidRDefault="001D59A5" w:rsidP="001D59A5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3B38">
        <w:rPr>
          <w:sz w:val="28"/>
          <w:szCs w:val="28"/>
        </w:rPr>
        <w:t>труда и социального развития</w:t>
      </w:r>
    </w:p>
    <w:p w:rsidR="00543B38" w:rsidRDefault="001D59A5" w:rsidP="001D59A5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3B38">
        <w:rPr>
          <w:sz w:val="28"/>
          <w:szCs w:val="28"/>
        </w:rPr>
        <w:t>Краснодарского края</w:t>
      </w:r>
    </w:p>
    <w:p w:rsidR="00543B38" w:rsidRDefault="001D59A5" w:rsidP="001D59A5">
      <w:pPr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3B38">
        <w:rPr>
          <w:sz w:val="28"/>
          <w:szCs w:val="28"/>
        </w:rPr>
        <w:t xml:space="preserve">от </w:t>
      </w:r>
      <w:r w:rsidR="005A5F8E" w:rsidRPr="00637727">
        <w:rPr>
          <w:sz w:val="28"/>
          <w:szCs w:val="28"/>
          <w:u w:val="single"/>
        </w:rPr>
        <w:t>01.10.2020</w:t>
      </w:r>
      <w:r w:rsidR="005A5F8E">
        <w:rPr>
          <w:sz w:val="28"/>
          <w:szCs w:val="28"/>
        </w:rPr>
        <w:t xml:space="preserve">  № </w:t>
      </w:r>
      <w:r w:rsidR="005A5F8E" w:rsidRPr="00637727">
        <w:rPr>
          <w:sz w:val="28"/>
          <w:szCs w:val="28"/>
          <w:u w:val="single"/>
        </w:rPr>
        <w:t>1387</w:t>
      </w:r>
      <w:bookmarkStart w:id="0" w:name="_GoBack"/>
      <w:bookmarkEnd w:id="0"/>
    </w:p>
    <w:p w:rsidR="00543B38" w:rsidRDefault="00543B38" w:rsidP="00543B38">
      <w:pPr>
        <w:jc w:val="both"/>
        <w:rPr>
          <w:sz w:val="28"/>
          <w:szCs w:val="28"/>
        </w:rPr>
      </w:pPr>
    </w:p>
    <w:p w:rsidR="00543B38" w:rsidRPr="00543B38" w:rsidRDefault="00543B38" w:rsidP="00543B38">
      <w:pPr>
        <w:jc w:val="center"/>
        <w:rPr>
          <w:b/>
          <w:sz w:val="28"/>
          <w:szCs w:val="28"/>
        </w:rPr>
      </w:pPr>
      <w:r w:rsidRPr="00543B38">
        <w:rPr>
          <w:b/>
          <w:sz w:val="28"/>
          <w:szCs w:val="28"/>
        </w:rPr>
        <w:t>Р</w:t>
      </w:r>
      <w:r w:rsidR="000D4F38">
        <w:rPr>
          <w:b/>
          <w:sz w:val="28"/>
          <w:szCs w:val="28"/>
        </w:rPr>
        <w:t>ЕЕСТР</w:t>
      </w:r>
    </w:p>
    <w:p w:rsidR="00543B38" w:rsidRPr="00E44AF3" w:rsidRDefault="001D59A5" w:rsidP="00543B38">
      <w:pPr>
        <w:ind w:left="567" w:right="8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43B38" w:rsidRPr="00E44AF3">
        <w:rPr>
          <w:b/>
          <w:sz w:val="28"/>
          <w:szCs w:val="28"/>
        </w:rPr>
        <w:t xml:space="preserve">договоров, заключенных с единственным поставщиком </w:t>
      </w:r>
      <w:r w:rsidR="00543B38" w:rsidRPr="00E44AF3">
        <w:rPr>
          <w:b/>
          <w:sz w:val="28"/>
          <w:szCs w:val="28"/>
        </w:rPr>
        <w:br/>
        <w:t xml:space="preserve">(подрядчиком, исполнителем) в соответствии </w:t>
      </w:r>
      <w:r w:rsidR="0069332A">
        <w:rPr>
          <w:b/>
          <w:sz w:val="28"/>
          <w:szCs w:val="28"/>
        </w:rPr>
        <w:t xml:space="preserve">                                                 </w:t>
      </w:r>
      <w:r w:rsidR="00543B38" w:rsidRPr="00E44AF3">
        <w:rPr>
          <w:b/>
          <w:sz w:val="28"/>
          <w:szCs w:val="28"/>
        </w:rPr>
        <w:t>с</w:t>
      </w:r>
      <w:r w:rsidR="0069332A">
        <w:rPr>
          <w:b/>
          <w:sz w:val="28"/>
          <w:szCs w:val="28"/>
        </w:rPr>
        <w:t xml:space="preserve"> </w:t>
      </w:r>
      <w:r w:rsidR="00543B38" w:rsidRPr="00E44AF3">
        <w:rPr>
          <w:rStyle w:val="a3"/>
          <w:b/>
          <w:color w:val="000000"/>
          <w:sz w:val="28"/>
          <w:szCs w:val="28"/>
          <w:u w:val="none"/>
        </w:rPr>
        <w:t>подпунктом 1 пункта 63.1 типового положения о закупке</w:t>
      </w:r>
      <w:r w:rsidR="0069332A">
        <w:rPr>
          <w:rStyle w:val="a3"/>
          <w:b/>
          <w:color w:val="000000"/>
          <w:sz w:val="28"/>
          <w:szCs w:val="28"/>
          <w:u w:val="none"/>
        </w:rPr>
        <w:t xml:space="preserve">    </w:t>
      </w:r>
      <w:r w:rsidR="00543B38" w:rsidRPr="00E44AF3">
        <w:rPr>
          <w:rStyle w:val="a3"/>
          <w:b/>
          <w:color w:val="000000"/>
          <w:sz w:val="28"/>
          <w:szCs w:val="28"/>
          <w:u w:val="none"/>
        </w:rPr>
        <w:br/>
      </w:r>
      <w:r>
        <w:rPr>
          <w:b/>
          <w:sz w:val="28"/>
          <w:szCs w:val="28"/>
        </w:rPr>
        <w:t xml:space="preserve">   </w:t>
      </w:r>
      <w:r w:rsidR="00543B38" w:rsidRPr="00E44AF3">
        <w:rPr>
          <w:b/>
          <w:sz w:val="28"/>
          <w:szCs w:val="28"/>
        </w:rPr>
        <w:t xml:space="preserve">товаров, работ, услуг в соответствии с </w:t>
      </w:r>
      <w:r w:rsidR="00543B38" w:rsidRPr="00E44AF3">
        <w:rPr>
          <w:b/>
          <w:snapToGrid w:val="0"/>
          <w:sz w:val="28"/>
          <w:szCs w:val="28"/>
        </w:rPr>
        <w:t>Федеральным законом</w:t>
      </w:r>
      <w:r w:rsidR="00543B38" w:rsidRPr="00E44AF3">
        <w:rPr>
          <w:b/>
          <w:snapToGrid w:val="0"/>
          <w:sz w:val="28"/>
          <w:szCs w:val="28"/>
        </w:rPr>
        <w:br/>
      </w:r>
      <w:r>
        <w:rPr>
          <w:b/>
          <w:sz w:val="28"/>
          <w:szCs w:val="28"/>
        </w:rPr>
        <w:t xml:space="preserve">   </w:t>
      </w:r>
      <w:r w:rsidR="00543B38" w:rsidRPr="00E44AF3">
        <w:rPr>
          <w:b/>
          <w:sz w:val="28"/>
          <w:szCs w:val="28"/>
        </w:rPr>
        <w:t>от 18 июля 2011 г</w:t>
      </w:r>
      <w:r>
        <w:rPr>
          <w:b/>
          <w:sz w:val="28"/>
          <w:szCs w:val="28"/>
        </w:rPr>
        <w:t>.</w:t>
      </w:r>
      <w:r w:rsidR="00543B38" w:rsidRPr="00E44AF3">
        <w:rPr>
          <w:b/>
          <w:sz w:val="28"/>
          <w:szCs w:val="28"/>
        </w:rPr>
        <w:t xml:space="preserve"> № 223-ФЗ «О закупках товаров, работ, </w:t>
      </w:r>
      <w:r>
        <w:rPr>
          <w:b/>
          <w:sz w:val="28"/>
          <w:szCs w:val="28"/>
        </w:rPr>
        <w:t xml:space="preserve">  </w:t>
      </w:r>
      <w:r w:rsidR="00543B38" w:rsidRPr="00E44AF3">
        <w:rPr>
          <w:b/>
          <w:sz w:val="28"/>
          <w:szCs w:val="28"/>
        </w:rPr>
        <w:t>услуг отдельными видами юридических лиц»</w:t>
      </w:r>
    </w:p>
    <w:p w:rsidR="00543B38" w:rsidRPr="00E44AF3" w:rsidRDefault="00543B38" w:rsidP="00543B38">
      <w:pPr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1452"/>
        <w:gridCol w:w="1733"/>
        <w:gridCol w:w="1492"/>
        <w:gridCol w:w="1701"/>
        <w:gridCol w:w="2693"/>
      </w:tblGrid>
      <w:tr w:rsidR="00543B38" w:rsidRPr="00A7003B" w:rsidTr="001D59A5">
        <w:tc>
          <w:tcPr>
            <w:tcW w:w="563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№ п/п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43B38" w:rsidRPr="00A7003B" w:rsidRDefault="00543B38" w:rsidP="00543B3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Дата з</w:t>
            </w:r>
            <w:r w:rsidRPr="00A7003B">
              <w:rPr>
                <w:sz w:val="24"/>
                <w:szCs w:val="24"/>
              </w:rPr>
              <w:t>а</w:t>
            </w:r>
            <w:r w:rsidRPr="00A7003B">
              <w:rPr>
                <w:sz w:val="24"/>
                <w:szCs w:val="24"/>
              </w:rPr>
              <w:t>ключения договора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543B38" w:rsidRPr="00A7003B" w:rsidRDefault="00543B38" w:rsidP="00543B3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Номер</w:t>
            </w:r>
            <w:r>
              <w:rPr>
                <w:sz w:val="24"/>
                <w:szCs w:val="24"/>
              </w:rPr>
              <w:br/>
            </w:r>
            <w:r w:rsidRPr="00A7003B">
              <w:rPr>
                <w:sz w:val="24"/>
                <w:szCs w:val="24"/>
              </w:rPr>
              <w:t>договора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543B38" w:rsidRPr="00A7003B" w:rsidRDefault="00543B38" w:rsidP="00543B3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Предмет 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3B38" w:rsidRPr="00A7003B" w:rsidRDefault="00543B38" w:rsidP="00543B3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Цена</w:t>
            </w:r>
          </w:p>
          <w:p w:rsidR="00543B38" w:rsidRPr="00A7003B" w:rsidRDefault="00543B38" w:rsidP="00543B3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договора, руб.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43B38" w:rsidRPr="00A7003B" w:rsidRDefault="00543B38" w:rsidP="00543B3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Наименование поста</w:t>
            </w:r>
            <w:r w:rsidRPr="00A7003B">
              <w:rPr>
                <w:sz w:val="24"/>
                <w:szCs w:val="24"/>
              </w:rPr>
              <w:t>в</w:t>
            </w:r>
            <w:r w:rsidRPr="00A7003B">
              <w:rPr>
                <w:sz w:val="24"/>
                <w:szCs w:val="24"/>
              </w:rPr>
              <w:t>щика (исполнителя, подрядчика), ИНН</w:t>
            </w:r>
          </w:p>
        </w:tc>
      </w:tr>
      <w:tr w:rsidR="00543B38" w:rsidRPr="00A7003B" w:rsidTr="001D59A5">
        <w:tc>
          <w:tcPr>
            <w:tcW w:w="563" w:type="dxa"/>
            <w:shd w:val="clear" w:color="auto" w:fill="auto"/>
          </w:tcPr>
          <w:p w:rsidR="00543B38" w:rsidRPr="00543B38" w:rsidRDefault="00543B38" w:rsidP="001654F8">
            <w:pPr>
              <w:jc w:val="center"/>
              <w:rPr>
                <w:sz w:val="24"/>
                <w:szCs w:val="24"/>
              </w:rPr>
            </w:pPr>
            <w:r w:rsidRPr="00543B38">
              <w:rPr>
                <w:sz w:val="24"/>
                <w:szCs w:val="24"/>
              </w:rPr>
              <w:t>1</w:t>
            </w:r>
          </w:p>
        </w:tc>
        <w:tc>
          <w:tcPr>
            <w:tcW w:w="1452" w:type="dxa"/>
            <w:shd w:val="clear" w:color="auto" w:fill="auto"/>
          </w:tcPr>
          <w:p w:rsidR="00543B38" w:rsidRPr="00543B38" w:rsidRDefault="00543B38" w:rsidP="001654F8">
            <w:pPr>
              <w:jc w:val="center"/>
              <w:rPr>
                <w:sz w:val="24"/>
                <w:szCs w:val="24"/>
              </w:rPr>
            </w:pPr>
            <w:r w:rsidRPr="00543B38">
              <w:rPr>
                <w:sz w:val="24"/>
                <w:szCs w:val="24"/>
              </w:rPr>
              <w:t>2</w:t>
            </w:r>
          </w:p>
        </w:tc>
        <w:tc>
          <w:tcPr>
            <w:tcW w:w="1733" w:type="dxa"/>
            <w:shd w:val="clear" w:color="auto" w:fill="auto"/>
          </w:tcPr>
          <w:p w:rsidR="00543B38" w:rsidRPr="00543B38" w:rsidRDefault="00543B38" w:rsidP="001654F8">
            <w:pPr>
              <w:jc w:val="center"/>
              <w:rPr>
                <w:sz w:val="24"/>
                <w:szCs w:val="24"/>
              </w:rPr>
            </w:pPr>
            <w:r w:rsidRPr="00543B38">
              <w:rPr>
                <w:sz w:val="24"/>
                <w:szCs w:val="24"/>
              </w:rPr>
              <w:t>3</w:t>
            </w:r>
          </w:p>
        </w:tc>
        <w:tc>
          <w:tcPr>
            <w:tcW w:w="1492" w:type="dxa"/>
            <w:shd w:val="clear" w:color="auto" w:fill="auto"/>
          </w:tcPr>
          <w:p w:rsidR="00543B38" w:rsidRPr="00543B38" w:rsidRDefault="00543B38" w:rsidP="001654F8">
            <w:pPr>
              <w:jc w:val="center"/>
              <w:rPr>
                <w:sz w:val="24"/>
                <w:szCs w:val="24"/>
              </w:rPr>
            </w:pPr>
            <w:r w:rsidRPr="00543B38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543B38" w:rsidRPr="00543B38" w:rsidRDefault="00543B38" w:rsidP="001654F8">
            <w:pPr>
              <w:jc w:val="center"/>
              <w:rPr>
                <w:sz w:val="24"/>
                <w:szCs w:val="24"/>
              </w:rPr>
            </w:pPr>
            <w:r w:rsidRPr="00543B38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543B38" w:rsidRPr="00543B38" w:rsidRDefault="00543B38" w:rsidP="001654F8">
            <w:pPr>
              <w:jc w:val="center"/>
              <w:rPr>
                <w:sz w:val="24"/>
                <w:szCs w:val="24"/>
              </w:rPr>
            </w:pPr>
            <w:r w:rsidRPr="00543B38">
              <w:rPr>
                <w:sz w:val="24"/>
                <w:szCs w:val="24"/>
              </w:rPr>
              <w:t>6</w:t>
            </w:r>
          </w:p>
        </w:tc>
      </w:tr>
      <w:tr w:rsidR="00543B38" w:rsidRPr="00A7003B" w:rsidTr="001D59A5">
        <w:tc>
          <w:tcPr>
            <w:tcW w:w="563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2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</w:tr>
      <w:tr w:rsidR="00543B38" w:rsidRPr="00A7003B" w:rsidTr="001D59A5">
        <w:tc>
          <w:tcPr>
            <w:tcW w:w="563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2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</w:tr>
      <w:tr w:rsidR="00543B38" w:rsidRPr="00A7003B" w:rsidTr="001D59A5">
        <w:tc>
          <w:tcPr>
            <w:tcW w:w="5240" w:type="dxa"/>
            <w:gridSpan w:val="4"/>
            <w:shd w:val="clear" w:color="auto" w:fill="auto"/>
          </w:tcPr>
          <w:p w:rsidR="00543B38" w:rsidRPr="00A7003B" w:rsidRDefault="00543B38" w:rsidP="001654F8">
            <w:pPr>
              <w:rPr>
                <w:sz w:val="28"/>
                <w:szCs w:val="28"/>
              </w:rPr>
            </w:pPr>
            <w:r w:rsidRPr="00A7003B">
              <w:rPr>
                <w:b/>
                <w:sz w:val="24"/>
                <w:szCs w:val="24"/>
              </w:rPr>
              <w:t>Итого</w:t>
            </w:r>
            <w:r w:rsidRPr="00A7003B">
              <w:rPr>
                <w:sz w:val="24"/>
                <w:szCs w:val="24"/>
              </w:rPr>
              <w:t xml:space="preserve">, сумма заключенных договоров по </w:t>
            </w:r>
            <w:proofErr w:type="spellStart"/>
            <w:r w:rsidRPr="00A7003B">
              <w:rPr>
                <w:sz w:val="24"/>
                <w:szCs w:val="24"/>
              </w:rPr>
              <w:t>пп</w:t>
            </w:r>
            <w:proofErr w:type="spellEnd"/>
            <w:r w:rsidRPr="00A7003B">
              <w:rPr>
                <w:sz w:val="24"/>
                <w:szCs w:val="24"/>
              </w:rPr>
              <w:t>. 1 п. 63.1 типового положения о закупке, руб.*</w:t>
            </w:r>
          </w:p>
        </w:tc>
        <w:tc>
          <w:tcPr>
            <w:tcW w:w="1701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  <w:lang w:val="en-US"/>
              </w:rPr>
            </w:pPr>
            <w:r w:rsidRPr="00A7003B">
              <w:rPr>
                <w:sz w:val="28"/>
                <w:szCs w:val="28"/>
                <w:lang w:val="en-US"/>
              </w:rPr>
              <w:t>-</w:t>
            </w:r>
          </w:p>
        </w:tc>
      </w:tr>
      <w:tr w:rsidR="00543B38" w:rsidRPr="00A7003B" w:rsidTr="001D59A5">
        <w:tc>
          <w:tcPr>
            <w:tcW w:w="5240" w:type="dxa"/>
            <w:gridSpan w:val="4"/>
            <w:shd w:val="clear" w:color="auto" w:fill="auto"/>
          </w:tcPr>
          <w:p w:rsidR="00543B38" w:rsidRPr="00A7003B" w:rsidRDefault="00543B38" w:rsidP="001654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003B">
              <w:rPr>
                <w:sz w:val="24"/>
                <w:szCs w:val="24"/>
              </w:rPr>
              <w:t>Общий объем финансового обеспечения на ф</w:t>
            </w:r>
            <w:r w:rsidRPr="00A7003B">
              <w:rPr>
                <w:sz w:val="24"/>
                <w:szCs w:val="24"/>
              </w:rPr>
              <w:t>и</w:t>
            </w:r>
            <w:r w:rsidRPr="00A7003B">
              <w:rPr>
                <w:sz w:val="24"/>
                <w:szCs w:val="24"/>
              </w:rPr>
              <w:t xml:space="preserve">нансовый год в соответствии с </w:t>
            </w:r>
            <w:r w:rsidRPr="00A7003B">
              <w:rPr>
                <w:bCs/>
                <w:sz w:val="24"/>
                <w:szCs w:val="24"/>
              </w:rPr>
              <w:t>планом финанс</w:t>
            </w:r>
            <w:r w:rsidRPr="00A7003B">
              <w:rPr>
                <w:bCs/>
                <w:sz w:val="24"/>
                <w:szCs w:val="24"/>
              </w:rPr>
              <w:t>о</w:t>
            </w:r>
            <w:r w:rsidRPr="00A7003B">
              <w:rPr>
                <w:bCs/>
                <w:sz w:val="24"/>
                <w:szCs w:val="24"/>
              </w:rPr>
              <w:t>во-хозяйственной деятельности учреждения</w:t>
            </w:r>
            <w:r w:rsidRPr="00A7003B">
              <w:rPr>
                <w:sz w:val="24"/>
                <w:szCs w:val="24"/>
              </w:rPr>
              <w:t>, руб.</w:t>
            </w:r>
          </w:p>
        </w:tc>
        <w:tc>
          <w:tcPr>
            <w:tcW w:w="1701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543B38" w:rsidRPr="00A7003B" w:rsidRDefault="00543B38" w:rsidP="001654F8">
            <w:pPr>
              <w:jc w:val="center"/>
              <w:rPr>
                <w:sz w:val="28"/>
                <w:szCs w:val="28"/>
                <w:lang w:val="en-US"/>
              </w:rPr>
            </w:pPr>
            <w:r w:rsidRPr="00A7003B"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543B38" w:rsidRDefault="00543B38" w:rsidP="00543B38">
      <w:pPr>
        <w:jc w:val="center"/>
        <w:rPr>
          <w:sz w:val="28"/>
          <w:szCs w:val="28"/>
        </w:rPr>
      </w:pPr>
    </w:p>
    <w:p w:rsidR="00543B38" w:rsidRPr="00416DE3" w:rsidRDefault="00543B38" w:rsidP="00543B3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543B38" w:rsidRDefault="00543B38" w:rsidP="00543B38">
      <w:pPr>
        <w:jc w:val="center"/>
        <w:rPr>
          <w:sz w:val="28"/>
          <w:szCs w:val="28"/>
        </w:rPr>
      </w:pPr>
    </w:p>
    <w:p w:rsidR="00543B38" w:rsidRDefault="00543B38" w:rsidP="00543B38">
      <w:pPr>
        <w:ind w:firstLine="709"/>
        <w:jc w:val="both"/>
        <w:rPr>
          <w:sz w:val="28"/>
          <w:szCs w:val="28"/>
        </w:rPr>
      </w:pPr>
      <w:r w:rsidRPr="00AD45B3">
        <w:rPr>
          <w:sz w:val="28"/>
          <w:szCs w:val="28"/>
        </w:rPr>
        <w:t>*</w:t>
      </w:r>
      <w:r>
        <w:rPr>
          <w:sz w:val="28"/>
          <w:szCs w:val="28"/>
        </w:rPr>
        <w:t xml:space="preserve"> </w:t>
      </w:r>
      <w:r w:rsidRPr="00436A4D">
        <w:rPr>
          <w:sz w:val="28"/>
          <w:szCs w:val="28"/>
        </w:rPr>
        <w:t>осуществление закупки товара, работы или услуги на</w:t>
      </w:r>
      <w:r w:rsidRPr="00436A4D">
        <w:rPr>
          <w:sz w:val="28"/>
          <w:szCs w:val="28"/>
          <w:lang w:val="en-US"/>
        </w:rPr>
        <w:t> </w:t>
      </w:r>
      <w:r w:rsidRPr="00436A4D">
        <w:rPr>
          <w:sz w:val="28"/>
          <w:szCs w:val="28"/>
        </w:rPr>
        <w:t>сумму, не прев</w:t>
      </w:r>
      <w:r w:rsidRPr="00436A4D">
        <w:rPr>
          <w:sz w:val="28"/>
          <w:szCs w:val="28"/>
        </w:rPr>
        <w:t>ы</w:t>
      </w:r>
      <w:r w:rsidRPr="00436A4D">
        <w:rPr>
          <w:sz w:val="28"/>
          <w:szCs w:val="28"/>
        </w:rPr>
        <w:t>шающую один миллион рублей. При этом объем закупок, проведенных на о</w:t>
      </w:r>
      <w:r w:rsidRPr="00436A4D">
        <w:rPr>
          <w:sz w:val="28"/>
          <w:szCs w:val="28"/>
        </w:rPr>
        <w:t>с</w:t>
      </w:r>
      <w:r w:rsidRPr="00436A4D">
        <w:rPr>
          <w:sz w:val="28"/>
          <w:szCs w:val="28"/>
        </w:rPr>
        <w:t xml:space="preserve">новании подпункта </w:t>
      </w:r>
      <w:r>
        <w:rPr>
          <w:sz w:val="28"/>
          <w:szCs w:val="28"/>
        </w:rPr>
        <w:t xml:space="preserve">1 пункта 63.1 типового положения </w:t>
      </w:r>
      <w:r w:rsidRPr="00436A4D">
        <w:rPr>
          <w:sz w:val="28"/>
          <w:szCs w:val="28"/>
        </w:rPr>
        <w:t>в течение календарного года, не</w:t>
      </w:r>
      <w:r w:rsidRPr="00436A4D">
        <w:rPr>
          <w:sz w:val="28"/>
          <w:szCs w:val="28"/>
          <w:lang w:val="en-US"/>
        </w:rPr>
        <w:t> </w:t>
      </w:r>
      <w:r w:rsidRPr="00436A4D">
        <w:rPr>
          <w:sz w:val="28"/>
          <w:szCs w:val="28"/>
        </w:rPr>
        <w:t>должен превышать три миллиона рублей или не должен превышать с</w:t>
      </w:r>
      <w:r w:rsidRPr="00436A4D">
        <w:rPr>
          <w:sz w:val="28"/>
          <w:szCs w:val="28"/>
        </w:rPr>
        <w:t>о</w:t>
      </w:r>
      <w:r w:rsidRPr="00436A4D">
        <w:rPr>
          <w:sz w:val="28"/>
          <w:szCs w:val="28"/>
        </w:rPr>
        <w:t>рок процентов от общего объема финансового обеспечения, предусмотренного для оплаты заказчиком договоров в соответствующем финансовом году</w:t>
      </w:r>
      <w:r>
        <w:rPr>
          <w:sz w:val="28"/>
          <w:szCs w:val="28"/>
        </w:rPr>
        <w:t>.</w:t>
      </w:r>
    </w:p>
    <w:p w:rsidR="00543B38" w:rsidRDefault="00543B38" w:rsidP="00543B38">
      <w:pPr>
        <w:jc w:val="center"/>
        <w:rPr>
          <w:sz w:val="28"/>
          <w:szCs w:val="28"/>
        </w:rPr>
      </w:pPr>
    </w:p>
    <w:p w:rsidR="00543B38" w:rsidRDefault="00543B38" w:rsidP="00543B38">
      <w:pPr>
        <w:jc w:val="center"/>
        <w:rPr>
          <w:sz w:val="28"/>
          <w:szCs w:val="28"/>
        </w:rPr>
      </w:pPr>
    </w:p>
    <w:p w:rsidR="00543B38" w:rsidRDefault="001D59A5" w:rsidP="00543B3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543B3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43B38">
        <w:rPr>
          <w:sz w:val="28"/>
          <w:szCs w:val="28"/>
        </w:rPr>
        <w:t xml:space="preserve"> отдела</w:t>
      </w:r>
    </w:p>
    <w:p w:rsidR="00543B38" w:rsidRDefault="00543B38" w:rsidP="00543B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заказа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D59A5">
        <w:rPr>
          <w:sz w:val="28"/>
          <w:szCs w:val="28"/>
        </w:rPr>
        <w:t xml:space="preserve">       А.А. Багдасарова</w:t>
      </w:r>
    </w:p>
    <w:p w:rsidR="00963472" w:rsidRDefault="00963472"/>
    <w:sectPr w:rsidR="00963472" w:rsidSect="00543B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38"/>
    <w:rsid w:val="000D2551"/>
    <w:rsid w:val="000D4F38"/>
    <w:rsid w:val="001D59A5"/>
    <w:rsid w:val="00543B38"/>
    <w:rsid w:val="005A5F8E"/>
    <w:rsid w:val="0069332A"/>
    <w:rsid w:val="00963472"/>
    <w:rsid w:val="00E4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3B38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4A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4AF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3B38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4A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4A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Бадеян Наталья Николаевна</dc:creator>
  <cp:keywords/>
  <dc:description/>
  <cp:lastModifiedBy>Шевырев Александр Александрович</cp:lastModifiedBy>
  <cp:revision>6</cp:revision>
  <cp:lastPrinted>2020-09-14T13:39:00Z</cp:lastPrinted>
  <dcterms:created xsi:type="dcterms:W3CDTF">2020-08-26T14:28:00Z</dcterms:created>
  <dcterms:modified xsi:type="dcterms:W3CDTF">2020-12-23T13:19:00Z</dcterms:modified>
</cp:coreProperties>
</file>