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66" w:rsidRDefault="00FD786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7866" w:rsidRDefault="00FD78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78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866" w:rsidRDefault="00FD7866">
            <w:pPr>
              <w:pStyle w:val="ConsPlusNormal"/>
            </w:pPr>
            <w:r>
              <w:t>30 апреля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7866" w:rsidRDefault="00FD7866">
            <w:pPr>
              <w:pStyle w:val="ConsPlusNormal"/>
              <w:jc w:val="right"/>
            </w:pPr>
            <w:r>
              <w:t>N 4016-КЗ</w:t>
            </w:r>
          </w:p>
        </w:tc>
      </w:tr>
    </w:tbl>
    <w:p w:rsidR="00FD7866" w:rsidRDefault="00FD7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jc w:val="center"/>
      </w:pPr>
      <w:r>
        <w:t>ЗАКОН</w:t>
      </w:r>
    </w:p>
    <w:p w:rsidR="00FD7866" w:rsidRDefault="00FD7866">
      <w:pPr>
        <w:pStyle w:val="ConsPlusTitle"/>
        <w:jc w:val="center"/>
      </w:pPr>
    </w:p>
    <w:p w:rsidR="00FD7866" w:rsidRDefault="00FD7866">
      <w:pPr>
        <w:pStyle w:val="ConsPlusTitle"/>
        <w:jc w:val="center"/>
      </w:pPr>
      <w:r>
        <w:t>КРАСНОДАРСКОГО КРАЯ</w:t>
      </w:r>
    </w:p>
    <w:p w:rsidR="00FD7866" w:rsidRDefault="00FD7866">
      <w:pPr>
        <w:pStyle w:val="ConsPlusTitle"/>
        <w:jc w:val="center"/>
      </w:pPr>
    </w:p>
    <w:p w:rsidR="00FD7866" w:rsidRDefault="00FD7866">
      <w:pPr>
        <w:pStyle w:val="ConsPlusTitle"/>
        <w:jc w:val="center"/>
      </w:pPr>
      <w:r>
        <w:t>О ЕДИНОВРЕМЕННОМ</w:t>
      </w:r>
    </w:p>
    <w:p w:rsidR="00FD7866" w:rsidRDefault="00FD7866">
      <w:pPr>
        <w:pStyle w:val="ConsPlusTitle"/>
        <w:jc w:val="center"/>
      </w:pPr>
      <w:r>
        <w:t>ДЕНЕЖНОМ ПОСОБИИ ГРАЖДАНАМ, УСЫНОВИВШИМ (УДОЧЕРИВШИМ)</w:t>
      </w:r>
    </w:p>
    <w:p w:rsidR="00FD7866" w:rsidRDefault="00FD7866">
      <w:pPr>
        <w:pStyle w:val="ConsPlusTitle"/>
        <w:jc w:val="center"/>
      </w:pPr>
      <w:r>
        <w:t>РЕБЕНКА (ДЕТЕЙ) НА ТЕРРИТОРИИ КРАСНОДАРСКОГО КРАЯ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jc w:val="right"/>
      </w:pPr>
      <w:r>
        <w:t>Принят</w:t>
      </w:r>
    </w:p>
    <w:p w:rsidR="00FD7866" w:rsidRDefault="00FD7866">
      <w:pPr>
        <w:pStyle w:val="ConsPlusNormal"/>
        <w:jc w:val="right"/>
      </w:pPr>
      <w:r>
        <w:t>Законодательным Собранием Краснодарского края</w:t>
      </w:r>
    </w:p>
    <w:p w:rsidR="00FD7866" w:rsidRDefault="00FD7866">
      <w:pPr>
        <w:pStyle w:val="ConsPlusNormal"/>
        <w:jc w:val="right"/>
      </w:pPr>
      <w:r>
        <w:t>22 апреля 2019 года</w:t>
      </w:r>
    </w:p>
    <w:p w:rsidR="00FD7866" w:rsidRDefault="00FD78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78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866" w:rsidRDefault="00FD78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866" w:rsidRDefault="00FD78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Краснодарского края от 23.12.2020 N 4389-КЗ)</w:t>
            </w:r>
          </w:p>
        </w:tc>
      </w:tr>
    </w:tbl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>Настоящий Закон определяет в качестве меры социальной поддержки граждан, усыновивших (удочеривших) на территории Краснодарского края (далее - усыновитель) ребенка-сироту или ребенка, оставшегося без попечения родителей (далее - ребенок), выплату единовременного денежного пособия усыновителям.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1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>Установить единовременное денежное пособие в размере: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1) трехсот тысяч рублей единственному или одному из усыновителей на каждого усыновленного (удочеренного) ребенка;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2) пятисот тысяч рублей единственному или одному из усыновителей на каждого усыновленного (удочеренного) ребенка-инвалида.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2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bookmarkStart w:id="0" w:name="P28"/>
      <w:bookmarkEnd w:id="0"/>
      <w:r>
        <w:t>1. Право на единовременное денежное пособие имеют усыновители, являющиеся гражданами Российской Федерации, при соблюдении следующих условий:</w:t>
      </w:r>
    </w:p>
    <w:p w:rsidR="00FD7866" w:rsidRDefault="00FD7866">
      <w:pPr>
        <w:pStyle w:val="ConsPlusNormal"/>
        <w:spacing w:before="220"/>
        <w:ind w:firstLine="540"/>
        <w:jc w:val="both"/>
      </w:pPr>
      <w:bookmarkStart w:id="1" w:name="P29"/>
      <w:bookmarkEnd w:id="1"/>
      <w:r>
        <w:t>1) усыновление (удочерение) ребенка (далее - усыновление) на территории Краснодарского края;</w:t>
      </w:r>
    </w:p>
    <w:p w:rsidR="00FD7866" w:rsidRDefault="00FD7866">
      <w:pPr>
        <w:pStyle w:val="ConsPlusNormal"/>
        <w:spacing w:before="220"/>
        <w:ind w:firstLine="540"/>
        <w:jc w:val="both"/>
      </w:pPr>
      <w:bookmarkStart w:id="2" w:name="P30"/>
      <w:bookmarkEnd w:id="2"/>
      <w:r>
        <w:t>2) вступление в законную силу решения суда, принятого на территории Краснодарского края, об усыновлении ребенка после 31 декабря 2018 года, но не позднее 31 декабря 2021 года;</w:t>
      </w:r>
    </w:p>
    <w:p w:rsidR="00FD7866" w:rsidRDefault="00FD7866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4389-КЗ)</w:t>
      </w:r>
    </w:p>
    <w:p w:rsidR="00FD7866" w:rsidRDefault="00FD7866">
      <w:pPr>
        <w:pStyle w:val="ConsPlusNormal"/>
        <w:spacing w:before="220"/>
        <w:ind w:firstLine="540"/>
        <w:jc w:val="both"/>
      </w:pPr>
      <w:bookmarkStart w:id="3" w:name="P32"/>
      <w:bookmarkEnd w:id="3"/>
      <w:r>
        <w:t>3) наличие у ребенка инвалидности (за исключением случаев признания ребенка инвалидом вследствие заболеваний, травм и дефектов, возникших по причине ненадлежащего исполнения обязанностей усыновителей) на момент вступления в законную силу решения суда об усыновлении либо на момент обращения за назначением единовременного денежного пособия.</w:t>
      </w:r>
    </w:p>
    <w:p w:rsidR="00FD7866" w:rsidRDefault="00FD786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23.12.2020 N 4389-КЗ)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lastRenderedPageBreak/>
        <w:t xml:space="preserve">Право на единовременное денежное пособие в размере трехсот тысяч рублей возникает при соблюдении условий, указанных в </w:t>
      </w:r>
      <w:hyperlink w:anchor="P2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0" w:history="1">
        <w:r>
          <w:rPr>
            <w:color w:val="0000FF"/>
          </w:rPr>
          <w:t>2</w:t>
        </w:r>
      </w:hyperlink>
      <w:r>
        <w:t xml:space="preserve"> настоящей части.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 xml:space="preserve">Право на единовременное денежное пособие в размере пятисот тысяч рублей возникает при соблюдении условий, указанных в </w:t>
      </w:r>
      <w:hyperlink w:anchor="P29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2" w:history="1">
        <w:r>
          <w:rPr>
            <w:color w:val="0000FF"/>
          </w:rPr>
          <w:t>3</w:t>
        </w:r>
      </w:hyperlink>
      <w:r>
        <w:t xml:space="preserve"> настоящей части.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2. Право на единовременное денежное пособие возникает со дня усыновления и может быть реализовано не ранее чем по истечении трех лет, но не позднее четырех лет со дня вступления в законную силу решения суда об усыновлении.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 не распространяются на усыновителя ребенка в случае, если на момент усыновления этот ребенок являлся пасынком или падчерицей усыновителя.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4. Право на единовременное денежное пособие не может быть реализовано в случае, если на день выплаты единовременного денежного пособия вступило в законную силу решение суда об отмене усыновления этого ребенка.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5. При вступлении в законную силу решения суда об отмене усыновления ребенка единовременное денежное пособие подлежит возврату в краевой бюджет в добровольном порядке или на основании решения суда в порядке гражданского судопроизводства.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3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>Единовременное денежное пособие назначается по заявлению усыновителя и выплачивается в порядке, установленном высшим исполнительным органом государственной власти Краснодарского края.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4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5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 xml:space="preserve">Лица, усыновившие (удочерившие) ребенка (детей) после 31 декабря 2015 года по 31 декабря 2018 года, вправе реализовать меру социальной поддержки граждан, установленную </w:t>
      </w:r>
      <w:hyperlink r:id="rId9" w:history="1">
        <w:r>
          <w:rPr>
            <w:color w:val="0000FF"/>
          </w:rPr>
          <w:t>Законом</w:t>
        </w:r>
      </w:hyperlink>
      <w:r>
        <w:t xml:space="preserve"> Краснодарского края от 29 декабря 2008 года N 1662-КЗ "О единовременном денежном пособии гражданам, усыновившим (удочерившим) ребенка (детей) в Краснодарском крае", в указанный настоящим Законом срок.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Title"/>
        <w:ind w:firstLine="540"/>
        <w:jc w:val="both"/>
        <w:outlineLvl w:val="0"/>
      </w:pPr>
      <w:r>
        <w:t>Статья 6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 и действует по 31 декабря 2025 года.</w:t>
      </w:r>
    </w:p>
    <w:p w:rsidR="00FD7866" w:rsidRDefault="00FD7866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правоотношения, возникшие с 1 января 2019 года.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jc w:val="right"/>
      </w:pPr>
      <w:r>
        <w:t>Глава администрации (губернатор)</w:t>
      </w:r>
    </w:p>
    <w:p w:rsidR="00FD7866" w:rsidRDefault="00FD7866">
      <w:pPr>
        <w:pStyle w:val="ConsPlusNormal"/>
        <w:jc w:val="right"/>
      </w:pPr>
      <w:r>
        <w:t>Краснодарского края</w:t>
      </w:r>
    </w:p>
    <w:p w:rsidR="00FD7866" w:rsidRDefault="00FD7866">
      <w:pPr>
        <w:pStyle w:val="ConsPlusNormal"/>
        <w:jc w:val="right"/>
      </w:pPr>
      <w:r>
        <w:t>В.И.КОНДРАТЬЕВ</w:t>
      </w:r>
    </w:p>
    <w:p w:rsidR="00FD7866" w:rsidRDefault="00FD7866">
      <w:pPr>
        <w:pStyle w:val="ConsPlusNormal"/>
      </w:pPr>
      <w:r>
        <w:t>г. Краснодар</w:t>
      </w:r>
    </w:p>
    <w:p w:rsidR="00FD7866" w:rsidRDefault="00FD7866">
      <w:pPr>
        <w:pStyle w:val="ConsPlusNormal"/>
        <w:spacing w:before="220"/>
      </w:pPr>
      <w:r>
        <w:lastRenderedPageBreak/>
        <w:t>30 апреля 2019 г.</w:t>
      </w:r>
    </w:p>
    <w:p w:rsidR="00FD7866" w:rsidRDefault="00FD7866">
      <w:pPr>
        <w:pStyle w:val="ConsPlusNormal"/>
        <w:spacing w:before="220"/>
      </w:pPr>
      <w:r>
        <w:t>N 4016-КЗ</w:t>
      </w: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jc w:val="both"/>
      </w:pPr>
    </w:p>
    <w:p w:rsidR="00FD7866" w:rsidRDefault="00FD7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292" w:rsidRDefault="00F06292">
      <w:bookmarkStart w:id="4" w:name="_GoBack"/>
      <w:bookmarkEnd w:id="4"/>
    </w:p>
    <w:sectPr w:rsidR="00F06292" w:rsidSect="008C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66"/>
    <w:rsid w:val="00F06292"/>
    <w:rsid w:val="00FD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5CDAE-D0AD-455B-A8DE-8E90B28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E968CA887D5B7A98DCD544EB06D285E667C82F0F70C9FAFAE52C1B7ADE4FE363374C489DDB7C890A3AE3CFDUDo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DE968CA887D5B7A98DD35958DC32225A68258EF4F80ECDF6FC5496E8FDE2AB64732A9DC89CA4C991BDAC3DFEDB2090620177CD298AEE1C06B85B2BU1o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E968CA887D5B7A98DD35958DC32225A68258EF4F80ECDF6FC5496E8FDE2AB64732A9DC89CA4C991BDAC3CF6DB2090620177CD298AEE1C06B85B2BU1o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DE968CA887D5B7A98DD35958DC32225A68258EF4F80ECDF6FC5496E8FDE2AB64732A9DC89CA4C991BDAC3CF7DB2090620177CD298AEE1C06B85B2BU1o3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DE968CA887D5B7A98DD35958DC32225A68258EF2F107CAFBF1099CE0A4EEA9637C7598CF8DA4CA94A3AC3DE1D274C3U2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Самсыка Мария Васильевна</dc:creator>
  <cp:keywords/>
  <dc:description/>
  <cp:lastModifiedBy>Самсыка Мария Васильевна</cp:lastModifiedBy>
  <cp:revision>1</cp:revision>
  <dcterms:created xsi:type="dcterms:W3CDTF">2021-01-25T13:40:00Z</dcterms:created>
  <dcterms:modified xsi:type="dcterms:W3CDTF">2021-01-25T13:40:00Z</dcterms:modified>
</cp:coreProperties>
</file>