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AE18BD">
        <w:rPr>
          <w:b/>
          <w:szCs w:val="28"/>
          <w:u w:val="single"/>
        </w:rPr>
        <w:t>13</w:t>
      </w:r>
      <w:r w:rsidR="008B422E">
        <w:rPr>
          <w:b/>
          <w:szCs w:val="28"/>
          <w:u w:val="single"/>
        </w:rPr>
        <w:t>.0</w:t>
      </w:r>
      <w:r w:rsidR="00AE18BD">
        <w:rPr>
          <w:b/>
          <w:szCs w:val="28"/>
          <w:u w:val="single"/>
        </w:rPr>
        <w:t>7</w:t>
      </w:r>
      <w:r w:rsidR="008B422E">
        <w:rPr>
          <w:b/>
          <w:szCs w:val="28"/>
          <w:u w:val="single"/>
        </w:rPr>
        <w:t>.2021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AE18BD">
        <w:rPr>
          <w:b/>
          <w:szCs w:val="28"/>
          <w:u w:val="single"/>
        </w:rPr>
        <w:t>109</w:t>
      </w:r>
      <w:r w:rsidR="009D4610">
        <w:rPr>
          <w:b/>
          <w:szCs w:val="28"/>
          <w:u w:val="single"/>
        </w:rPr>
        <w:t>9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D4610">
        <w:rPr>
          <w:b/>
          <w:bCs/>
          <w:szCs w:val="28"/>
          <w:lang w:eastAsia="x-none"/>
        </w:rPr>
        <w:t>О внесении изменений в приказ министерства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D4610">
        <w:rPr>
          <w:b/>
          <w:bCs/>
          <w:szCs w:val="28"/>
          <w:lang w:eastAsia="x-none"/>
        </w:rPr>
        <w:t xml:space="preserve">труда и социального развития Краснодарского края 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D4610">
        <w:rPr>
          <w:b/>
          <w:bCs/>
          <w:szCs w:val="28"/>
          <w:lang w:eastAsia="x-none"/>
        </w:rPr>
        <w:t>от 1 марта 2016 г. № 231 «</w:t>
      </w:r>
      <w:r w:rsidRPr="009D4610">
        <w:rPr>
          <w:b/>
          <w:bCs/>
          <w:szCs w:val="28"/>
          <w:lang w:val="x-none" w:eastAsia="x-none"/>
        </w:rPr>
        <w:t xml:space="preserve">О мерах по противодействию 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D4610">
        <w:rPr>
          <w:b/>
          <w:bCs/>
          <w:szCs w:val="28"/>
          <w:lang w:val="x-none" w:eastAsia="x-none"/>
        </w:rPr>
        <w:t xml:space="preserve">коррупции в министерстве </w:t>
      </w:r>
      <w:r w:rsidRPr="009D4610">
        <w:rPr>
          <w:b/>
          <w:bCs/>
          <w:spacing w:val="-4"/>
          <w:szCs w:val="28"/>
          <w:lang w:eastAsia="x-none"/>
        </w:rPr>
        <w:t>труда и</w:t>
      </w:r>
      <w:r w:rsidRPr="009D4610">
        <w:rPr>
          <w:b/>
          <w:bCs/>
          <w:spacing w:val="-4"/>
          <w:szCs w:val="28"/>
          <w:lang w:val="x-none" w:eastAsia="x-none"/>
        </w:rPr>
        <w:t xml:space="preserve"> социального развития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D4610">
        <w:rPr>
          <w:b/>
          <w:bCs/>
          <w:spacing w:val="-4"/>
          <w:szCs w:val="28"/>
          <w:lang w:val="x-none" w:eastAsia="x-none"/>
        </w:rPr>
        <w:t>Краснодарского края</w:t>
      </w:r>
      <w:r w:rsidRPr="009D4610">
        <w:rPr>
          <w:b/>
          <w:bCs/>
          <w:spacing w:val="-4"/>
          <w:szCs w:val="28"/>
          <w:lang w:eastAsia="x-none"/>
        </w:rPr>
        <w:t xml:space="preserve"> и признании утратившими силу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D4610">
        <w:rPr>
          <w:b/>
          <w:bCs/>
          <w:spacing w:val="-4"/>
          <w:szCs w:val="28"/>
          <w:lang w:eastAsia="x-none"/>
        </w:rPr>
        <w:t>некоторых приказов министерства социального развития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D4610">
        <w:rPr>
          <w:b/>
          <w:bCs/>
          <w:spacing w:val="-4"/>
          <w:szCs w:val="28"/>
          <w:lang w:eastAsia="x-none"/>
        </w:rPr>
        <w:t>и семейной политики Краснодарского края и департамента</w:t>
      </w:r>
    </w:p>
    <w:p w:rsidR="009D4610" w:rsidRPr="009D4610" w:rsidRDefault="009D4610" w:rsidP="009D46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D4610">
        <w:rPr>
          <w:b/>
          <w:bCs/>
          <w:spacing w:val="-4"/>
          <w:szCs w:val="28"/>
          <w:lang w:eastAsia="x-none"/>
        </w:rPr>
        <w:t>труда и занятости населения Краснодарского края»</w:t>
      </w:r>
    </w:p>
    <w:p w:rsidR="009D4610" w:rsidRPr="009D4610" w:rsidRDefault="009D4610" w:rsidP="009D4610">
      <w:pPr>
        <w:jc w:val="both"/>
        <w:rPr>
          <w:szCs w:val="28"/>
        </w:rPr>
      </w:pP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 xml:space="preserve">В целях совершенствования деятельности министерства труда и социального развития Краснодарского края, в связи с кадровыми изменениями                        п р и </w:t>
      </w:r>
      <w:proofErr w:type="gramStart"/>
      <w:r w:rsidRPr="009D4610">
        <w:rPr>
          <w:szCs w:val="28"/>
        </w:rPr>
        <w:t>к</w:t>
      </w:r>
      <w:proofErr w:type="gramEnd"/>
      <w:r w:rsidRPr="009D4610">
        <w:rPr>
          <w:szCs w:val="28"/>
        </w:rPr>
        <w:t xml:space="preserve"> а з ы в а ю:</w:t>
      </w:r>
    </w:p>
    <w:p w:rsidR="009D4610" w:rsidRPr="009D4610" w:rsidRDefault="009D4610" w:rsidP="009D4610">
      <w:pPr>
        <w:spacing w:after="1" w:line="280" w:lineRule="atLeast"/>
        <w:ind w:firstLine="709"/>
        <w:jc w:val="both"/>
        <w:rPr>
          <w:szCs w:val="28"/>
        </w:rPr>
      </w:pPr>
      <w:r w:rsidRPr="009D4610">
        <w:rPr>
          <w:szCs w:val="28"/>
        </w:rPr>
        <w:t xml:space="preserve">1. Утвердить изменения в приказ министерства труда и социального развития Краснодарского края от 1 марта 2016 г. № 231 «О мерах по противодействию коррупции в министерстве труда и социального развития Краснодарского края и признании утратившими силу некоторых приказов министерства социального развития и семейной политики Краснодарского края и департамента труда и занятости населения Краснодарского края» согласно </w:t>
      </w:r>
      <w:proofErr w:type="gramStart"/>
      <w:r w:rsidRPr="009D4610">
        <w:rPr>
          <w:szCs w:val="28"/>
        </w:rPr>
        <w:t>приложению</w:t>
      </w:r>
      <w:proofErr w:type="gramEnd"/>
      <w:r w:rsidRPr="009D4610">
        <w:rPr>
          <w:szCs w:val="28"/>
        </w:rPr>
        <w:t xml:space="preserve"> к настоящему приказу.</w:t>
      </w: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 xml:space="preserve">2. Отделу информационно-аналитической и методической работы                 </w:t>
      </w:r>
      <w:proofErr w:type="gramStart"/>
      <w:r w:rsidRPr="009D4610">
        <w:rPr>
          <w:szCs w:val="28"/>
        </w:rPr>
        <w:t xml:space="preserve">   (</w:t>
      </w:r>
      <w:proofErr w:type="spellStart"/>
      <w:proofErr w:type="gramEnd"/>
      <w:r w:rsidRPr="009D4610">
        <w:rPr>
          <w:szCs w:val="28"/>
        </w:rPr>
        <w:t>Гаврилец</w:t>
      </w:r>
      <w:proofErr w:type="spellEnd"/>
      <w:r w:rsidRPr="009D4610">
        <w:rPr>
          <w:szCs w:val="28"/>
        </w:rPr>
        <w:t xml:space="preserve"> И.В.) обеспечить:</w:t>
      </w: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</w:t>
      </w:r>
      <w:hyperlink r:id="rId8" w:history="1">
        <w:r w:rsidRPr="009D4610">
          <w:rPr>
            <w:szCs w:val="28"/>
          </w:rPr>
          <w:t>www.pravo.gov.ru</w:t>
        </w:r>
      </w:hyperlink>
      <w:r w:rsidRPr="009D4610">
        <w:rPr>
          <w:szCs w:val="28"/>
        </w:rPr>
        <w:t>);</w:t>
      </w: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>3)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9D4610" w:rsidRPr="009D4610" w:rsidRDefault="009D4610" w:rsidP="009D4610">
      <w:pPr>
        <w:ind w:firstLine="709"/>
        <w:jc w:val="both"/>
        <w:rPr>
          <w:szCs w:val="28"/>
        </w:rPr>
      </w:pPr>
      <w:r w:rsidRPr="009D4610">
        <w:rPr>
          <w:szCs w:val="28"/>
        </w:rPr>
        <w:t>3. Приказ вступает в силу на следующий день после его официального опубликования.</w:t>
      </w:r>
    </w:p>
    <w:p w:rsidR="009D4610" w:rsidRPr="009D4610" w:rsidRDefault="009D4610" w:rsidP="009D4610">
      <w:pPr>
        <w:ind w:firstLine="709"/>
        <w:jc w:val="center"/>
        <w:rPr>
          <w:szCs w:val="28"/>
        </w:rPr>
      </w:pPr>
    </w:p>
    <w:p w:rsidR="009D4610" w:rsidRPr="009D4610" w:rsidRDefault="009D4610" w:rsidP="009D4610">
      <w:pPr>
        <w:ind w:firstLine="709"/>
        <w:jc w:val="right"/>
        <w:rPr>
          <w:szCs w:val="28"/>
        </w:rPr>
      </w:pPr>
    </w:p>
    <w:p w:rsidR="009D4610" w:rsidRPr="009D4610" w:rsidRDefault="009D4610" w:rsidP="009D4610">
      <w:pPr>
        <w:ind w:right="-52"/>
        <w:jc w:val="both"/>
        <w:rPr>
          <w:szCs w:val="28"/>
        </w:rPr>
      </w:pPr>
      <w:r w:rsidRPr="009D4610">
        <w:rPr>
          <w:szCs w:val="28"/>
        </w:rPr>
        <w:t>Первый заместитель министра                                                                 Д.А. Ирхин</w:t>
      </w:r>
    </w:p>
    <w:p w:rsidR="00975AB5" w:rsidRDefault="00975AB5" w:rsidP="009D461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C00544" w:rsidRPr="00C00544" w:rsidTr="009558E7">
        <w:tc>
          <w:tcPr>
            <w:tcW w:w="3109" w:type="dxa"/>
            <w:shd w:val="clear" w:color="auto" w:fill="auto"/>
          </w:tcPr>
          <w:p w:rsidR="00C00544" w:rsidRPr="00C00544" w:rsidRDefault="00C00544" w:rsidP="00C00544">
            <w:pPr>
              <w:rPr>
                <w:szCs w:val="28"/>
              </w:rPr>
            </w:pPr>
          </w:p>
        </w:tc>
        <w:tc>
          <w:tcPr>
            <w:tcW w:w="2244" w:type="dxa"/>
          </w:tcPr>
          <w:p w:rsidR="00C00544" w:rsidRPr="00C00544" w:rsidRDefault="00C00544" w:rsidP="00C00544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 xml:space="preserve">Приложение </w:t>
            </w:r>
          </w:p>
          <w:p w:rsidR="00C00544" w:rsidRPr="00C00544" w:rsidRDefault="00C00544" w:rsidP="00C00544">
            <w:pPr>
              <w:ind w:left="34"/>
              <w:rPr>
                <w:szCs w:val="28"/>
              </w:rPr>
            </w:pPr>
          </w:p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УТВЕРЖДЕНЫ</w:t>
            </w:r>
          </w:p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приказом министерства труда</w:t>
            </w:r>
          </w:p>
          <w:p w:rsidR="00C00544" w:rsidRPr="00C00544" w:rsidRDefault="00C00544" w:rsidP="00C00544">
            <w:pPr>
              <w:spacing w:after="1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и социального развития</w:t>
            </w:r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Краснодарского края</w:t>
            </w:r>
          </w:p>
          <w:p w:rsidR="00C00544" w:rsidRPr="00C00544" w:rsidRDefault="005259AA" w:rsidP="005259AA">
            <w:pPr>
              <w:rPr>
                <w:strike/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5259AA">
              <w:rPr>
                <w:szCs w:val="28"/>
              </w:rPr>
              <w:t>13.07.2021</w:t>
            </w:r>
            <w:r w:rsidR="00C00544" w:rsidRPr="00C00544">
              <w:rPr>
                <w:szCs w:val="28"/>
              </w:rPr>
              <w:t xml:space="preserve"> № </w:t>
            </w:r>
            <w:r w:rsidRPr="005259AA">
              <w:rPr>
                <w:szCs w:val="28"/>
              </w:rPr>
              <w:t>1099</w:t>
            </w:r>
          </w:p>
        </w:tc>
      </w:tr>
    </w:tbl>
    <w:p w:rsidR="00C00544" w:rsidRPr="00C00544" w:rsidRDefault="00C00544" w:rsidP="00C00544">
      <w:pPr>
        <w:spacing w:after="1"/>
        <w:ind w:firstLine="709"/>
        <w:jc w:val="both"/>
        <w:rPr>
          <w:szCs w:val="28"/>
        </w:rPr>
      </w:pPr>
    </w:p>
    <w:p w:rsidR="00C00544" w:rsidRPr="00C00544" w:rsidRDefault="00C00544" w:rsidP="00C00544">
      <w:pPr>
        <w:spacing w:after="1"/>
        <w:ind w:firstLine="709"/>
        <w:jc w:val="both"/>
        <w:rPr>
          <w:szCs w:val="28"/>
        </w:rPr>
      </w:pP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>ИЗМЕНЕНИЯ,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вносимые в приказ министерства труда и социального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развития Краснодарского края от 1 марта 2016 г. № 231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>«О мерах по противодействию коррупции в министерстве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труда и социального развития Краснодарского края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и признании утратившими силу некоторых приказов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министерства социального развития и семейной политики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Краснодарского края и департамента труда </w:t>
      </w:r>
    </w:p>
    <w:p w:rsidR="00C00544" w:rsidRPr="00C00544" w:rsidRDefault="00C00544" w:rsidP="00C00544">
      <w:pPr>
        <w:spacing w:after="1"/>
        <w:ind w:firstLine="709"/>
        <w:jc w:val="center"/>
        <w:rPr>
          <w:b/>
          <w:szCs w:val="28"/>
        </w:rPr>
      </w:pPr>
      <w:r w:rsidRPr="00C00544">
        <w:rPr>
          <w:b/>
          <w:szCs w:val="28"/>
        </w:rPr>
        <w:t>и занятости населения Краснодарского края»</w:t>
      </w:r>
    </w:p>
    <w:p w:rsidR="00C00544" w:rsidRPr="00C00544" w:rsidRDefault="00C00544" w:rsidP="00C00544">
      <w:pPr>
        <w:spacing w:after="1"/>
        <w:ind w:firstLine="709"/>
        <w:contextualSpacing/>
        <w:jc w:val="both"/>
        <w:rPr>
          <w:szCs w:val="28"/>
        </w:rPr>
      </w:pP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1. Пункт 5 исключить.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2. Приложение 1 изложить в следующей редакции: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C00544" w:rsidRPr="00C00544" w:rsidTr="009558E7">
        <w:tc>
          <w:tcPr>
            <w:tcW w:w="3109" w:type="dxa"/>
            <w:shd w:val="clear" w:color="auto" w:fill="auto"/>
          </w:tcPr>
          <w:p w:rsidR="00C00544" w:rsidRPr="00C00544" w:rsidRDefault="00C00544" w:rsidP="00C00544">
            <w:pPr>
              <w:rPr>
                <w:szCs w:val="28"/>
              </w:rPr>
            </w:pPr>
          </w:p>
        </w:tc>
        <w:tc>
          <w:tcPr>
            <w:tcW w:w="2244" w:type="dxa"/>
          </w:tcPr>
          <w:p w:rsidR="00C00544" w:rsidRPr="00C00544" w:rsidRDefault="00C00544" w:rsidP="00C00544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«Приложение 1</w:t>
            </w:r>
          </w:p>
          <w:p w:rsidR="00C00544" w:rsidRPr="00C00544" w:rsidRDefault="00C00544" w:rsidP="00C00544">
            <w:pPr>
              <w:rPr>
                <w:szCs w:val="28"/>
              </w:rPr>
            </w:pPr>
          </w:p>
        </w:tc>
      </w:tr>
      <w:tr w:rsidR="00C00544" w:rsidRPr="00C00544" w:rsidTr="009558E7">
        <w:tc>
          <w:tcPr>
            <w:tcW w:w="3109" w:type="dxa"/>
            <w:shd w:val="clear" w:color="auto" w:fill="auto"/>
          </w:tcPr>
          <w:p w:rsidR="00C00544" w:rsidRPr="00C00544" w:rsidRDefault="00C00544" w:rsidP="00C00544">
            <w:pPr>
              <w:rPr>
                <w:szCs w:val="28"/>
              </w:rPr>
            </w:pPr>
          </w:p>
        </w:tc>
        <w:tc>
          <w:tcPr>
            <w:tcW w:w="2244" w:type="dxa"/>
          </w:tcPr>
          <w:p w:rsidR="00C00544" w:rsidRPr="00C00544" w:rsidRDefault="00C00544" w:rsidP="00C00544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УТВЕРЖДЕН</w:t>
            </w:r>
          </w:p>
          <w:p w:rsidR="00C00544" w:rsidRPr="00C00544" w:rsidRDefault="00C00544" w:rsidP="00C00544">
            <w:pPr>
              <w:spacing w:after="1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приказом министерства труда</w:t>
            </w:r>
          </w:p>
          <w:p w:rsidR="00C00544" w:rsidRPr="00C00544" w:rsidRDefault="00C00544" w:rsidP="00C00544">
            <w:pPr>
              <w:spacing w:after="1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и социального развития</w:t>
            </w:r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Краснодарского края</w:t>
            </w:r>
          </w:p>
          <w:p w:rsidR="00C00544" w:rsidRPr="00C00544" w:rsidRDefault="00C00544" w:rsidP="00C00544">
            <w:pPr>
              <w:spacing w:after="1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от 1 марта 2016 г. № 231</w:t>
            </w:r>
          </w:p>
          <w:p w:rsidR="005259AA" w:rsidRDefault="00C00544" w:rsidP="00C00544">
            <w:pPr>
              <w:spacing w:after="1"/>
            </w:pPr>
            <w:r w:rsidRPr="00C00544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r w:rsidR="005259AA">
              <w:t xml:space="preserve"> </w:t>
            </w:r>
          </w:p>
          <w:p w:rsidR="00C00544" w:rsidRPr="00C00544" w:rsidRDefault="005259AA" w:rsidP="005259AA">
            <w:pPr>
              <w:spacing w:after="1"/>
              <w:rPr>
                <w:szCs w:val="28"/>
              </w:rPr>
            </w:pPr>
            <w:r w:rsidRPr="005259AA">
              <w:rPr>
                <w:szCs w:val="28"/>
              </w:rPr>
              <w:t>От 13.07.2021 № 1099</w:t>
            </w:r>
            <w:r w:rsidR="00C00544" w:rsidRPr="00C00544">
              <w:rPr>
                <w:szCs w:val="28"/>
              </w:rPr>
              <w:t>)</w:t>
            </w:r>
          </w:p>
        </w:tc>
      </w:tr>
    </w:tbl>
    <w:p w:rsidR="00C00544" w:rsidRPr="00C00544" w:rsidRDefault="00C00544" w:rsidP="00C00544">
      <w:pPr>
        <w:spacing w:after="1"/>
        <w:jc w:val="center"/>
        <w:rPr>
          <w:szCs w:val="28"/>
        </w:rPr>
      </w:pPr>
    </w:p>
    <w:p w:rsidR="00C00544" w:rsidRPr="00C00544" w:rsidRDefault="00C00544" w:rsidP="00C00544">
      <w:pPr>
        <w:spacing w:after="1"/>
        <w:jc w:val="center"/>
        <w:rPr>
          <w:szCs w:val="28"/>
        </w:rPr>
      </w:pPr>
    </w:p>
    <w:p w:rsidR="00C00544" w:rsidRPr="00C00544" w:rsidRDefault="00C00544" w:rsidP="00C00544">
      <w:pPr>
        <w:widowControl w:val="0"/>
        <w:tabs>
          <w:tab w:val="left" w:pos="1062"/>
          <w:tab w:val="center" w:pos="4819"/>
        </w:tabs>
        <w:autoSpaceDE w:val="0"/>
        <w:autoSpaceDN w:val="0"/>
        <w:adjustRightInd w:val="0"/>
        <w:rPr>
          <w:b/>
          <w:szCs w:val="28"/>
        </w:rPr>
      </w:pPr>
      <w:r w:rsidRPr="00C00544">
        <w:rPr>
          <w:b/>
          <w:szCs w:val="28"/>
        </w:rPr>
        <w:tab/>
      </w:r>
      <w:r w:rsidRPr="00C00544">
        <w:rPr>
          <w:b/>
          <w:szCs w:val="28"/>
        </w:rPr>
        <w:tab/>
        <w:t>СОСТАВ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комиссии министерства труда и социального развития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Краснодарского края по соблюдению требований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00544">
        <w:rPr>
          <w:b/>
          <w:szCs w:val="28"/>
        </w:rPr>
        <w:t xml:space="preserve">к служебному поведению государственных гражданских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00544">
        <w:rPr>
          <w:b/>
          <w:szCs w:val="28"/>
        </w:rPr>
        <w:t xml:space="preserve">служащих Краснодарского края и урегулированию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C00544">
        <w:rPr>
          <w:b/>
          <w:szCs w:val="28"/>
        </w:rPr>
        <w:t>конфликта интересов</w:t>
      </w:r>
    </w:p>
    <w:p w:rsidR="00C00544" w:rsidRPr="00C00544" w:rsidRDefault="00C00544" w:rsidP="00C00544">
      <w:pPr>
        <w:spacing w:after="1"/>
        <w:jc w:val="both"/>
        <w:rPr>
          <w:szCs w:val="28"/>
        </w:rPr>
      </w:pPr>
    </w:p>
    <w:p w:rsidR="00C00544" w:rsidRPr="00C00544" w:rsidRDefault="00C00544" w:rsidP="00C00544">
      <w:pPr>
        <w:spacing w:after="1"/>
        <w:jc w:val="both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811"/>
      </w:tblGrid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Рогачев</w:t>
            </w:r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Дмитрий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заместитель министра, председатель комиссии;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lastRenderedPageBreak/>
              <w:t>Киселева</w:t>
            </w:r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заместитель министра, заместитель председателя комиссии;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proofErr w:type="spellStart"/>
            <w:r w:rsidRPr="00C00544">
              <w:rPr>
                <w:szCs w:val="28"/>
              </w:rPr>
              <w:t>Палагута</w:t>
            </w:r>
            <w:proofErr w:type="spellEnd"/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Юлия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начальник отдела по вопросам государственной службы и кадров, секретарь комиссии.</w:t>
            </w:r>
          </w:p>
        </w:tc>
      </w:tr>
      <w:tr w:rsidR="00C00544" w:rsidRPr="00C00544" w:rsidTr="009558E7">
        <w:trPr>
          <w:trHeight w:val="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Члены комиссии: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Дроздова</w:t>
            </w:r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Инна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заместитель начальника отдела по вопросам государственной службы и кадров;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Епифанова</w:t>
            </w:r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Елена Владимировна</w:t>
            </w:r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доцент кафедры теории и истории государства и права Федерального государственного бюджетного образовательного учреждения высшего образования «Кубанский государственный университет», кандидат юридических наук (по согласованию);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proofErr w:type="spellStart"/>
            <w:r w:rsidRPr="00C00544">
              <w:rPr>
                <w:szCs w:val="28"/>
              </w:rPr>
              <w:t>Зюканов</w:t>
            </w:r>
            <w:proofErr w:type="spellEnd"/>
          </w:p>
          <w:p w:rsidR="00C00544" w:rsidRPr="00C00544" w:rsidRDefault="00C00544" w:rsidP="00C00544">
            <w:pPr>
              <w:spacing w:after="1"/>
              <w:contextualSpacing/>
              <w:rPr>
                <w:szCs w:val="28"/>
              </w:rPr>
            </w:pPr>
            <w:r w:rsidRPr="00C00544">
              <w:rPr>
                <w:szCs w:val="28"/>
              </w:rPr>
              <w:t>Виктор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contextualSpacing/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contextualSpacing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ведущий консультант юридического отдела;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Кравченко</w:t>
            </w:r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Ирина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начальник юридического отдела;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Сапфирова</w:t>
            </w:r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proofErr w:type="spellStart"/>
            <w:r w:rsidRPr="00C00544">
              <w:rPr>
                <w:szCs w:val="28"/>
              </w:rPr>
              <w:t>Аполлинария</w:t>
            </w:r>
            <w:proofErr w:type="spellEnd"/>
            <w:r w:rsidRPr="00C00544">
              <w:rPr>
                <w:szCs w:val="28"/>
              </w:rPr>
              <w:t xml:space="preserve"> </w:t>
            </w:r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заведующий кафедрой земельного, трудового и экологического права, доктор юридических наук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(по согласованию);</w:t>
            </w:r>
          </w:p>
        </w:tc>
      </w:tr>
      <w:tr w:rsidR="00C00544" w:rsidRPr="00C00544" w:rsidTr="009558E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proofErr w:type="spellStart"/>
            <w:r w:rsidRPr="00C00544">
              <w:rPr>
                <w:szCs w:val="28"/>
              </w:rPr>
              <w:t>Смаль</w:t>
            </w:r>
            <w:proofErr w:type="spellEnd"/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Елена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главный консультант отдела по вопросам государственной службы и кадров;</w:t>
            </w:r>
          </w:p>
        </w:tc>
      </w:tr>
      <w:tr w:rsidR="00C00544" w:rsidRPr="00C00544" w:rsidTr="009558E7">
        <w:trPr>
          <w:trHeight w:val="8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proofErr w:type="spellStart"/>
            <w:r w:rsidRPr="00C00544">
              <w:rPr>
                <w:szCs w:val="28"/>
              </w:rPr>
              <w:t>Цыпкин</w:t>
            </w:r>
            <w:proofErr w:type="spellEnd"/>
          </w:p>
          <w:p w:rsidR="00C00544" w:rsidRPr="00C00544" w:rsidRDefault="00C00544" w:rsidP="00C00544">
            <w:pPr>
              <w:spacing w:after="1"/>
              <w:rPr>
                <w:szCs w:val="28"/>
              </w:rPr>
            </w:pPr>
            <w:r w:rsidRPr="00C00544">
              <w:rPr>
                <w:szCs w:val="28"/>
              </w:rPr>
              <w:t>Юрий Геннадиевич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jc w:val="center"/>
              <w:rPr>
                <w:szCs w:val="28"/>
              </w:rPr>
            </w:pPr>
            <w:r w:rsidRPr="00C00544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544" w:rsidRPr="00C00544" w:rsidRDefault="00C00544" w:rsidP="00C00544">
            <w:pPr>
              <w:spacing w:after="1"/>
              <w:ind w:right="-62"/>
              <w:jc w:val="both"/>
              <w:rPr>
                <w:szCs w:val="28"/>
              </w:rPr>
            </w:pPr>
            <w:r w:rsidRPr="00C00544">
              <w:rPr>
                <w:szCs w:val="28"/>
              </w:rPr>
              <w:t>начальник отдела опеки и попечительства в отношении совершеннолетних граждан, председатель профсоюзного комитета министерства.».</w:t>
            </w:r>
          </w:p>
        </w:tc>
      </w:tr>
    </w:tbl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 xml:space="preserve">3. В приложении 2: 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1) пункт 5 исключить;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2) в подпункте 1 пункта 7 слова «отдела правового обеспечения управления правового обеспечения и организации гражданской службы» заменить словами «юридического отдела».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4. В приложении 3: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 xml:space="preserve">1) в пунктах 1.1 раздела 1 «Организация проведения министерством труда и социального развития Краснодарского края мониторинга </w:t>
      </w:r>
      <w:proofErr w:type="spellStart"/>
      <w:r w:rsidRPr="00C00544">
        <w:rPr>
          <w:bCs/>
          <w:szCs w:val="28"/>
        </w:rPr>
        <w:t>правоприменения</w:t>
      </w:r>
      <w:proofErr w:type="spellEnd"/>
      <w:r w:rsidRPr="00C00544">
        <w:rPr>
          <w:bCs/>
          <w:szCs w:val="28"/>
        </w:rPr>
        <w:t xml:space="preserve"> </w:t>
      </w:r>
      <w:r w:rsidRPr="00C00544">
        <w:rPr>
          <w:bCs/>
          <w:szCs w:val="28"/>
        </w:rPr>
        <w:lastRenderedPageBreak/>
        <w:t xml:space="preserve">нормативных правовых актов Краснодарского края в целях реализации антикоррупционной политики и устранения </w:t>
      </w:r>
      <w:proofErr w:type="spellStart"/>
      <w:r w:rsidRPr="00C00544">
        <w:rPr>
          <w:bCs/>
          <w:szCs w:val="28"/>
        </w:rPr>
        <w:t>коррупциогенных</w:t>
      </w:r>
      <w:proofErr w:type="spellEnd"/>
      <w:r w:rsidRPr="00C00544">
        <w:rPr>
          <w:bCs/>
          <w:szCs w:val="28"/>
        </w:rPr>
        <w:t xml:space="preserve"> факторов», 2.1 раздела 2 «Противодействие коррупции в министерстве труда и социального развития Краснодарского края» слова «отдел правового обеспечения управления правового обеспечения и организации гражданской службы» </w:t>
      </w:r>
      <w:r w:rsidRPr="00C00544">
        <w:rPr>
          <w:szCs w:val="28"/>
        </w:rPr>
        <w:t xml:space="preserve">заменить словами </w:t>
      </w:r>
      <w:r w:rsidRPr="00C00544">
        <w:rPr>
          <w:bCs/>
          <w:szCs w:val="28"/>
        </w:rPr>
        <w:t>«юридический отдел»;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2) в пункте 3.15 раздела 3 «Повышение эффективности работы должностных лиц, ответственных за профилактику коррупционных и иных правонарушений в министерстве труда и социального развития Краснодарского края» слова «управлений социальной защиты населения министерства труда и социального развития Краснодарского края в муниципальных образованиях» исключить;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3) в пункте 4.6 раздела 4 «Создание эффективной системы обратной связи с гражданами, обеспечение права граждан на доступ к информации о деятельности министерства труда и социального развития Краснодарского края, повышение уровня правового просвещения населения» слова «и управлений социальной защиты населения министерства труда и социального развития Краснодарского края в муниципальных образованиях» исключить.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5. В приложении 4: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1) в разделе 1 «Противодействие коррупции в государственных учреждениях Краснодарского края»: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в пункте 1.1: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0544">
        <w:rPr>
          <w:bCs/>
          <w:szCs w:val="28"/>
        </w:rPr>
        <w:t>слово «Осуществление» заменить словом «Организация»;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bCs/>
          <w:szCs w:val="28"/>
        </w:rPr>
        <w:t>слова «</w:t>
      </w:r>
      <w:r w:rsidRPr="00C00544">
        <w:rPr>
          <w:szCs w:val="28"/>
        </w:rPr>
        <w:t>гражданами, претендующими на замещение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должности руководителя; лицами, замещающими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должность руководителя» заменить словами «представляемых</w:t>
      </w:r>
      <w:r w:rsidRPr="00C00544">
        <w:rPr>
          <w:sz w:val="24"/>
        </w:rPr>
        <w:t xml:space="preserve"> </w:t>
      </w:r>
      <w:r w:rsidRPr="00C00544">
        <w:rPr>
          <w:szCs w:val="28"/>
        </w:rPr>
        <w:t>гражданами, претендующими на замещение должностей руководителей государственных учреждений Краснодарского края, и лицами, замещающими эти должности»;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 xml:space="preserve">в пункте 1.3 </w:t>
      </w:r>
      <w:r w:rsidRPr="00C00544">
        <w:rPr>
          <w:bCs/>
          <w:szCs w:val="28"/>
        </w:rPr>
        <w:t>слова «</w:t>
      </w:r>
      <w:r w:rsidRPr="00C00544">
        <w:rPr>
          <w:szCs w:val="28"/>
        </w:rPr>
        <w:t>гражданами, претендующими на замещение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должности руководителя; лицами, замещающими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должность руководителя» заменить словами «гражданами, претендующими на замещение должностей руководителей государственных учреждений Краснодарского края, и лицами, замещающими эти должности»;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в пункте 1.4 слова «руководителя унитарного предприятия и» исключить;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lastRenderedPageBreak/>
        <w:t>2) в пункте 3.1 раздела 3 «Установление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Краснодарского края, повышение уровня правового просвещения населения» слова «должностное лицо управления социальной защиты населения министерства труда и социального развития Краснодарского края в муниципальном образовании, ответственное за работу по профилактике коррупционных правонарушений,» исключить.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6. Приложение 10 изложить в следующей редакции: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C00544" w:rsidRPr="00C00544" w:rsidTr="009558E7">
        <w:tc>
          <w:tcPr>
            <w:tcW w:w="3109" w:type="dxa"/>
          </w:tcPr>
          <w:p w:rsidR="00C00544" w:rsidRPr="00C00544" w:rsidRDefault="00C00544" w:rsidP="00C00544">
            <w:pPr>
              <w:rPr>
                <w:sz w:val="24"/>
                <w:u w:val="single"/>
              </w:rPr>
            </w:pPr>
          </w:p>
        </w:tc>
        <w:tc>
          <w:tcPr>
            <w:tcW w:w="2244" w:type="dxa"/>
          </w:tcPr>
          <w:p w:rsidR="00C00544" w:rsidRPr="00C00544" w:rsidRDefault="00C00544" w:rsidP="00C00544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</w:tcPr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«Приложение 10</w:t>
            </w:r>
          </w:p>
          <w:p w:rsidR="00C00544" w:rsidRPr="00C00544" w:rsidRDefault="00C00544" w:rsidP="00C00544">
            <w:pPr>
              <w:rPr>
                <w:szCs w:val="28"/>
              </w:rPr>
            </w:pPr>
          </w:p>
        </w:tc>
      </w:tr>
      <w:tr w:rsidR="00C00544" w:rsidRPr="00C00544" w:rsidTr="009558E7">
        <w:tc>
          <w:tcPr>
            <w:tcW w:w="3109" w:type="dxa"/>
          </w:tcPr>
          <w:p w:rsidR="00C00544" w:rsidRPr="00C00544" w:rsidRDefault="00C00544" w:rsidP="00C00544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C00544" w:rsidRPr="00C00544" w:rsidRDefault="00C00544" w:rsidP="00C00544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hideMark/>
          </w:tcPr>
          <w:p w:rsidR="00C00544" w:rsidRPr="00C00544" w:rsidRDefault="00C00544" w:rsidP="00C00544">
            <w:pPr>
              <w:ind w:left="34"/>
              <w:rPr>
                <w:szCs w:val="28"/>
              </w:rPr>
            </w:pPr>
            <w:r w:rsidRPr="00C00544">
              <w:rPr>
                <w:szCs w:val="28"/>
              </w:rPr>
              <w:t>УТВЕРЖДЕН</w:t>
            </w:r>
          </w:p>
          <w:p w:rsidR="00C00544" w:rsidRPr="00C00544" w:rsidRDefault="00C00544" w:rsidP="00C00544">
            <w:pPr>
              <w:spacing w:after="1" w:line="280" w:lineRule="atLeast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приказом министерства труда</w:t>
            </w:r>
          </w:p>
          <w:p w:rsidR="00C00544" w:rsidRPr="00C00544" w:rsidRDefault="00C00544" w:rsidP="00C00544">
            <w:pPr>
              <w:spacing w:after="1" w:line="280" w:lineRule="atLeast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и социального развития</w:t>
            </w:r>
          </w:p>
          <w:p w:rsidR="00C00544" w:rsidRPr="00C00544" w:rsidRDefault="00C00544" w:rsidP="00C00544">
            <w:pPr>
              <w:spacing w:after="1" w:line="280" w:lineRule="atLeast"/>
              <w:rPr>
                <w:szCs w:val="28"/>
              </w:rPr>
            </w:pPr>
            <w:r w:rsidRPr="00C00544">
              <w:rPr>
                <w:szCs w:val="28"/>
              </w:rPr>
              <w:t>Краснодарского края</w:t>
            </w:r>
          </w:p>
          <w:p w:rsidR="00C00544" w:rsidRPr="00C00544" w:rsidRDefault="00C00544" w:rsidP="00C00544">
            <w:pPr>
              <w:spacing w:after="1" w:line="280" w:lineRule="atLeast"/>
              <w:ind w:right="-108"/>
              <w:rPr>
                <w:szCs w:val="28"/>
              </w:rPr>
            </w:pPr>
            <w:r w:rsidRPr="00C00544">
              <w:rPr>
                <w:szCs w:val="28"/>
              </w:rPr>
              <w:t>от 1 марта 2016 г. № 231</w:t>
            </w:r>
          </w:p>
          <w:p w:rsidR="005259AA" w:rsidRDefault="00C00544" w:rsidP="00C00544">
            <w:pPr>
              <w:spacing w:after="1" w:line="280" w:lineRule="atLeast"/>
            </w:pPr>
            <w:r w:rsidRPr="00C00544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r w:rsidR="005259AA">
              <w:t xml:space="preserve"> </w:t>
            </w:r>
          </w:p>
          <w:p w:rsidR="00C00544" w:rsidRPr="00C00544" w:rsidRDefault="005259AA" w:rsidP="005259AA">
            <w:pPr>
              <w:spacing w:after="1" w:line="280" w:lineRule="atLeast"/>
              <w:rPr>
                <w:szCs w:val="28"/>
              </w:rPr>
            </w:pPr>
            <w:r w:rsidRPr="005259AA">
              <w:rPr>
                <w:szCs w:val="28"/>
              </w:rPr>
              <w:t>От 13.07.2021 № 1099</w:t>
            </w:r>
            <w:bookmarkStart w:id="0" w:name="_GoBack"/>
            <w:bookmarkEnd w:id="0"/>
            <w:r w:rsidR="00C00544" w:rsidRPr="00C00544">
              <w:rPr>
                <w:szCs w:val="28"/>
              </w:rPr>
              <w:t>)</w:t>
            </w:r>
          </w:p>
        </w:tc>
      </w:tr>
    </w:tbl>
    <w:p w:rsidR="00C00544" w:rsidRPr="00C00544" w:rsidRDefault="00C00544" w:rsidP="00C00544">
      <w:pPr>
        <w:spacing w:after="1"/>
        <w:ind w:hanging="142"/>
        <w:jc w:val="center"/>
        <w:rPr>
          <w:szCs w:val="28"/>
        </w:rPr>
      </w:pPr>
    </w:p>
    <w:p w:rsidR="00C00544" w:rsidRPr="00C00544" w:rsidRDefault="00C00544" w:rsidP="00C00544">
      <w:pPr>
        <w:spacing w:after="1"/>
        <w:jc w:val="center"/>
        <w:rPr>
          <w:szCs w:val="28"/>
        </w:rPr>
      </w:pPr>
    </w:p>
    <w:p w:rsidR="00C00544" w:rsidRPr="00C00544" w:rsidRDefault="00C00544" w:rsidP="00C00544">
      <w:pPr>
        <w:spacing w:after="1"/>
        <w:jc w:val="center"/>
        <w:rPr>
          <w:b/>
          <w:szCs w:val="28"/>
        </w:rPr>
      </w:pPr>
      <w:r w:rsidRPr="00C00544">
        <w:rPr>
          <w:b/>
          <w:szCs w:val="28"/>
        </w:rPr>
        <w:t>ПЕРЕЧЕНЬ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>должностей государственной гражданской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>службы Краснодарского края в министерстве труда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и социального развития Краснодарского края,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предусмотренных подпунктом «и» пункта 1 части 1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статьи 2 Федерального закона «О запрете отдельным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категориям лиц открывать и иметь счета (вклады),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хранить наличные денежные средства и ценности </w:t>
      </w:r>
    </w:p>
    <w:p w:rsidR="00C00544" w:rsidRPr="00C00544" w:rsidRDefault="00C00544" w:rsidP="00C00544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в иностранных банках, расположенных за пределами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территории российской федерации, владеть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0544">
        <w:rPr>
          <w:b/>
        </w:rPr>
        <w:t xml:space="preserve">и (или) пользоваться иностранными </w:t>
      </w:r>
    </w:p>
    <w:p w:rsidR="00C00544" w:rsidRPr="00C00544" w:rsidRDefault="00C00544" w:rsidP="00C005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C00544">
        <w:rPr>
          <w:b/>
        </w:rPr>
        <w:t>финансовыми инструментами»</w:t>
      </w:r>
    </w:p>
    <w:p w:rsidR="00C00544" w:rsidRPr="00C00544" w:rsidRDefault="00C00544" w:rsidP="00C00544">
      <w:pPr>
        <w:spacing w:after="1"/>
        <w:jc w:val="both"/>
        <w:rPr>
          <w:szCs w:val="28"/>
        </w:rPr>
      </w:pPr>
    </w:p>
    <w:p w:rsidR="00C00544" w:rsidRPr="00C00544" w:rsidRDefault="00C00544" w:rsidP="00C00544">
      <w:pPr>
        <w:spacing w:after="1"/>
        <w:jc w:val="both"/>
        <w:rPr>
          <w:szCs w:val="28"/>
        </w:rPr>
      </w:pPr>
    </w:p>
    <w:p w:rsidR="00C00544" w:rsidRPr="00C00544" w:rsidRDefault="00C00544" w:rsidP="00C00544">
      <w:pPr>
        <w:spacing w:after="1"/>
        <w:ind w:firstLine="709"/>
        <w:jc w:val="both"/>
        <w:rPr>
          <w:szCs w:val="28"/>
        </w:rPr>
      </w:pPr>
      <w:r w:rsidRPr="00C00544">
        <w:rPr>
          <w:szCs w:val="28"/>
        </w:rPr>
        <w:t>1. Должности государственной гражданской службы Краснодарского края в министерстве труда и социального развития Краснодарского края высшей группы должностей:</w:t>
      </w:r>
    </w:p>
    <w:p w:rsidR="00C00544" w:rsidRPr="00C00544" w:rsidRDefault="00C00544" w:rsidP="00C00544">
      <w:pPr>
        <w:spacing w:after="1"/>
        <w:jc w:val="both"/>
        <w:rPr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94"/>
      </w:tblGrid>
      <w:tr w:rsidR="00C00544" w:rsidRPr="00C00544" w:rsidTr="00955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jc w:val="center"/>
              <w:rPr>
                <w:sz w:val="24"/>
              </w:rPr>
            </w:pPr>
            <w:r w:rsidRPr="00C00544">
              <w:rPr>
                <w:sz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jc w:val="center"/>
              <w:rPr>
                <w:sz w:val="24"/>
              </w:rPr>
            </w:pPr>
            <w:r w:rsidRPr="00C00544">
              <w:rPr>
                <w:sz w:val="24"/>
              </w:rPr>
              <w:t>Наименование должности</w:t>
            </w:r>
          </w:p>
        </w:tc>
      </w:tr>
    </w:tbl>
    <w:p w:rsidR="00C00544" w:rsidRPr="00C00544" w:rsidRDefault="00C00544" w:rsidP="00C00544">
      <w:pPr>
        <w:rPr>
          <w:sz w:val="2"/>
          <w:szCs w:val="2"/>
        </w:rPr>
      </w:pPr>
      <w:r w:rsidRPr="00C00544">
        <w:rPr>
          <w:sz w:val="2"/>
          <w:szCs w:val="2"/>
        </w:rPr>
        <w:t>1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794"/>
      </w:tblGrid>
      <w:tr w:rsidR="00C00544" w:rsidRPr="00C00544" w:rsidTr="009558E7">
        <w:trPr>
          <w:trHeight w:val="27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jc w:val="center"/>
              <w:rPr>
                <w:sz w:val="24"/>
              </w:rPr>
            </w:pPr>
            <w:r w:rsidRPr="00C00544">
              <w:rPr>
                <w:sz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jc w:val="center"/>
              <w:rPr>
                <w:sz w:val="24"/>
              </w:rPr>
            </w:pPr>
            <w:r w:rsidRPr="00C00544">
              <w:rPr>
                <w:sz w:val="24"/>
              </w:rPr>
              <w:t>2</w:t>
            </w:r>
          </w:p>
        </w:tc>
      </w:tr>
      <w:tr w:rsidR="00C00544" w:rsidRPr="00C00544" w:rsidTr="009558E7">
        <w:trPr>
          <w:trHeight w:val="1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tabs>
                <w:tab w:val="left" w:pos="2778"/>
              </w:tabs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Министр</w:t>
            </w:r>
            <w:r w:rsidRPr="00C00544">
              <w:rPr>
                <w:sz w:val="24"/>
              </w:rPr>
              <w:tab/>
            </w:r>
          </w:p>
        </w:tc>
      </w:tr>
      <w:tr w:rsidR="00C00544" w:rsidRPr="00C00544" w:rsidTr="009558E7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Первый заместитель министра</w:t>
            </w:r>
          </w:p>
        </w:tc>
      </w:tr>
      <w:tr w:rsidR="00C00544" w:rsidRPr="00C00544" w:rsidTr="009558E7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Заместитель министра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0544">
              <w:rPr>
                <w:sz w:val="24"/>
              </w:rPr>
              <w:t>Начальник управления оздоровления и отдыха детей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0544">
              <w:rPr>
                <w:sz w:val="24"/>
              </w:rPr>
              <w:t>Начальник управления занятости населения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0544">
              <w:rPr>
                <w:sz w:val="24"/>
              </w:rPr>
              <w:t>Начальник управления труда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организации деятельности комиссии по делам несовершеннолетних и защите их прав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исполнения бюджета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координации национальных проектов и государственных программ 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имущественных отношений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финансового обеспечения деятельности подведомственных учреждений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финансового обеспечения мер социальной поддержки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финансового контроля и аудита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по вопросам капитального ремонта и строительства 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общего отдела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jc w:val="both"/>
              <w:rPr>
                <w:sz w:val="24"/>
              </w:rPr>
            </w:pPr>
            <w:r w:rsidRPr="00C00544">
              <w:rPr>
                <w:sz w:val="24"/>
              </w:rPr>
              <w:t>Начальник отдела государственного заказа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по вопросам государственной службы и кадров 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юридического отдела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информационно-аналитической и методической работы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автоматизации и информационных технологий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по защите прав и </w:t>
            </w:r>
            <w:proofErr w:type="gramStart"/>
            <w:r w:rsidRPr="00C00544">
              <w:rPr>
                <w:sz w:val="24"/>
              </w:rPr>
              <w:t>интересов лиц из числа детей-сирот</w:t>
            </w:r>
            <w:proofErr w:type="gramEnd"/>
            <w:r w:rsidRPr="00C00544">
              <w:rPr>
                <w:sz w:val="24"/>
              </w:rPr>
              <w:t xml:space="preserve"> и детей, оставшихся без попечения родителей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государственных гарантий и компенсаций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адресного предоставления мер социальной поддержки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льгот и субсидий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регионального государственного контроля (надзора)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делопроизводства и контроля исполнения поручений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по работе с обращениями граждан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по делам ветеранов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по организации профилактической работы с семьями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развития семейных форм устройства детей-сирот и детей, оставшихся без попечения родителей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организации деятельности учреждений для несовершеннолетних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организации деятельности домов-интернатов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организации деятельности учреждений социального обслуживания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опеки и попечительства в отношении совершеннолетних граждан  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развития конкуренции и работе с общественными и некоммерческими организациями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 xml:space="preserve">Начальник отдела организации </w:t>
            </w:r>
            <w:proofErr w:type="spellStart"/>
            <w:r w:rsidRPr="00C00544">
              <w:rPr>
                <w:sz w:val="24"/>
              </w:rPr>
              <w:t>безбарьерной</w:t>
            </w:r>
            <w:proofErr w:type="spellEnd"/>
            <w:r w:rsidRPr="00C00544">
              <w:rPr>
                <w:sz w:val="24"/>
              </w:rPr>
              <w:t xml:space="preserve"> среды</w:t>
            </w:r>
          </w:p>
        </w:tc>
      </w:tr>
      <w:tr w:rsidR="00C00544" w:rsidRPr="00C00544" w:rsidTr="009558E7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4" w:rsidRPr="00C00544" w:rsidRDefault="00C00544" w:rsidP="00C00544">
            <w:pPr>
              <w:numPr>
                <w:ilvl w:val="0"/>
                <w:numId w:val="5"/>
              </w:numPr>
              <w:spacing w:after="1"/>
              <w:contextualSpacing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44" w:rsidRPr="00C00544" w:rsidRDefault="00C00544" w:rsidP="00C00544">
            <w:pPr>
              <w:spacing w:after="1"/>
              <w:rPr>
                <w:sz w:val="24"/>
              </w:rPr>
            </w:pPr>
            <w:r w:rsidRPr="00C00544">
              <w:rPr>
                <w:sz w:val="24"/>
              </w:rPr>
              <w:t>Начальник отдела организации реабилитации инвалидов</w:t>
            </w:r>
          </w:p>
        </w:tc>
      </w:tr>
    </w:tbl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2. Должности государственной гражданской службы Краснодарского края в министерстве труда и социального развития Краснодарского края, исполнение обязанностей по которым предусматривает допуск к сведениям особой важности (при наличии таковых).».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7. В приложении 13: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1) в пункте 7 слова «административно-хозяйственного отдела» заменить словами «общего отдела»;</w:t>
      </w:r>
    </w:p>
    <w:p w:rsidR="00C00544" w:rsidRPr="00C00544" w:rsidRDefault="00C00544" w:rsidP="00C005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0544">
        <w:rPr>
          <w:szCs w:val="28"/>
        </w:rPr>
        <w:t>2) в пунктах 10, 12, 13 слова «отдел бухгалтерского учета и отчетности финансово-экономического управления» в соответствующих падежах заменить словами «отдел исполнения бюджета» в соответствующих падежах.</w:t>
      </w:r>
    </w:p>
    <w:p w:rsidR="00C00544" w:rsidRPr="00C00544" w:rsidRDefault="00C00544" w:rsidP="00C00544">
      <w:pPr>
        <w:spacing w:after="1"/>
        <w:ind w:firstLine="708"/>
        <w:jc w:val="both"/>
        <w:rPr>
          <w:szCs w:val="28"/>
        </w:rPr>
      </w:pPr>
    </w:p>
    <w:p w:rsidR="00C00544" w:rsidRPr="00C00544" w:rsidRDefault="00C00544" w:rsidP="00C00544">
      <w:pPr>
        <w:spacing w:after="1"/>
        <w:ind w:firstLine="708"/>
        <w:jc w:val="both"/>
        <w:rPr>
          <w:szCs w:val="28"/>
        </w:rPr>
      </w:pPr>
    </w:p>
    <w:p w:rsidR="00C00544" w:rsidRPr="00C00544" w:rsidRDefault="00C00544" w:rsidP="00C00544">
      <w:pPr>
        <w:spacing w:after="1"/>
        <w:rPr>
          <w:szCs w:val="28"/>
        </w:rPr>
      </w:pPr>
      <w:r w:rsidRPr="00C00544">
        <w:rPr>
          <w:szCs w:val="28"/>
        </w:rPr>
        <w:t>Начальник отдела по вопросам</w:t>
      </w:r>
    </w:p>
    <w:p w:rsidR="00C00544" w:rsidRPr="00C00544" w:rsidRDefault="00C00544" w:rsidP="00C00544">
      <w:pPr>
        <w:spacing w:after="1"/>
        <w:rPr>
          <w:szCs w:val="28"/>
        </w:rPr>
      </w:pPr>
      <w:r w:rsidRPr="00C00544">
        <w:rPr>
          <w:szCs w:val="28"/>
        </w:rPr>
        <w:t xml:space="preserve">государственной службы и кадров                                                     Ю.А. </w:t>
      </w:r>
      <w:proofErr w:type="spellStart"/>
      <w:r w:rsidRPr="00C00544">
        <w:rPr>
          <w:szCs w:val="28"/>
        </w:rPr>
        <w:t>Палагута</w:t>
      </w:r>
      <w:proofErr w:type="spellEnd"/>
    </w:p>
    <w:p w:rsidR="00C00544" w:rsidRPr="00C00544" w:rsidRDefault="00C00544" w:rsidP="00C00544">
      <w:pPr>
        <w:suppressAutoHyphens/>
        <w:rPr>
          <w:szCs w:val="28"/>
        </w:rPr>
      </w:pPr>
    </w:p>
    <w:p w:rsidR="00C00544" w:rsidRPr="00C00544" w:rsidRDefault="00C00544" w:rsidP="00C00544">
      <w:pPr>
        <w:suppressAutoHyphens/>
        <w:jc w:val="center"/>
        <w:rPr>
          <w:szCs w:val="28"/>
        </w:rPr>
      </w:pPr>
    </w:p>
    <w:p w:rsidR="00D30683" w:rsidRPr="00975AB5" w:rsidRDefault="00D30683" w:rsidP="009D461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sectPr w:rsidR="00D30683" w:rsidRPr="00975AB5" w:rsidSect="00FD2E49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01" w:rsidRDefault="007E1401" w:rsidP="007742FF">
      <w:r>
        <w:separator/>
      </w:r>
    </w:p>
  </w:endnote>
  <w:endnote w:type="continuationSeparator" w:id="0">
    <w:p w:rsidR="007E1401" w:rsidRDefault="007E1401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01" w:rsidRDefault="007E1401" w:rsidP="007742FF">
      <w:r>
        <w:separator/>
      </w:r>
    </w:p>
  </w:footnote>
  <w:footnote w:type="continuationSeparator" w:id="0">
    <w:p w:rsidR="007E1401" w:rsidRDefault="007E1401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295"/>
      <w:docPartObj>
        <w:docPartGallery w:val="Page Numbers (Top of Page)"/>
        <w:docPartUnique/>
      </w:docPartObj>
    </w:sdtPr>
    <w:sdtEndPr>
      <w:rPr>
        <w:color w:val="0D0D0D" w:themeColor="text1" w:themeTint="F2"/>
        <w:sz w:val="24"/>
      </w:rPr>
    </w:sdtEndPr>
    <w:sdtContent>
      <w:p w:rsidR="007742FF" w:rsidRPr="00D22F6B" w:rsidRDefault="007742FF">
        <w:pPr>
          <w:pStyle w:val="a6"/>
          <w:jc w:val="center"/>
          <w:rPr>
            <w:color w:val="0D0D0D" w:themeColor="text1" w:themeTint="F2"/>
            <w:sz w:val="24"/>
          </w:rPr>
        </w:pPr>
        <w:r w:rsidRPr="00D22F6B">
          <w:rPr>
            <w:color w:val="0D0D0D" w:themeColor="text1" w:themeTint="F2"/>
            <w:sz w:val="24"/>
          </w:rPr>
          <w:fldChar w:fldCharType="begin"/>
        </w:r>
        <w:r w:rsidRPr="00D22F6B">
          <w:rPr>
            <w:color w:val="0D0D0D" w:themeColor="text1" w:themeTint="F2"/>
            <w:sz w:val="24"/>
          </w:rPr>
          <w:instrText>PAGE   \* MERGEFORMAT</w:instrText>
        </w:r>
        <w:r w:rsidRPr="00D22F6B">
          <w:rPr>
            <w:color w:val="0D0D0D" w:themeColor="text1" w:themeTint="F2"/>
            <w:sz w:val="24"/>
          </w:rPr>
          <w:fldChar w:fldCharType="separate"/>
        </w:r>
        <w:r w:rsidR="005259AA">
          <w:rPr>
            <w:noProof/>
            <w:color w:val="0D0D0D" w:themeColor="text1" w:themeTint="F2"/>
            <w:sz w:val="24"/>
          </w:rPr>
          <w:t>6</w:t>
        </w:r>
        <w:r w:rsidRPr="00D22F6B">
          <w:rPr>
            <w:color w:val="0D0D0D" w:themeColor="text1" w:themeTint="F2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60E"/>
    <w:multiLevelType w:val="hybridMultilevel"/>
    <w:tmpl w:val="2C3EBF88"/>
    <w:lvl w:ilvl="0" w:tplc="525605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499"/>
    <w:multiLevelType w:val="hybridMultilevel"/>
    <w:tmpl w:val="2B28194A"/>
    <w:lvl w:ilvl="0" w:tplc="ECCE42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1260"/>
    <w:rsid w:val="00107822"/>
    <w:rsid w:val="00140F50"/>
    <w:rsid w:val="001421B1"/>
    <w:rsid w:val="00161E50"/>
    <w:rsid w:val="001924CE"/>
    <w:rsid w:val="001B1501"/>
    <w:rsid w:val="001B32D1"/>
    <w:rsid w:val="001C0A14"/>
    <w:rsid w:val="001D4A95"/>
    <w:rsid w:val="001F2721"/>
    <w:rsid w:val="00205E17"/>
    <w:rsid w:val="00220B26"/>
    <w:rsid w:val="003004EC"/>
    <w:rsid w:val="003132DC"/>
    <w:rsid w:val="003624FE"/>
    <w:rsid w:val="003D346C"/>
    <w:rsid w:val="003F5E5D"/>
    <w:rsid w:val="00400EA3"/>
    <w:rsid w:val="00425461"/>
    <w:rsid w:val="00433B49"/>
    <w:rsid w:val="00460D28"/>
    <w:rsid w:val="00464C94"/>
    <w:rsid w:val="004D413F"/>
    <w:rsid w:val="004D7399"/>
    <w:rsid w:val="00504360"/>
    <w:rsid w:val="00514AC7"/>
    <w:rsid w:val="005259AA"/>
    <w:rsid w:val="00557344"/>
    <w:rsid w:val="00562E7E"/>
    <w:rsid w:val="00584B2A"/>
    <w:rsid w:val="00596E3B"/>
    <w:rsid w:val="005A51AC"/>
    <w:rsid w:val="005A6D17"/>
    <w:rsid w:val="005A75CB"/>
    <w:rsid w:val="005B1D32"/>
    <w:rsid w:val="005B3B2F"/>
    <w:rsid w:val="005C2220"/>
    <w:rsid w:val="005F426B"/>
    <w:rsid w:val="00613E60"/>
    <w:rsid w:val="006460AF"/>
    <w:rsid w:val="006466ED"/>
    <w:rsid w:val="0068775C"/>
    <w:rsid w:val="006A2BF5"/>
    <w:rsid w:val="006A3AFA"/>
    <w:rsid w:val="006A4687"/>
    <w:rsid w:val="006C68E4"/>
    <w:rsid w:val="0073534C"/>
    <w:rsid w:val="007742FF"/>
    <w:rsid w:val="00774E57"/>
    <w:rsid w:val="0077750F"/>
    <w:rsid w:val="0078381E"/>
    <w:rsid w:val="0078472D"/>
    <w:rsid w:val="00797549"/>
    <w:rsid w:val="007C2FC7"/>
    <w:rsid w:val="007D080B"/>
    <w:rsid w:val="007D59C9"/>
    <w:rsid w:val="007D6556"/>
    <w:rsid w:val="007E1401"/>
    <w:rsid w:val="007E23E8"/>
    <w:rsid w:val="00835A84"/>
    <w:rsid w:val="008379BA"/>
    <w:rsid w:val="00865214"/>
    <w:rsid w:val="00894197"/>
    <w:rsid w:val="008A380D"/>
    <w:rsid w:val="008B422E"/>
    <w:rsid w:val="008E2243"/>
    <w:rsid w:val="008E4471"/>
    <w:rsid w:val="008F7E5B"/>
    <w:rsid w:val="00905F57"/>
    <w:rsid w:val="00910E8F"/>
    <w:rsid w:val="00973FA4"/>
    <w:rsid w:val="00975AB5"/>
    <w:rsid w:val="009A0B07"/>
    <w:rsid w:val="009A4F1D"/>
    <w:rsid w:val="009D4610"/>
    <w:rsid w:val="00A2664D"/>
    <w:rsid w:val="00A3573F"/>
    <w:rsid w:val="00A53DA8"/>
    <w:rsid w:val="00A5677B"/>
    <w:rsid w:val="00A7663C"/>
    <w:rsid w:val="00A81B2A"/>
    <w:rsid w:val="00AA07D6"/>
    <w:rsid w:val="00AA6CAF"/>
    <w:rsid w:val="00AC29B8"/>
    <w:rsid w:val="00AD7407"/>
    <w:rsid w:val="00AE18BD"/>
    <w:rsid w:val="00B3460F"/>
    <w:rsid w:val="00B631BD"/>
    <w:rsid w:val="00B76610"/>
    <w:rsid w:val="00BE6BB7"/>
    <w:rsid w:val="00C00544"/>
    <w:rsid w:val="00C05F57"/>
    <w:rsid w:val="00C53F7F"/>
    <w:rsid w:val="00C7341D"/>
    <w:rsid w:val="00C81A29"/>
    <w:rsid w:val="00CD10CA"/>
    <w:rsid w:val="00CD2FF7"/>
    <w:rsid w:val="00CE6025"/>
    <w:rsid w:val="00D02A82"/>
    <w:rsid w:val="00D20BEE"/>
    <w:rsid w:val="00D22F6B"/>
    <w:rsid w:val="00D30683"/>
    <w:rsid w:val="00DC0DA1"/>
    <w:rsid w:val="00DE6C1E"/>
    <w:rsid w:val="00E10267"/>
    <w:rsid w:val="00E33D20"/>
    <w:rsid w:val="00E40312"/>
    <w:rsid w:val="00E852BA"/>
    <w:rsid w:val="00E97D9C"/>
    <w:rsid w:val="00EB67CA"/>
    <w:rsid w:val="00F37FF7"/>
    <w:rsid w:val="00F65DFF"/>
    <w:rsid w:val="00F72580"/>
    <w:rsid w:val="00F93DEF"/>
    <w:rsid w:val="00F968DA"/>
    <w:rsid w:val="00FB41FD"/>
    <w:rsid w:val="00FB47D2"/>
    <w:rsid w:val="00FD2E49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FE145D-D74B-40B3-AD53-38A83DA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Уманская Наталья Сергеевна</cp:lastModifiedBy>
  <cp:revision>3</cp:revision>
  <cp:lastPrinted>2018-02-12T11:30:00Z</cp:lastPrinted>
  <dcterms:created xsi:type="dcterms:W3CDTF">2021-07-15T11:04:00Z</dcterms:created>
  <dcterms:modified xsi:type="dcterms:W3CDTF">2021-07-15T11:31:00Z</dcterms:modified>
</cp:coreProperties>
</file>