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573C45">
        <w:rPr>
          <w:b/>
          <w:szCs w:val="28"/>
          <w:u w:val="single"/>
        </w:rPr>
        <w:t>28</w:t>
      </w:r>
      <w:r w:rsidR="00205E17" w:rsidRPr="00205E17">
        <w:rPr>
          <w:b/>
          <w:szCs w:val="28"/>
          <w:u w:val="single"/>
        </w:rPr>
        <w:t>.</w:t>
      </w:r>
      <w:r w:rsidR="006375AC">
        <w:rPr>
          <w:b/>
          <w:szCs w:val="28"/>
          <w:u w:val="single"/>
        </w:rPr>
        <w:t>0</w:t>
      </w:r>
      <w:r w:rsidR="00573C45">
        <w:rPr>
          <w:b/>
          <w:szCs w:val="28"/>
          <w:u w:val="single"/>
        </w:rPr>
        <w:t>1</w:t>
      </w:r>
      <w:r w:rsidR="00205E17" w:rsidRPr="00205E17">
        <w:rPr>
          <w:b/>
          <w:szCs w:val="28"/>
          <w:u w:val="single"/>
        </w:rPr>
        <w:t>.20</w:t>
      </w:r>
      <w:r w:rsidR="00E446CB">
        <w:rPr>
          <w:b/>
          <w:szCs w:val="28"/>
          <w:u w:val="single"/>
        </w:rPr>
        <w:t>2</w:t>
      </w:r>
      <w:r w:rsidR="00573C45">
        <w:rPr>
          <w:b/>
          <w:szCs w:val="28"/>
          <w:u w:val="single"/>
        </w:rPr>
        <w:t>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573C45">
        <w:rPr>
          <w:b/>
          <w:szCs w:val="28"/>
          <w:u w:val="single"/>
        </w:rPr>
        <w:t>86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573C45" w:rsidRDefault="00573C45" w:rsidP="00573C45">
      <w:pPr>
        <w:jc w:val="center"/>
        <w:rPr>
          <w:b/>
        </w:rPr>
      </w:pPr>
      <w:r w:rsidRPr="007025C4">
        <w:rPr>
          <w:b/>
        </w:rPr>
        <w:t>О</w:t>
      </w:r>
      <w:r>
        <w:rPr>
          <w:b/>
        </w:rPr>
        <w:t xml:space="preserve">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приказа </w:t>
      </w:r>
    </w:p>
    <w:p w:rsidR="00573C45" w:rsidRDefault="00573C45" w:rsidP="00573C45">
      <w:pPr>
        <w:jc w:val="center"/>
        <w:rPr>
          <w:b/>
        </w:rPr>
      </w:pPr>
      <w:r>
        <w:rPr>
          <w:b/>
        </w:rPr>
        <w:t xml:space="preserve">министерства труда и социального развития </w:t>
      </w:r>
    </w:p>
    <w:p w:rsidR="00573C45" w:rsidRDefault="00573C45" w:rsidP="00573C45">
      <w:pPr>
        <w:jc w:val="center"/>
        <w:rPr>
          <w:b/>
        </w:rPr>
      </w:pPr>
      <w:r>
        <w:rPr>
          <w:b/>
        </w:rPr>
        <w:t xml:space="preserve">Краснодарского края от 23 января 2019 г. № 61 </w:t>
      </w:r>
    </w:p>
    <w:p w:rsidR="00573C45" w:rsidRDefault="00573C45" w:rsidP="00573C45">
      <w:pPr>
        <w:jc w:val="center"/>
        <w:rPr>
          <w:b/>
        </w:rPr>
      </w:pPr>
      <w:r>
        <w:rPr>
          <w:b/>
        </w:rPr>
        <w:t xml:space="preserve">«Об утверждении порядка работы аттестационной </w:t>
      </w:r>
    </w:p>
    <w:p w:rsidR="00573C45" w:rsidRDefault="00573C45" w:rsidP="00573C45">
      <w:pPr>
        <w:jc w:val="center"/>
        <w:rPr>
          <w:b/>
        </w:rPr>
      </w:pPr>
      <w:r>
        <w:rPr>
          <w:b/>
        </w:rPr>
        <w:t xml:space="preserve">комиссии в </w:t>
      </w:r>
      <w:r w:rsidRPr="007025C4">
        <w:rPr>
          <w:b/>
        </w:rPr>
        <w:t>министе</w:t>
      </w:r>
      <w:r w:rsidRPr="007025C4">
        <w:rPr>
          <w:b/>
        </w:rPr>
        <w:t>р</w:t>
      </w:r>
      <w:r w:rsidRPr="007025C4">
        <w:rPr>
          <w:b/>
        </w:rPr>
        <w:t xml:space="preserve">стве труда и социального </w:t>
      </w:r>
    </w:p>
    <w:p w:rsidR="00573C45" w:rsidRPr="007025C4" w:rsidRDefault="00573C45" w:rsidP="00573C45">
      <w:pPr>
        <w:jc w:val="center"/>
        <w:rPr>
          <w:b/>
        </w:rPr>
      </w:pPr>
      <w:r w:rsidRPr="007025C4">
        <w:rPr>
          <w:b/>
        </w:rPr>
        <w:t>развития Краснодарского края</w:t>
      </w:r>
    </w:p>
    <w:p w:rsidR="00573C45" w:rsidRDefault="00573C45" w:rsidP="00573C45">
      <w:pPr>
        <w:ind w:firstLine="709"/>
        <w:jc w:val="both"/>
      </w:pPr>
    </w:p>
    <w:p w:rsidR="00573C45" w:rsidRPr="007025C4" w:rsidRDefault="00573C45" w:rsidP="00573C45">
      <w:pPr>
        <w:ind w:firstLine="709"/>
        <w:jc w:val="both"/>
      </w:pPr>
      <w:bookmarkStart w:id="0" w:name="_GoBack"/>
      <w:bookmarkEnd w:id="0"/>
    </w:p>
    <w:p w:rsidR="00573C45" w:rsidRPr="007025C4" w:rsidRDefault="00573C45" w:rsidP="00573C45">
      <w:pPr>
        <w:ind w:firstLine="709"/>
        <w:jc w:val="both"/>
      </w:pPr>
      <w:r>
        <w:t>В соответствии</w:t>
      </w:r>
      <w:r w:rsidRPr="007025C4">
        <w:t xml:space="preserve"> </w:t>
      </w:r>
      <w:r w:rsidRPr="00286A09">
        <w:t>с пунктом 6.1 Положения о проведении аттестации гос</w:t>
      </w:r>
      <w:r w:rsidRPr="00286A09">
        <w:t>у</w:t>
      </w:r>
      <w:r w:rsidRPr="00286A09">
        <w:t xml:space="preserve">дарственных гражданских служащих Российской Федерации, утвержденного Указом Президента Российской Федерации от 1 февраля 2005 г. </w:t>
      </w:r>
      <w:r>
        <w:t>№</w:t>
      </w:r>
      <w:r w:rsidRPr="00286A09">
        <w:t xml:space="preserve"> 110 </w:t>
      </w:r>
      <w:r>
        <w:t xml:space="preserve">                      «</w:t>
      </w:r>
      <w:r w:rsidRPr="00286A09">
        <w:t>О проведении аттестации государственных гражданских служащих Росси</w:t>
      </w:r>
      <w:r w:rsidRPr="00286A09">
        <w:t>й</w:t>
      </w:r>
      <w:r w:rsidRPr="00286A09">
        <w:t>ской Федерации</w:t>
      </w:r>
      <w:r>
        <w:t xml:space="preserve">», Постановлением Правительства </w:t>
      </w:r>
      <w:r w:rsidRPr="00286A09">
        <w:t>Российской Федерации</w:t>
      </w:r>
      <w:r>
        <w:t xml:space="preserve">                   от 9 сентября 2020 г. № 1387 «Об утверждении единой методики проведения аттестации госуда</w:t>
      </w:r>
      <w:r>
        <w:t>р</w:t>
      </w:r>
      <w:r>
        <w:t xml:space="preserve">ственных гражданских служащих Российской Федерации»           </w:t>
      </w:r>
      <w:proofErr w:type="gramStart"/>
      <w:r>
        <w:t>п</w:t>
      </w:r>
      <w:proofErr w:type="gramEnd"/>
      <w:r>
        <w:t xml:space="preserve"> р и к а з ы в а ю:</w:t>
      </w:r>
    </w:p>
    <w:p w:rsidR="00573C45" w:rsidRPr="00286A09" w:rsidRDefault="00573C45" w:rsidP="00573C45">
      <w:pPr>
        <w:ind w:firstLine="709"/>
        <w:jc w:val="both"/>
      </w:pPr>
      <w:r w:rsidRPr="00286A09">
        <w:t>1. Признать утратившим силу приказ министерства труда и социального развития Краснодарского края от 23 января 2019 г. № 61 «Об утверждении п</w:t>
      </w:r>
      <w:r w:rsidRPr="00286A09">
        <w:t>о</w:t>
      </w:r>
      <w:r w:rsidRPr="00286A09">
        <w:t>рядка работы аттестационной комиссии в министе</w:t>
      </w:r>
      <w:r w:rsidRPr="00286A09">
        <w:t>р</w:t>
      </w:r>
      <w:r w:rsidRPr="00286A09">
        <w:t>стве труда и социального развития Краснодарского края</w:t>
      </w:r>
      <w:r>
        <w:t>».</w:t>
      </w:r>
    </w:p>
    <w:p w:rsidR="00573C45" w:rsidRPr="00E654A2" w:rsidRDefault="00573C45" w:rsidP="00573C45">
      <w:pPr>
        <w:ind w:firstLine="709"/>
        <w:jc w:val="both"/>
      </w:pPr>
      <w:r>
        <w:t>2</w:t>
      </w:r>
      <w:r w:rsidRPr="007025C4">
        <w:t xml:space="preserve">. </w:t>
      </w:r>
      <w:r w:rsidRPr="00E654A2">
        <w:t>Отделу информационно-аналитической и методической работы                     (</w:t>
      </w:r>
      <w:proofErr w:type="spellStart"/>
      <w:r w:rsidRPr="00E654A2">
        <w:t>Гаврилец</w:t>
      </w:r>
      <w:proofErr w:type="spellEnd"/>
      <w:r w:rsidRPr="00E654A2">
        <w:t xml:space="preserve"> И.В.) обеспечить:</w:t>
      </w:r>
    </w:p>
    <w:p w:rsidR="00573C45" w:rsidRPr="00E654A2" w:rsidRDefault="00573C45" w:rsidP="00573C45">
      <w:pPr>
        <w:ind w:firstLine="709"/>
        <w:jc w:val="both"/>
      </w:pPr>
      <w:r w:rsidRPr="00E654A2"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E654A2">
        <w:t>н</w:t>
      </w:r>
      <w:r w:rsidRPr="00E654A2">
        <w:t>тернет-портал правовой информации» (</w:t>
      </w:r>
      <w:hyperlink r:id="rId9" w:history="1">
        <w:r w:rsidRPr="00E654A2">
          <w:t>www.pravo.gov.ru</w:t>
        </w:r>
      </w:hyperlink>
      <w:r w:rsidRPr="00E654A2">
        <w:t>);</w:t>
      </w:r>
    </w:p>
    <w:p w:rsidR="00573C45" w:rsidRPr="00E654A2" w:rsidRDefault="00573C45" w:rsidP="00573C45">
      <w:pPr>
        <w:ind w:firstLine="709"/>
        <w:jc w:val="both"/>
      </w:pPr>
      <w:r w:rsidRPr="00E654A2">
        <w:t>размещение настоящего приказа на официальном сайте министерства труда и социального развития Краснодарского края (</w:t>
      </w:r>
      <w:hyperlink r:id="rId10" w:history="1">
        <w:r w:rsidRPr="00E654A2">
          <w:t>www.sznkuban.ru</w:t>
        </w:r>
      </w:hyperlink>
      <w:r w:rsidRPr="00E654A2">
        <w:t>).</w:t>
      </w:r>
    </w:p>
    <w:p w:rsidR="00573C45" w:rsidRPr="00E654A2" w:rsidRDefault="00573C45" w:rsidP="00573C45">
      <w:pPr>
        <w:ind w:firstLine="709"/>
        <w:jc w:val="both"/>
      </w:pPr>
      <w:r>
        <w:t>3</w:t>
      </w:r>
      <w:r w:rsidRPr="00E654A2">
        <w:t>. Приказ вступает в силу на следующий день после его официального опубликования.</w:t>
      </w:r>
    </w:p>
    <w:p w:rsidR="00573C45" w:rsidRDefault="00573C45" w:rsidP="00573C45">
      <w:pPr>
        <w:ind w:firstLine="709"/>
        <w:jc w:val="both"/>
      </w:pPr>
    </w:p>
    <w:p w:rsidR="00573C45" w:rsidRDefault="00573C45" w:rsidP="00573C45">
      <w:pPr>
        <w:ind w:firstLine="709"/>
        <w:jc w:val="both"/>
      </w:pPr>
    </w:p>
    <w:p w:rsidR="00573C45" w:rsidRDefault="00573C45" w:rsidP="00573C45">
      <w:pPr>
        <w:jc w:val="both"/>
      </w:pPr>
      <w:r>
        <w:t>Министр                                                                                                  С.П. Гарк</w:t>
      </w:r>
      <w:r>
        <w:t>у</w:t>
      </w:r>
      <w:r>
        <w:t>ша</w:t>
      </w:r>
    </w:p>
    <w:sectPr w:rsidR="00573C45" w:rsidSect="00100493">
      <w:headerReference w:type="default" r:id="rId11"/>
      <w:pgSz w:w="11906" w:h="16838"/>
      <w:pgMar w:top="28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5B" w:rsidRDefault="00723D5B" w:rsidP="007742FF">
      <w:r>
        <w:separator/>
      </w:r>
    </w:p>
  </w:endnote>
  <w:endnote w:type="continuationSeparator" w:id="0">
    <w:p w:rsidR="00723D5B" w:rsidRDefault="00723D5B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5B" w:rsidRDefault="00723D5B" w:rsidP="007742FF">
      <w:r>
        <w:separator/>
      </w:r>
    </w:p>
  </w:footnote>
  <w:footnote w:type="continuationSeparator" w:id="0">
    <w:p w:rsidR="00723D5B" w:rsidRDefault="00723D5B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573C45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61E50"/>
    <w:rsid w:val="001B1501"/>
    <w:rsid w:val="001C0A14"/>
    <w:rsid w:val="001D4A95"/>
    <w:rsid w:val="001F2721"/>
    <w:rsid w:val="00205E17"/>
    <w:rsid w:val="00220B26"/>
    <w:rsid w:val="003004EC"/>
    <w:rsid w:val="003624FE"/>
    <w:rsid w:val="00400EA3"/>
    <w:rsid w:val="00425461"/>
    <w:rsid w:val="00433B49"/>
    <w:rsid w:val="00460D28"/>
    <w:rsid w:val="004D413F"/>
    <w:rsid w:val="004D7399"/>
    <w:rsid w:val="00504360"/>
    <w:rsid w:val="00514AC7"/>
    <w:rsid w:val="00557344"/>
    <w:rsid w:val="00573C45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A4687"/>
    <w:rsid w:val="006C68E4"/>
    <w:rsid w:val="00723D5B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E2243"/>
    <w:rsid w:val="008F7E5B"/>
    <w:rsid w:val="00944AD6"/>
    <w:rsid w:val="00973FA4"/>
    <w:rsid w:val="009A4F1D"/>
    <w:rsid w:val="00A2664D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446CB"/>
    <w:rsid w:val="00E97D9C"/>
    <w:rsid w:val="00F00EA4"/>
    <w:rsid w:val="00F72580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n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Дроздова Инна Геннадьевна</cp:lastModifiedBy>
  <cp:revision>3</cp:revision>
  <cp:lastPrinted>2018-02-12T11:30:00Z</cp:lastPrinted>
  <dcterms:created xsi:type="dcterms:W3CDTF">2020-05-26T11:28:00Z</dcterms:created>
  <dcterms:modified xsi:type="dcterms:W3CDTF">2021-01-28T09:47:00Z</dcterms:modified>
</cp:coreProperties>
</file>