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79" w:rsidRDefault="009D6E7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D6E79" w:rsidRDefault="009D6E79">
      <w:pPr>
        <w:pStyle w:val="ConsPlusNormal"/>
        <w:jc w:val="both"/>
        <w:outlineLvl w:val="0"/>
      </w:pPr>
    </w:p>
    <w:p w:rsidR="009D6E79" w:rsidRDefault="009D6E7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D6E79" w:rsidRDefault="009D6E79">
      <w:pPr>
        <w:pStyle w:val="ConsPlusTitle"/>
        <w:jc w:val="center"/>
      </w:pPr>
    </w:p>
    <w:p w:rsidR="009D6E79" w:rsidRDefault="009D6E79">
      <w:pPr>
        <w:pStyle w:val="ConsPlusTitle"/>
        <w:jc w:val="center"/>
      </w:pPr>
      <w:r>
        <w:t>ПОСТАНОВЛЕНИЕ</w:t>
      </w:r>
    </w:p>
    <w:p w:rsidR="009D6E79" w:rsidRDefault="009D6E79">
      <w:pPr>
        <w:pStyle w:val="ConsPlusTitle"/>
        <w:jc w:val="center"/>
      </w:pPr>
      <w:r>
        <w:t>от 29 апреля 2020 г. N 604</w:t>
      </w:r>
    </w:p>
    <w:p w:rsidR="009D6E79" w:rsidRDefault="009D6E79">
      <w:pPr>
        <w:pStyle w:val="ConsPlusTitle"/>
        <w:jc w:val="center"/>
      </w:pPr>
    </w:p>
    <w:p w:rsidR="009D6E79" w:rsidRDefault="009D6E79">
      <w:pPr>
        <w:pStyle w:val="ConsPlusTitle"/>
        <w:jc w:val="center"/>
      </w:pPr>
      <w:r>
        <w:t>О ВНЕСЕНИИ ИЗМЕНЕНИЙ</w:t>
      </w:r>
    </w:p>
    <w:p w:rsidR="009D6E79" w:rsidRDefault="009D6E79">
      <w:pPr>
        <w:pStyle w:val="ConsPlusTitle"/>
        <w:jc w:val="center"/>
      </w:pPr>
      <w:r>
        <w:t>В НЕКОТОРЫЕ АКТЫ ПРАВИТЕЛЬСТВА РОССИЙСКОЙ ФЕДЕРАЦИИ</w:t>
      </w:r>
    </w:p>
    <w:p w:rsidR="009D6E79" w:rsidRDefault="009D6E79">
      <w:pPr>
        <w:pStyle w:val="ConsPlusNormal"/>
        <w:jc w:val="both"/>
      </w:pPr>
    </w:p>
    <w:p w:rsidR="009D6E79" w:rsidRDefault="009D6E79">
      <w:pPr>
        <w:pStyle w:val="ConsPlusNormal"/>
        <w:ind w:firstLine="540"/>
        <w:jc w:val="both"/>
      </w:pPr>
      <w:r>
        <w:t>В целях обеспечения доступности для семей, в состав которых входят граждане, признанные в установленном порядке безработными, мер социальной поддержки, назначаемых с учетом доходов семьи, Правительство Российской Федерации постановляет:</w:t>
      </w:r>
    </w:p>
    <w:p w:rsidR="009D6E79" w:rsidRDefault="009D6E7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9D6E79" w:rsidRDefault="009D6E7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9D6E79" w:rsidRDefault="009D6E79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3. </w:t>
      </w:r>
      <w:hyperlink w:anchor="P32" w:history="1">
        <w:r>
          <w:rPr>
            <w:color w:val="0000FF"/>
          </w:rPr>
          <w:t>Пункт 1</w:t>
        </w:r>
      </w:hyperlink>
      <w:r>
        <w:t xml:space="preserve">, </w:t>
      </w:r>
      <w:hyperlink w:anchor="P39" w:history="1">
        <w:r>
          <w:rPr>
            <w:color w:val="0000FF"/>
          </w:rPr>
          <w:t>подпункт "б" пункта 2</w:t>
        </w:r>
      </w:hyperlink>
      <w:r>
        <w:t xml:space="preserve">, </w:t>
      </w:r>
      <w:hyperlink w:anchor="P43" w:history="1">
        <w:r>
          <w:rPr>
            <w:color w:val="0000FF"/>
          </w:rPr>
          <w:t>пункт 3</w:t>
        </w:r>
      </w:hyperlink>
      <w:r>
        <w:t xml:space="preserve"> и </w:t>
      </w:r>
      <w:hyperlink w:anchor="P47" w:history="1">
        <w:r>
          <w:rPr>
            <w:color w:val="0000FF"/>
          </w:rPr>
          <w:t>пункт 4</w:t>
        </w:r>
      </w:hyperlink>
      <w:r>
        <w:t xml:space="preserve"> изменений, утвержденных настоящим постановлением, действуют на период до 31 декабря 2020 г. включительно.</w:t>
      </w:r>
    </w:p>
    <w:p w:rsidR="009D6E79" w:rsidRDefault="009D6E79">
      <w:pPr>
        <w:pStyle w:val="ConsPlusNormal"/>
        <w:jc w:val="both"/>
      </w:pPr>
    </w:p>
    <w:p w:rsidR="009D6E79" w:rsidRDefault="009D6E79">
      <w:pPr>
        <w:pStyle w:val="ConsPlusNormal"/>
        <w:jc w:val="right"/>
      </w:pPr>
      <w:r>
        <w:t>Председатель Правительства</w:t>
      </w:r>
    </w:p>
    <w:p w:rsidR="009D6E79" w:rsidRDefault="009D6E79">
      <w:pPr>
        <w:pStyle w:val="ConsPlusNormal"/>
        <w:jc w:val="right"/>
      </w:pPr>
      <w:r>
        <w:t>Российской Федерации</w:t>
      </w:r>
    </w:p>
    <w:p w:rsidR="009D6E79" w:rsidRDefault="009D6E79">
      <w:pPr>
        <w:pStyle w:val="ConsPlusNormal"/>
        <w:jc w:val="right"/>
      </w:pPr>
      <w:r>
        <w:t>М.МИШУСТИН</w:t>
      </w:r>
    </w:p>
    <w:p w:rsidR="009D6E79" w:rsidRDefault="009D6E79">
      <w:pPr>
        <w:pStyle w:val="ConsPlusNormal"/>
        <w:jc w:val="both"/>
      </w:pPr>
    </w:p>
    <w:p w:rsidR="009D6E79" w:rsidRDefault="009D6E79">
      <w:pPr>
        <w:pStyle w:val="ConsPlusNormal"/>
        <w:jc w:val="both"/>
      </w:pPr>
    </w:p>
    <w:p w:rsidR="009D6E79" w:rsidRDefault="009D6E79">
      <w:pPr>
        <w:pStyle w:val="ConsPlusNormal"/>
        <w:jc w:val="both"/>
      </w:pPr>
    </w:p>
    <w:p w:rsidR="009D6E79" w:rsidRDefault="009D6E79">
      <w:pPr>
        <w:pStyle w:val="ConsPlusNormal"/>
        <w:jc w:val="both"/>
      </w:pPr>
    </w:p>
    <w:p w:rsidR="009D6E79" w:rsidRDefault="009D6E79">
      <w:pPr>
        <w:pStyle w:val="ConsPlusNormal"/>
        <w:jc w:val="both"/>
      </w:pPr>
    </w:p>
    <w:p w:rsidR="009D6E79" w:rsidRDefault="009D6E79">
      <w:pPr>
        <w:pStyle w:val="ConsPlusNormal"/>
        <w:jc w:val="right"/>
        <w:outlineLvl w:val="0"/>
      </w:pPr>
      <w:r>
        <w:t>Утверждены</w:t>
      </w:r>
    </w:p>
    <w:p w:rsidR="009D6E79" w:rsidRDefault="009D6E79">
      <w:pPr>
        <w:pStyle w:val="ConsPlusNormal"/>
        <w:jc w:val="right"/>
      </w:pPr>
      <w:r>
        <w:t>постановлением Правительства</w:t>
      </w:r>
    </w:p>
    <w:p w:rsidR="009D6E79" w:rsidRDefault="009D6E79">
      <w:pPr>
        <w:pStyle w:val="ConsPlusNormal"/>
        <w:jc w:val="right"/>
      </w:pPr>
      <w:r>
        <w:t>Российской Федерации</w:t>
      </w:r>
    </w:p>
    <w:p w:rsidR="009D6E79" w:rsidRDefault="009D6E79">
      <w:pPr>
        <w:pStyle w:val="ConsPlusNormal"/>
        <w:jc w:val="right"/>
      </w:pPr>
      <w:r>
        <w:t>от 29 апреля 2020 г. N 604</w:t>
      </w:r>
    </w:p>
    <w:p w:rsidR="009D6E79" w:rsidRDefault="009D6E79">
      <w:pPr>
        <w:pStyle w:val="ConsPlusNormal"/>
        <w:jc w:val="both"/>
      </w:pPr>
    </w:p>
    <w:p w:rsidR="009D6E79" w:rsidRDefault="009D6E79">
      <w:pPr>
        <w:pStyle w:val="ConsPlusTitle"/>
        <w:jc w:val="center"/>
      </w:pPr>
      <w:bookmarkStart w:id="1" w:name="P27"/>
      <w:bookmarkEnd w:id="1"/>
      <w:r>
        <w:t>ИЗМЕНЕНИЯ,</w:t>
      </w:r>
    </w:p>
    <w:p w:rsidR="009D6E79" w:rsidRDefault="009D6E79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9D6E79" w:rsidRDefault="009D6E7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6E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6E79" w:rsidRDefault="009D6E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D6E79" w:rsidRDefault="009D6E79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12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31.12.2020 включительно.</w:t>
            </w:r>
          </w:p>
        </w:tc>
      </w:tr>
    </w:tbl>
    <w:p w:rsidR="009D6E79" w:rsidRDefault="009D6E79">
      <w:pPr>
        <w:pStyle w:val="ConsPlusNormal"/>
        <w:spacing w:before="280"/>
        <w:ind w:firstLine="540"/>
        <w:jc w:val="both"/>
      </w:pPr>
      <w:bookmarkStart w:id="2" w:name="P32"/>
      <w:bookmarkEnd w:id="2"/>
      <w:r>
        <w:t xml:space="preserve">1. </w:t>
      </w:r>
      <w:hyperlink r:id="rId6" w:history="1">
        <w:proofErr w:type="gramStart"/>
        <w:r>
          <w:rPr>
            <w:color w:val="0000FF"/>
          </w:rPr>
          <w:t>Перечень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утвержденный постановлением Правительства Российской Федерации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 (Собрание законодательства Российской Федерации, 2003, N 34</w:t>
      </w:r>
      <w:proofErr w:type="gramEnd"/>
      <w:r>
        <w:t>, ст. 3374; 2006, N 3, ст. 297; 2007, N 50, ст. 6299; 2015, N 1, ст. 262; N 41, ст. 5676), дополнить пунктом 4 следующего содержания:</w:t>
      </w:r>
    </w:p>
    <w:p w:rsidR="009D6E79" w:rsidRDefault="009D6E79">
      <w:pPr>
        <w:pStyle w:val="ConsPlusNormal"/>
        <w:spacing w:before="220"/>
        <w:ind w:firstLine="540"/>
        <w:jc w:val="both"/>
      </w:pPr>
      <w:r>
        <w:t xml:space="preserve">"4. При расчете среднедушевого дохода семьи или дохода одиноко проживающего гражданина не учитываются доходы членов семьи или одиноко проживающего гражданина, признанных на день подачи заявления об оказании государственной социальной помощи </w:t>
      </w:r>
      <w:r>
        <w:lastRenderedPageBreak/>
        <w:t xml:space="preserve">безработными в порядке, установленном </w:t>
      </w:r>
      <w:hyperlink r:id="rId7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Федерации". К указанным доходам относятся доходы, предусмотренные подпунктами "а", "б" и "г" пункта 1 настоящего перечня</w:t>
      </w:r>
      <w:proofErr w:type="gramStart"/>
      <w:r>
        <w:t>.".</w:t>
      </w:r>
      <w:proofErr w:type="gramEnd"/>
    </w:p>
    <w:p w:rsidR="009D6E79" w:rsidRDefault="009D6E7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8" w:history="1">
        <w:r>
          <w:rPr>
            <w:color w:val="0000FF"/>
          </w:rPr>
          <w:t>Правилах</w:t>
        </w:r>
      </w:hyperlink>
      <w:r>
        <w:t xml:space="preserve"> предоставления субсидий на оплату жилого помещения и коммунальных услуг, утвержденных постановлением Правительства Российской Федерации от 14 декабря 2005 г. N 761 "О предоставлении субсидий на оплату жилого помещения и коммунальных услуг" (Собрание законодательства Российской Федерации, 2005, N 51, ст. 5547; 2007, N 26, ст. 3184; 2009, N 2, ст. 213;</w:t>
      </w:r>
      <w:proofErr w:type="gramEnd"/>
      <w:r>
        <w:t xml:space="preserve"> </w:t>
      </w:r>
      <w:proofErr w:type="gramStart"/>
      <w:r>
        <w:t>2013, N 12, ст. 1324; 2014, N 32, ст. 4507; 2015, N 1, ст. 262; 2017, N 2, ст. 368; N 11, ст. 1557; 2018, N 17, ст. 2504; N 32, ст. 5333; Официальный интернет-портал правовой информации (www.pravo.gov.ru), 2020, 3 апреля, N 0001202004030050):</w:t>
      </w:r>
      <w:proofErr w:type="gramEnd"/>
    </w:p>
    <w:p w:rsidR="009D6E79" w:rsidRDefault="009D6E79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пункт 32</w:t>
        </w:r>
      </w:hyperlink>
      <w:r>
        <w:t xml:space="preserve"> изложить в следующей редакции:</w:t>
      </w:r>
    </w:p>
    <w:p w:rsidR="009D6E79" w:rsidRDefault="009D6E79">
      <w:pPr>
        <w:pStyle w:val="ConsPlusNormal"/>
        <w:spacing w:before="220"/>
        <w:ind w:firstLine="540"/>
        <w:jc w:val="both"/>
      </w:pPr>
      <w:r>
        <w:t>"32. Совокупный доход семьи или одиноко проживающего гражданина для предоставления субсидии определяется за 6 календарных месяцев. Отсчет указанного 6-месячного периода начинается за 6 месяцев до месяца подачи заявления о предоставлении субсидии (далее - расчетный период)</w:t>
      </w:r>
      <w:proofErr w:type="gramStart"/>
      <w:r>
        <w:t>."</w:t>
      </w:r>
      <w:proofErr w:type="gramEnd"/>
      <w:r>
        <w:t>;</w:t>
      </w:r>
    </w:p>
    <w:p w:rsidR="009D6E79" w:rsidRDefault="009D6E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6E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6E79" w:rsidRDefault="009D6E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D6E79" w:rsidRDefault="009D6E79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2 </w:t>
            </w:r>
            <w:hyperlink w:anchor="P12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31.12.2020 включительно.</w:t>
            </w:r>
          </w:p>
        </w:tc>
      </w:tr>
    </w:tbl>
    <w:p w:rsidR="009D6E79" w:rsidRDefault="009D6E79">
      <w:pPr>
        <w:pStyle w:val="ConsPlusNormal"/>
        <w:spacing w:before="280"/>
        <w:ind w:firstLine="540"/>
        <w:jc w:val="both"/>
      </w:pPr>
      <w:bookmarkStart w:id="3" w:name="P39"/>
      <w:bookmarkEnd w:id="3"/>
      <w:r>
        <w:t xml:space="preserve">б)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35(1) следующего содержания:</w:t>
      </w:r>
    </w:p>
    <w:p w:rsidR="009D6E79" w:rsidRDefault="009D6E79">
      <w:pPr>
        <w:pStyle w:val="ConsPlusNormal"/>
        <w:spacing w:before="220"/>
        <w:ind w:firstLine="540"/>
        <w:jc w:val="both"/>
      </w:pPr>
      <w:r>
        <w:t xml:space="preserve">"35(1). При расчете среднедушевого дохода семьи или дохода одиноко проживающего гражданина не учитываются доходы членов семьи или одиноко проживающего гражданина, признанных на день подачи заявления о предоставлении субсидии безработными в порядке, установленном </w:t>
      </w:r>
      <w:hyperlink r:id="rId11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Федерации". </w:t>
      </w:r>
      <w:proofErr w:type="gramStart"/>
      <w:r>
        <w:t xml:space="preserve">К указанным доходам относятся доходы, предусмотренные </w:t>
      </w:r>
      <w:hyperlink r:id="rId12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13" w:history="1">
        <w:r>
          <w:rPr>
            <w:color w:val="0000FF"/>
          </w:rPr>
          <w:t>"б"</w:t>
        </w:r>
      </w:hyperlink>
      <w:r>
        <w:t xml:space="preserve"> и </w:t>
      </w:r>
      <w:hyperlink r:id="rId14" w:history="1">
        <w:r>
          <w:rPr>
            <w:color w:val="0000FF"/>
          </w:rPr>
          <w:t>"г" пункта 1</w:t>
        </w:r>
      </w:hyperlink>
      <w:r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 августа 2003 г. N 512 "О перечне видов доходов, учитываемых при расчете среднедушевого дохода семьи и дохода одиноко проживающего гражданина</w:t>
      </w:r>
      <w:proofErr w:type="gramEnd"/>
      <w:r>
        <w:t xml:space="preserve"> для оказания им государственной социальной помощи"</w:t>
      </w:r>
      <w:proofErr w:type="gramStart"/>
      <w:r>
        <w:t>."</w:t>
      </w:r>
      <w:proofErr w:type="gramEnd"/>
      <w:r>
        <w:t>.</w:t>
      </w:r>
    </w:p>
    <w:p w:rsidR="009D6E79" w:rsidRDefault="009D6E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6E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6E79" w:rsidRDefault="009D6E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D6E79" w:rsidRDefault="009D6E79">
            <w:pPr>
              <w:pStyle w:val="ConsPlusNormal"/>
              <w:jc w:val="both"/>
            </w:pPr>
            <w:r>
              <w:rPr>
                <w:color w:val="392C69"/>
              </w:rPr>
              <w:t xml:space="preserve">П. 3 </w:t>
            </w:r>
            <w:hyperlink w:anchor="P12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31.12.2020 включительно.</w:t>
            </w:r>
          </w:p>
        </w:tc>
      </w:tr>
    </w:tbl>
    <w:p w:rsidR="009D6E79" w:rsidRDefault="009D6E79">
      <w:pPr>
        <w:pStyle w:val="ConsPlusNormal"/>
        <w:spacing w:before="280"/>
        <w:ind w:firstLine="540"/>
        <w:jc w:val="both"/>
      </w:pPr>
      <w:bookmarkStart w:id="4" w:name="P43"/>
      <w:bookmarkEnd w:id="4"/>
      <w:r>
        <w:t xml:space="preserve">3. </w:t>
      </w:r>
      <w:hyperlink r:id="rId15" w:history="1">
        <w:proofErr w:type="gramStart"/>
        <w:r>
          <w:rPr>
            <w:color w:val="0000FF"/>
          </w:rPr>
          <w:t>Правила</w:t>
        </w:r>
      </w:hyperlink>
      <w:r>
        <w:t xml:space="preserve"> определения среднедушевого дохода для предоставления социальных услуг бесплатно, утвержденные постановлением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(Собрание законодательства Российской Федерации, 2014, N 43, ст. 5910; 2020, N 8, ст. 1035), дополнить пунктом 5(1) следующего содержания:</w:t>
      </w:r>
      <w:proofErr w:type="gramEnd"/>
    </w:p>
    <w:p w:rsidR="009D6E79" w:rsidRDefault="009D6E79">
      <w:pPr>
        <w:pStyle w:val="ConsPlusNormal"/>
        <w:spacing w:before="220"/>
        <w:ind w:firstLine="540"/>
        <w:jc w:val="both"/>
      </w:pPr>
      <w:r>
        <w:t xml:space="preserve">"5(1). При расчете среднедушевого дохода семьи или одиноко проживающего гражданина не учитываются доходы членов семьи или одиноко проживающего гражданина, признанных на день подачи заявления о предоставлении социального обслуживания безработными в порядке, установленном </w:t>
      </w:r>
      <w:hyperlink r:id="rId16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Федерации". К указанным доходам относятся доходы, предусмотренные подпунктами "е" и "н" пункта 5 настоящих Правил</w:t>
      </w:r>
      <w:proofErr w:type="gramStart"/>
      <w:r>
        <w:t>.".</w:t>
      </w:r>
      <w:proofErr w:type="gramEnd"/>
    </w:p>
    <w:p w:rsidR="009D6E79" w:rsidRDefault="009D6E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6E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6E79" w:rsidRDefault="009D6E79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9D6E79" w:rsidRDefault="009D6E79">
            <w:pPr>
              <w:pStyle w:val="ConsPlusNormal"/>
              <w:jc w:val="both"/>
            </w:pPr>
            <w:r>
              <w:rPr>
                <w:color w:val="392C69"/>
              </w:rPr>
              <w:t xml:space="preserve">П. 4 </w:t>
            </w:r>
            <w:hyperlink w:anchor="P12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31.12.2020 включительно.</w:t>
            </w:r>
          </w:p>
        </w:tc>
      </w:tr>
    </w:tbl>
    <w:p w:rsidR="009D6E79" w:rsidRDefault="009D6E79">
      <w:pPr>
        <w:pStyle w:val="ConsPlusNormal"/>
        <w:spacing w:before="280"/>
        <w:ind w:firstLine="540"/>
        <w:jc w:val="both"/>
      </w:pPr>
      <w:bookmarkStart w:id="5" w:name="P47"/>
      <w:bookmarkEnd w:id="5"/>
      <w:r>
        <w:t xml:space="preserve">4. </w:t>
      </w:r>
      <w:proofErr w:type="gramStart"/>
      <w:r>
        <w:t xml:space="preserve">Основные </w:t>
      </w:r>
      <w:hyperlink r:id="rId17" w:history="1">
        <w:r>
          <w:rPr>
            <w:color w:val="0000FF"/>
          </w:rPr>
          <w:t>требования</w:t>
        </w:r>
      </w:hyperlink>
      <w:r>
        <w:t xml:space="preserve"> к порядку назначения и осуществления ежемесячной денежной выплаты на ребенка в возрасте от 3 до 7 лет включительно, утвержденные постановлением Правительства Российской Федерации от 31 марта 2020 г. N 384 "Об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</w:t>
      </w:r>
      <w:proofErr w:type="gramEnd"/>
      <w:r>
        <w:t xml:space="preserve"> назначения указанной ежемесячной выплаты, и типовой формы заявления о ее назначении" (Официальный интернет-портал правовой информации (www.pravo.gov.ru), 2020, 3 апреля, N 0001202004030035), дополнить пунктом 25(1) следующего содержания:</w:t>
      </w:r>
    </w:p>
    <w:p w:rsidR="009D6E79" w:rsidRDefault="009D6E79">
      <w:pPr>
        <w:pStyle w:val="ConsPlusNormal"/>
        <w:spacing w:before="220"/>
        <w:ind w:firstLine="540"/>
        <w:jc w:val="both"/>
      </w:pPr>
      <w:r>
        <w:t xml:space="preserve">"25(1). При расчете среднедушевого дохода семьи не учитываются доходы членов семьи, признанных на день подачи заявления о назначении ежемесячной денежной выплаты на ребенка в возрасте от 3 до 7 лет включительно безработными в порядке, установленном </w:t>
      </w:r>
      <w:hyperlink r:id="rId18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Федерации". К указанным доходам относятся доходы, предусмотренные подпунктом "а" пункта 21 настоящих основных требований</w:t>
      </w:r>
      <w:proofErr w:type="gramStart"/>
      <w:r>
        <w:t>.".</w:t>
      </w:r>
      <w:proofErr w:type="gramEnd"/>
    </w:p>
    <w:p w:rsidR="009D6E79" w:rsidRDefault="009D6E79">
      <w:pPr>
        <w:pStyle w:val="ConsPlusNormal"/>
        <w:spacing w:before="220"/>
        <w:ind w:firstLine="540"/>
        <w:jc w:val="both"/>
      </w:pPr>
      <w:r>
        <w:t xml:space="preserve">5. </w:t>
      </w:r>
      <w:hyperlink r:id="rId19" w:history="1">
        <w:proofErr w:type="gramStart"/>
        <w:r>
          <w:rPr>
            <w:color w:val="0000FF"/>
          </w:rPr>
          <w:t>Абзацы второй</w:t>
        </w:r>
      </w:hyperlink>
      <w:r>
        <w:t xml:space="preserve"> - </w:t>
      </w:r>
      <w:hyperlink r:id="rId20" w:history="1">
        <w:r>
          <w:rPr>
            <w:color w:val="0000FF"/>
          </w:rPr>
          <w:t>четвертый пункта 3</w:t>
        </w:r>
      </w:hyperlink>
      <w:r>
        <w:t xml:space="preserve"> постановления Правительства Российской Федерации от 2 апреля 2020 г. N 420 "О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 до 1 октября 2020 г." (Официальный интернет-портал правовой информации (www.pravo.gov.ru), 2020, 3 апреля, N 0001202004030050</w:t>
      </w:r>
      <w:proofErr w:type="gramEnd"/>
      <w:r>
        <w:t>) изложить в следующей редакции:</w:t>
      </w:r>
    </w:p>
    <w:p w:rsidR="009D6E79" w:rsidRDefault="009D6E79">
      <w:pPr>
        <w:pStyle w:val="ConsPlusNormal"/>
        <w:spacing w:before="220"/>
        <w:ind w:firstLine="540"/>
        <w:jc w:val="both"/>
      </w:pPr>
      <w:r>
        <w:t>"Совокупный доход семьи или одиноко проживающего гражданина для предоставления субсидии в беззаявительном порядке определяется за 6 календарных месяцев. Отсчет указанного 6-месячного периода начинается за 6 месяцев до месяца назначения субсидии в беззаявительном порядке.</w:t>
      </w:r>
    </w:p>
    <w:p w:rsidR="009D6E79" w:rsidRDefault="009D6E79">
      <w:pPr>
        <w:pStyle w:val="ConsPlusNormal"/>
        <w:spacing w:before="220"/>
        <w:ind w:firstLine="540"/>
        <w:jc w:val="both"/>
      </w:pPr>
      <w:r>
        <w:t>В случае если размер субсидии, исчисленный исходя из документов, представленных в соответствии с абзацем первым настоящего пункта, меньше размера выплаченной субсидии, предоставленной в беззаявительном порядке, возврат излишне выплаченных средств за период, на который субсидия была предоставлена в беззаявительном порядке, не производится.</w:t>
      </w:r>
    </w:p>
    <w:p w:rsidR="009D6E79" w:rsidRDefault="009D6E79">
      <w:pPr>
        <w:pStyle w:val="ConsPlusNormal"/>
        <w:spacing w:before="220"/>
        <w:ind w:firstLine="540"/>
        <w:jc w:val="both"/>
      </w:pPr>
      <w:r>
        <w:t>В случае если размер субси</w:t>
      </w:r>
      <w:bookmarkStart w:id="6" w:name="_GoBack"/>
      <w:bookmarkEnd w:id="6"/>
      <w:r>
        <w:t xml:space="preserve">дии, исчисленный исходя из документов, представленных в соответствии с абзацем первым настоящего пункта, превышает размер выплаченной субсидии, предоставленной в беззаявительном порядке, средства, недоплаченные за период, на который субсидия была предоставлена в беззаявительном порядке, подлежат перечислению получателю субсидии в порядке, установленном </w:t>
      </w:r>
      <w:hyperlink r:id="rId21" w:history="1">
        <w:r>
          <w:rPr>
            <w:color w:val="0000FF"/>
          </w:rPr>
          <w:t>пунктом 50</w:t>
        </w:r>
      </w:hyperlink>
      <w:r>
        <w:t xml:space="preserve"> Правил</w:t>
      </w:r>
      <w:proofErr w:type="gramStart"/>
      <w:r>
        <w:t>.".</w:t>
      </w:r>
      <w:proofErr w:type="gramEnd"/>
    </w:p>
    <w:p w:rsidR="009D6E79" w:rsidRDefault="009D6E79">
      <w:pPr>
        <w:pStyle w:val="ConsPlusNormal"/>
        <w:jc w:val="both"/>
      </w:pPr>
    </w:p>
    <w:p w:rsidR="009D6E79" w:rsidRDefault="009D6E79">
      <w:pPr>
        <w:pStyle w:val="ConsPlusNormal"/>
        <w:jc w:val="both"/>
      </w:pPr>
    </w:p>
    <w:p w:rsidR="009D6E79" w:rsidRDefault="009D6E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5C3C" w:rsidRDefault="009D6E79"/>
    <w:sectPr w:rsidR="00B15C3C" w:rsidSect="0028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79"/>
    <w:rsid w:val="00001BD9"/>
    <w:rsid w:val="009D6E79"/>
    <w:rsid w:val="00B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6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6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A3B0E9913086C31941AE40A11894F1A18B3CDED728C7DA5E9065C4378F0C2CA691078EDC19977EB0874A4CAED505377799B9224E10E14EbDKEF" TargetMode="External"/><Relationship Id="rId13" Type="http://schemas.openxmlformats.org/officeDocument/2006/relationships/hyperlink" Target="consultantplus://offline/ref=45A3B0E9913086C31941AE40A11894F1A38732D8D029C7DA5E9065C4378F0C2CA691078EDC19977EB5874A4CAED505377799B9224E10E14EbDKEF" TargetMode="External"/><Relationship Id="rId18" Type="http://schemas.openxmlformats.org/officeDocument/2006/relationships/hyperlink" Target="consultantplus://offline/ref=45A3B0E9913086C31941AE40A11894F1A18B3CDCDD20C7DA5E9065C4378F0C2CB4915F82DD1A897FB3921C1DE8b8K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A3B0E9913086C31941AE40A11894F1A18B3CDED728C7DA5E9065C4378F0C2CA691078EDC19967CB0874A4CAED505377799B9224E10E14EbDKEF" TargetMode="External"/><Relationship Id="rId7" Type="http://schemas.openxmlformats.org/officeDocument/2006/relationships/hyperlink" Target="consultantplus://offline/ref=45A3B0E9913086C31941AE40A11894F1A18B3CDCDD20C7DA5E9065C4378F0C2CB4915F82DD1A897FB3921C1DE8b8K0F" TargetMode="External"/><Relationship Id="rId12" Type="http://schemas.openxmlformats.org/officeDocument/2006/relationships/hyperlink" Target="consultantplus://offline/ref=45A3B0E9913086C31941AE40A11894F1A38732D8D029C7DA5E9065C4378F0C2CA691078EDC19977EB4874A4CAED505377799B9224E10E14EbDKEF" TargetMode="External"/><Relationship Id="rId17" Type="http://schemas.openxmlformats.org/officeDocument/2006/relationships/hyperlink" Target="consultantplus://offline/ref=45A3B0E9913086C31941AE40A11894F1A18B3CD9DC20C7DA5E9065C4378F0C2CA691078EDC19977EB2874A4CAED505377799B9224E10E14EbDK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A3B0E9913086C31941AE40A11894F1A18B3CDCDD20C7DA5E9065C4378F0C2CB4915F82DD1A897FB3921C1DE8b8K0F" TargetMode="External"/><Relationship Id="rId20" Type="http://schemas.openxmlformats.org/officeDocument/2006/relationships/hyperlink" Target="consultantplus://offline/ref=45A3B0E9913086C31941AE40A11894F1A18B3CD9D529C7DA5E9065C4378F0C2CA691078EDC19977EB6874A4CAED505377799B9224E10E14EbDK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A3B0E9913086C31941AE40A11894F1A38732D8D029C7DA5E9065C4378F0C2CA691078EDC19977EB6874A4CAED505377799B9224E10E14EbDKEF" TargetMode="External"/><Relationship Id="rId11" Type="http://schemas.openxmlformats.org/officeDocument/2006/relationships/hyperlink" Target="consultantplus://offline/ref=45A3B0E9913086C31941AE40A11894F1A18B3CDCDD20C7DA5E9065C4378F0C2CB4915F82DD1A897FB3921C1DE8b8K0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5A3B0E9913086C31941AE40A11894F1A18B30D3DD2FC7DA5E9065C4378F0C2CA691078EDC19977EB6874A4CAED505377799B9224E10E14EbDKE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5A3B0E9913086C31941AE40A11894F1A18B3CDED728C7DA5E9065C4378F0C2CA691078EDC19977EB0874A4CAED505377799B9224E10E14EbDKEF" TargetMode="External"/><Relationship Id="rId19" Type="http://schemas.openxmlformats.org/officeDocument/2006/relationships/hyperlink" Target="consultantplus://offline/ref=45A3B0E9913086C31941AE40A11894F1A18B3CD9D529C7DA5E9065C4378F0C2CA691078EDC19977FBE874A4CAED505377799B9224E10E14EbDK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A3B0E9913086C31941AE40A11894F1A18B3CDED728C7DA5E9065C4378F0C2CA691078EDC199776BE874A4CAED505377799B9224E10E14EbDKEF" TargetMode="External"/><Relationship Id="rId14" Type="http://schemas.openxmlformats.org/officeDocument/2006/relationships/hyperlink" Target="consultantplus://offline/ref=45A3B0E9913086C31941AE40A11894F1A38732D8D029C7DA5E9065C4378F0C2CA691078EDC19977EB3874A4CAED505377799B9224E10E14EbDKE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Федун Алена Сергеевна</dc:creator>
  <cp:lastModifiedBy>Федун Алена Сергеевна</cp:lastModifiedBy>
  <cp:revision>1</cp:revision>
  <dcterms:created xsi:type="dcterms:W3CDTF">2020-05-13T05:10:00Z</dcterms:created>
  <dcterms:modified xsi:type="dcterms:W3CDTF">2020-05-13T05:12:00Z</dcterms:modified>
</cp:coreProperties>
</file>