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77" w:rsidRPr="00C35431" w:rsidRDefault="004A7777" w:rsidP="004A7777">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4A7777" w:rsidRPr="00C35431" w:rsidRDefault="004A7777" w:rsidP="004A7777">
      <w:pPr>
        <w:jc w:val="center"/>
        <w:rPr>
          <w:b/>
          <w:sz w:val="28"/>
          <w:szCs w:val="28"/>
        </w:rPr>
      </w:pPr>
      <w:r w:rsidRPr="00C35431">
        <w:rPr>
          <w:b/>
          <w:sz w:val="28"/>
          <w:szCs w:val="28"/>
        </w:rPr>
        <w:t>КРАСНОДАРСКОГО КРАЯ</w:t>
      </w:r>
    </w:p>
    <w:p w:rsidR="004A7777" w:rsidRPr="00C35431" w:rsidRDefault="004A7777" w:rsidP="004A7777">
      <w:pPr>
        <w:jc w:val="center"/>
        <w:rPr>
          <w:sz w:val="20"/>
          <w:szCs w:val="20"/>
        </w:rPr>
      </w:pPr>
    </w:p>
    <w:p w:rsidR="004A7777" w:rsidRPr="00C35431" w:rsidRDefault="004A7777" w:rsidP="004A7777">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4A7777" w:rsidRPr="0030382B" w:rsidTr="00214A97">
        <w:tc>
          <w:tcPr>
            <w:tcW w:w="426" w:type="dxa"/>
            <w:shd w:val="clear" w:color="auto" w:fill="auto"/>
            <w:noWrap/>
            <w:tcMar>
              <w:left w:w="0" w:type="dxa"/>
              <w:right w:w="0" w:type="dxa"/>
            </w:tcMar>
          </w:tcPr>
          <w:p w:rsidR="004A7777" w:rsidRPr="0030382B" w:rsidRDefault="004A7777" w:rsidP="00214A97">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4A7777" w:rsidRPr="0030382B" w:rsidRDefault="006E2034" w:rsidP="004E7EA4">
            <w:pPr>
              <w:jc w:val="center"/>
              <w:rPr>
                <w:sz w:val="28"/>
                <w:szCs w:val="28"/>
              </w:rPr>
            </w:pPr>
            <w:r>
              <w:rPr>
                <w:sz w:val="28"/>
                <w:szCs w:val="28"/>
              </w:rPr>
              <w:t>09</w:t>
            </w:r>
            <w:r w:rsidR="00AF788B">
              <w:rPr>
                <w:sz w:val="28"/>
                <w:szCs w:val="28"/>
              </w:rPr>
              <w:t>.0</w:t>
            </w:r>
            <w:r>
              <w:rPr>
                <w:sz w:val="28"/>
                <w:szCs w:val="28"/>
              </w:rPr>
              <w:t>6</w:t>
            </w:r>
            <w:r w:rsidR="004E7EA4">
              <w:rPr>
                <w:sz w:val="28"/>
                <w:szCs w:val="28"/>
              </w:rPr>
              <w:t>.2021</w:t>
            </w:r>
          </w:p>
        </w:tc>
        <w:tc>
          <w:tcPr>
            <w:tcW w:w="4394" w:type="dxa"/>
            <w:shd w:val="clear" w:color="auto" w:fill="auto"/>
            <w:noWrap/>
          </w:tcPr>
          <w:p w:rsidR="004A7777" w:rsidRPr="0030382B" w:rsidRDefault="004A7777" w:rsidP="00214A97">
            <w:pPr>
              <w:jc w:val="both"/>
              <w:rPr>
                <w:sz w:val="28"/>
                <w:szCs w:val="28"/>
              </w:rPr>
            </w:pPr>
          </w:p>
        </w:tc>
        <w:tc>
          <w:tcPr>
            <w:tcW w:w="425" w:type="dxa"/>
            <w:shd w:val="clear" w:color="auto" w:fill="auto"/>
            <w:noWrap/>
            <w:tcMar>
              <w:left w:w="0" w:type="dxa"/>
              <w:right w:w="0" w:type="dxa"/>
            </w:tcMar>
          </w:tcPr>
          <w:p w:rsidR="004A7777" w:rsidRPr="0030382B" w:rsidRDefault="004A7777" w:rsidP="00214A97">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4A7777" w:rsidRPr="0030382B" w:rsidRDefault="006E2034" w:rsidP="000A4C45">
            <w:pPr>
              <w:jc w:val="center"/>
              <w:rPr>
                <w:sz w:val="28"/>
                <w:szCs w:val="28"/>
              </w:rPr>
            </w:pPr>
            <w:r>
              <w:rPr>
                <w:sz w:val="28"/>
                <w:szCs w:val="28"/>
              </w:rPr>
              <w:t>85</w:t>
            </w:r>
            <w:r w:rsidR="000A4C45">
              <w:rPr>
                <w:sz w:val="28"/>
                <w:szCs w:val="28"/>
              </w:rPr>
              <w:t>6</w:t>
            </w:r>
          </w:p>
        </w:tc>
      </w:tr>
    </w:tbl>
    <w:p w:rsidR="004A7777" w:rsidRPr="00AF788B" w:rsidRDefault="004A7777" w:rsidP="004A7777">
      <w:pPr>
        <w:jc w:val="both"/>
        <w:rPr>
          <w:sz w:val="2"/>
          <w:szCs w:val="2"/>
        </w:rPr>
      </w:pPr>
    </w:p>
    <w:p w:rsidR="004A7777" w:rsidRDefault="004A7777" w:rsidP="004A7777">
      <w:pPr>
        <w:jc w:val="center"/>
        <w:rPr>
          <w:sz w:val="28"/>
          <w:szCs w:val="28"/>
        </w:rPr>
      </w:pPr>
      <w:r>
        <w:rPr>
          <w:sz w:val="28"/>
          <w:szCs w:val="28"/>
        </w:rPr>
        <w:t>г. Краснодар</w:t>
      </w:r>
    </w:p>
    <w:p w:rsidR="000A4C45" w:rsidRDefault="004A7777" w:rsidP="000A4C45">
      <w:pPr>
        <w:jc w:val="center"/>
        <w:rPr>
          <w:b/>
          <w:bCs/>
          <w:caps/>
          <w:color w:val="FFFFFF"/>
          <w:sz w:val="28"/>
          <w:szCs w:val="28"/>
        </w:rPr>
      </w:pPr>
      <w:r>
        <w:rPr>
          <w:b/>
          <w:bCs/>
          <w:caps/>
          <w:color w:val="FFFFFF"/>
          <w:sz w:val="28"/>
          <w:szCs w:val="28"/>
        </w:rPr>
        <w:t>соци</w:t>
      </w:r>
      <w:r w:rsidRPr="00223ED6">
        <w:rPr>
          <w:b/>
          <w:bCs/>
          <w:caps/>
          <w:color w:val="FFFFFF"/>
          <w:sz w:val="28"/>
          <w:szCs w:val="28"/>
        </w:rPr>
        <w:t>го р</w:t>
      </w:r>
    </w:p>
    <w:p w:rsidR="006E2034" w:rsidRDefault="004A7777" w:rsidP="000A4C45">
      <w:pPr>
        <w:jc w:val="center"/>
        <w:rPr>
          <w:b/>
          <w:bCs/>
          <w:caps/>
          <w:color w:val="FFFFFF"/>
          <w:sz w:val="28"/>
          <w:szCs w:val="28"/>
        </w:rPr>
      </w:pPr>
      <w:r w:rsidRPr="00223ED6">
        <w:rPr>
          <w:b/>
          <w:bCs/>
          <w:caps/>
          <w:color w:val="FFFFFF"/>
          <w:sz w:val="28"/>
          <w:szCs w:val="28"/>
        </w:rPr>
        <w:t>азви</w:t>
      </w:r>
    </w:p>
    <w:p w:rsidR="00CE72C2" w:rsidRPr="006E2034" w:rsidRDefault="004A7777" w:rsidP="000A4C45">
      <w:pPr>
        <w:jc w:val="center"/>
        <w:rPr>
          <w:sz w:val="32"/>
          <w:szCs w:val="32"/>
        </w:rPr>
      </w:pPr>
      <w:r w:rsidRPr="00223ED6">
        <w:rPr>
          <w:b/>
          <w:bCs/>
          <w:caps/>
          <w:color w:val="FFFFFF"/>
          <w:sz w:val="28"/>
          <w:szCs w:val="28"/>
        </w:rPr>
        <w:t>ти</w:t>
      </w:r>
    </w:p>
    <w:p w:rsidR="006E2034" w:rsidRPr="000459BC" w:rsidRDefault="006E2034" w:rsidP="006E2034">
      <w:pPr>
        <w:tabs>
          <w:tab w:val="center" w:pos="4791"/>
          <w:tab w:val="left" w:pos="8075"/>
        </w:tabs>
        <w:ind w:right="-1"/>
        <w:jc w:val="center"/>
        <w:rPr>
          <w:rFonts w:eastAsiaTheme="minorHAnsi"/>
          <w:b/>
          <w:sz w:val="28"/>
          <w:szCs w:val="28"/>
          <w:lang w:eastAsia="en-US"/>
        </w:rPr>
      </w:pPr>
      <w:r w:rsidRPr="000459BC">
        <w:rPr>
          <w:rFonts w:eastAsiaTheme="minorHAnsi"/>
          <w:b/>
          <w:sz w:val="28"/>
          <w:szCs w:val="28"/>
          <w:lang w:eastAsia="en-US"/>
        </w:rPr>
        <w:t>Об утверждении Порядка организации</w:t>
      </w:r>
    </w:p>
    <w:p w:rsidR="006E2034" w:rsidRPr="000A4C45" w:rsidRDefault="006E2034" w:rsidP="006E2034">
      <w:pPr>
        <w:tabs>
          <w:tab w:val="center" w:pos="4791"/>
          <w:tab w:val="left" w:pos="8075"/>
        </w:tabs>
        <w:ind w:right="-1"/>
        <w:jc w:val="center"/>
        <w:rPr>
          <w:bCs/>
          <w:sz w:val="28"/>
          <w:szCs w:val="28"/>
        </w:rPr>
      </w:pPr>
      <w:r w:rsidRPr="000459BC">
        <w:rPr>
          <w:rFonts w:eastAsiaTheme="minorHAnsi"/>
          <w:b/>
          <w:sz w:val="28"/>
          <w:szCs w:val="28"/>
          <w:lang w:eastAsia="en-US"/>
        </w:rPr>
        <w:t>ярмарок вакансий и учебных рабочих мест</w:t>
      </w:r>
    </w:p>
    <w:p w:rsidR="006E2034" w:rsidRPr="006E2034" w:rsidRDefault="006E2034" w:rsidP="006E2034">
      <w:pPr>
        <w:keepNext/>
        <w:autoSpaceDE w:val="0"/>
        <w:autoSpaceDN w:val="0"/>
        <w:adjustRightInd w:val="0"/>
        <w:ind w:firstLine="709"/>
        <w:jc w:val="center"/>
        <w:rPr>
          <w:bCs/>
          <w:sz w:val="32"/>
          <w:szCs w:val="32"/>
        </w:rPr>
      </w:pPr>
    </w:p>
    <w:p w:rsidR="006E2034" w:rsidRDefault="006E2034" w:rsidP="006E2034">
      <w:pPr>
        <w:keepNext/>
        <w:autoSpaceDE w:val="0"/>
        <w:autoSpaceDN w:val="0"/>
        <w:adjustRightInd w:val="0"/>
        <w:ind w:firstLine="709"/>
        <w:jc w:val="both"/>
        <w:rPr>
          <w:bCs/>
          <w:sz w:val="28"/>
          <w:szCs w:val="28"/>
        </w:rPr>
      </w:pPr>
    </w:p>
    <w:p w:rsidR="006E2034" w:rsidRPr="000A4C45" w:rsidRDefault="006E2034" w:rsidP="006E2034">
      <w:pPr>
        <w:keepNext/>
        <w:autoSpaceDE w:val="0"/>
        <w:autoSpaceDN w:val="0"/>
        <w:adjustRightInd w:val="0"/>
        <w:ind w:firstLine="709"/>
        <w:jc w:val="both"/>
        <w:rPr>
          <w:bCs/>
          <w:sz w:val="28"/>
          <w:szCs w:val="28"/>
        </w:rPr>
      </w:pPr>
    </w:p>
    <w:p w:rsidR="006E2034" w:rsidRPr="000459BC" w:rsidRDefault="006E2034" w:rsidP="006E2034">
      <w:pPr>
        <w:widowControl w:val="0"/>
        <w:autoSpaceDE w:val="0"/>
        <w:autoSpaceDN w:val="0"/>
        <w:adjustRightInd w:val="0"/>
        <w:ind w:firstLine="709"/>
        <w:jc w:val="both"/>
        <w:rPr>
          <w:sz w:val="28"/>
          <w:szCs w:val="28"/>
        </w:rPr>
      </w:pPr>
      <w:r w:rsidRPr="000459BC">
        <w:rPr>
          <w:rFonts w:eastAsiaTheme="minorEastAsia"/>
          <w:color w:val="000000"/>
          <w:sz w:val="28"/>
          <w:szCs w:val="28"/>
        </w:rPr>
        <w:t>В соответствии с подпунктом 17 пункта 1 статьи 7</w:t>
      </w:r>
      <w:r w:rsidRPr="000459BC">
        <w:rPr>
          <w:rFonts w:eastAsiaTheme="minorEastAsia"/>
          <w:color w:val="000000"/>
          <w:sz w:val="28"/>
          <w:szCs w:val="28"/>
          <w:vertAlign w:val="superscript"/>
        </w:rPr>
        <w:t>1-1</w:t>
      </w:r>
      <w:r w:rsidRPr="000459BC">
        <w:rPr>
          <w:rFonts w:eastAsiaTheme="minorEastAsia"/>
          <w:color w:val="000000"/>
          <w:sz w:val="28"/>
          <w:szCs w:val="28"/>
        </w:rPr>
        <w:t xml:space="preserve"> Закона Российской Федерации от 19 апреля 1991 г. № 1032-1 "О занятости населения в Российской Федерации</w:t>
      </w:r>
      <w:r w:rsidRPr="000459BC">
        <w:rPr>
          <w:rFonts w:eastAsiaTheme="minorEastAsia"/>
          <w:sz w:val="28"/>
          <w:szCs w:val="28"/>
        </w:rPr>
        <w:t>", подпунктом я</w:t>
      </w:r>
      <w:r w:rsidRPr="000459BC">
        <w:rPr>
          <w:rFonts w:eastAsiaTheme="minorEastAsia"/>
          <w:sz w:val="28"/>
          <w:szCs w:val="28"/>
          <w:vertAlign w:val="superscript"/>
        </w:rPr>
        <w:t>6</w:t>
      </w:r>
      <w:r w:rsidRPr="000459BC">
        <w:rPr>
          <w:rFonts w:eastAsiaTheme="minorEastAsia"/>
          <w:sz w:val="28"/>
          <w:szCs w:val="28"/>
        </w:rPr>
        <w:t xml:space="preserve"> пункта 1 статьи 6, пунктом 26</w:t>
      </w:r>
      <w:r w:rsidRPr="000459BC">
        <w:rPr>
          <w:rFonts w:eastAsiaTheme="minorEastAsia"/>
          <w:sz w:val="28"/>
          <w:szCs w:val="28"/>
          <w:vertAlign w:val="superscript"/>
        </w:rPr>
        <w:t>4</w:t>
      </w:r>
      <w:r w:rsidRPr="000459BC">
        <w:rPr>
          <w:rFonts w:eastAsiaTheme="minorEastAsia"/>
          <w:sz w:val="28"/>
          <w:szCs w:val="28"/>
        </w:rPr>
        <w:t xml:space="preserve"> статьи 10 Закона Краснодарского края от 28 июня 2007 г. № 1258-КЗ "Об органах труда и занятости населения Краснодарского края", абзацем двадцать пятым раздела 4 приложения 3 к государственной программе Краснодарского края "Содействие </w:t>
      </w:r>
      <w:r w:rsidRPr="000459BC">
        <w:rPr>
          <w:rFonts w:eastAsiaTheme="minorEastAsia"/>
          <w:sz w:val="28"/>
          <w:szCs w:val="28"/>
        </w:rPr>
        <w:br/>
        <w:t xml:space="preserve">занятости населения", утвержденной постановлением главы администрации </w:t>
      </w:r>
      <w:r>
        <w:rPr>
          <w:rFonts w:eastAsiaTheme="minorEastAsia"/>
          <w:sz w:val="28"/>
          <w:szCs w:val="28"/>
        </w:rPr>
        <w:br/>
      </w:r>
      <w:r w:rsidRPr="000459BC">
        <w:rPr>
          <w:rFonts w:eastAsiaTheme="minorEastAsia"/>
          <w:sz w:val="28"/>
          <w:szCs w:val="28"/>
        </w:rPr>
        <w:t>(губернатора) Краснодарского края от 16 ноября 2015 г. № 1036 "Об утверждении государственной программы Краснодарского края "Содействие занятости населения" и о признании утратившими силу некоторых нормативных правовых актов главы администрации (губернатора) Краснодарского края"</w:t>
      </w:r>
      <w:r w:rsidRPr="000459BC">
        <w:rPr>
          <w:rFonts w:ascii="Arial" w:eastAsiaTheme="minorEastAsia" w:hAnsi="Arial" w:cs="Arial"/>
          <w:sz w:val="28"/>
          <w:szCs w:val="28"/>
        </w:rPr>
        <w:t xml:space="preserve"> </w:t>
      </w:r>
      <w:r w:rsidRPr="000459BC">
        <w:rPr>
          <w:rFonts w:eastAsiaTheme="minorEastAsia"/>
          <w:sz w:val="28"/>
          <w:szCs w:val="28"/>
        </w:rPr>
        <w:t>и пунктом 3.91</w:t>
      </w:r>
      <w:r w:rsidRPr="000459BC">
        <w:rPr>
          <w:rFonts w:eastAsiaTheme="minorEastAsia"/>
          <w:sz w:val="28"/>
          <w:szCs w:val="28"/>
          <w:vertAlign w:val="superscript"/>
        </w:rPr>
        <w:t>2</w:t>
      </w:r>
      <w:r w:rsidRPr="000459BC">
        <w:rPr>
          <w:rFonts w:eastAsiaTheme="minorEastAsia"/>
          <w:sz w:val="28"/>
          <w:szCs w:val="28"/>
        </w:rPr>
        <w:t xml:space="preserve"> раздела 3 приложения 1 постановления главы администрации (губернатора) Краснодарского края от 21 декабря 2015 г. № 1240 "О министерстве труда и социального развития Краснодарского края",</w:t>
      </w:r>
      <w:r w:rsidRPr="000459BC">
        <w:rPr>
          <w:rFonts w:ascii="Arial" w:eastAsiaTheme="minorEastAsia" w:hAnsi="Arial" w:cs="Arial"/>
          <w:sz w:val="28"/>
          <w:szCs w:val="28"/>
        </w:rPr>
        <w:t xml:space="preserve"> </w:t>
      </w:r>
      <w:r w:rsidRPr="000459BC">
        <w:rPr>
          <w:sz w:val="28"/>
          <w:szCs w:val="28"/>
        </w:rPr>
        <w:t>п р и к а з ы в а ю:</w:t>
      </w:r>
    </w:p>
    <w:p w:rsidR="006E2034" w:rsidRPr="000459BC" w:rsidRDefault="006E2034" w:rsidP="006E2034">
      <w:pPr>
        <w:widowControl w:val="0"/>
        <w:autoSpaceDE w:val="0"/>
        <w:autoSpaceDN w:val="0"/>
        <w:adjustRightInd w:val="0"/>
        <w:ind w:firstLine="709"/>
        <w:jc w:val="both"/>
        <w:rPr>
          <w:sz w:val="28"/>
          <w:szCs w:val="28"/>
        </w:rPr>
      </w:pPr>
      <w:r w:rsidRPr="000459BC">
        <w:rPr>
          <w:sz w:val="28"/>
          <w:szCs w:val="28"/>
        </w:rPr>
        <w:t>1. Утвердить Порядок организации ярмарок вакансий и учебных рабочих мест (далее – Порядок) согласно приложению к настоящему приказу.</w:t>
      </w:r>
    </w:p>
    <w:p w:rsidR="006E2034" w:rsidRPr="000459BC" w:rsidRDefault="006E2034" w:rsidP="006E2034">
      <w:pPr>
        <w:ind w:firstLine="708"/>
        <w:jc w:val="both"/>
        <w:rPr>
          <w:sz w:val="28"/>
          <w:szCs w:val="28"/>
        </w:rPr>
      </w:pPr>
      <w:r w:rsidRPr="000459BC">
        <w:rPr>
          <w:sz w:val="28"/>
          <w:szCs w:val="28"/>
        </w:rPr>
        <w:t>2. Руководителям государственных казенных учреждений Краснодарского края – центров занятости населения в муниципальных образованиях (далее – центры занятости населения) руководствоваться Порядком при организации ярмарок вакансий и учебных рабочих мест в муниципальных образованиях.</w:t>
      </w:r>
    </w:p>
    <w:p w:rsidR="006E2034" w:rsidRPr="000459BC" w:rsidRDefault="006E2034" w:rsidP="006E2034">
      <w:pPr>
        <w:ind w:firstLine="708"/>
        <w:jc w:val="both"/>
        <w:rPr>
          <w:sz w:val="28"/>
          <w:szCs w:val="28"/>
        </w:rPr>
      </w:pPr>
      <w:r w:rsidRPr="000459BC">
        <w:rPr>
          <w:sz w:val="28"/>
          <w:szCs w:val="28"/>
        </w:rPr>
        <w:t>3. Отделу трудоустройства управления занятости населения (</w:t>
      </w:r>
      <w:proofErr w:type="gramStart"/>
      <w:r w:rsidRPr="000459BC">
        <w:rPr>
          <w:sz w:val="28"/>
          <w:szCs w:val="28"/>
        </w:rPr>
        <w:t>Васи-</w:t>
      </w:r>
      <w:r w:rsidRPr="000459BC">
        <w:rPr>
          <w:sz w:val="28"/>
          <w:szCs w:val="28"/>
        </w:rPr>
        <w:br/>
      </w:r>
      <w:proofErr w:type="spellStart"/>
      <w:r w:rsidRPr="000459BC">
        <w:rPr>
          <w:sz w:val="28"/>
          <w:szCs w:val="28"/>
        </w:rPr>
        <w:t>ленко</w:t>
      </w:r>
      <w:proofErr w:type="spellEnd"/>
      <w:proofErr w:type="gramEnd"/>
      <w:r w:rsidRPr="000459BC">
        <w:rPr>
          <w:sz w:val="28"/>
          <w:szCs w:val="28"/>
        </w:rPr>
        <w:t xml:space="preserve"> И.С.) обеспечить</w:t>
      </w:r>
      <w:r w:rsidRPr="000459BC">
        <w:rPr>
          <w:rFonts w:asciiTheme="minorHAnsi" w:eastAsiaTheme="minorHAnsi" w:hAnsiTheme="minorHAnsi" w:cstheme="minorBidi"/>
          <w:sz w:val="22"/>
          <w:szCs w:val="22"/>
          <w:lang w:eastAsia="en-US"/>
        </w:rPr>
        <w:t xml:space="preserve"> </w:t>
      </w:r>
      <w:r w:rsidRPr="000459BC">
        <w:rPr>
          <w:sz w:val="28"/>
          <w:szCs w:val="28"/>
        </w:rPr>
        <w:t>координацию работы, контроля и оказания методического сопровождения центров занятости населения при организации ярмарок вакансий и учебных рабочих мест на территории муниципальных образований Краснодарского края.</w:t>
      </w:r>
    </w:p>
    <w:p w:rsidR="006E2034" w:rsidRPr="000459BC" w:rsidRDefault="006E2034" w:rsidP="006E2034">
      <w:pPr>
        <w:widowControl w:val="0"/>
        <w:autoSpaceDE w:val="0"/>
        <w:autoSpaceDN w:val="0"/>
        <w:ind w:firstLine="709"/>
        <w:jc w:val="both"/>
        <w:rPr>
          <w:sz w:val="28"/>
          <w:szCs w:val="20"/>
        </w:rPr>
      </w:pPr>
      <w:r w:rsidRPr="000459BC">
        <w:rPr>
          <w:sz w:val="28"/>
          <w:szCs w:val="28"/>
        </w:rPr>
        <w:t>4. </w:t>
      </w:r>
      <w:r w:rsidRPr="000459BC">
        <w:rPr>
          <w:sz w:val="28"/>
          <w:szCs w:val="20"/>
        </w:rPr>
        <w:t xml:space="preserve">Признать утратившими силу пункт 3 приложения к приказу департамента труда и занятости населения Краснодарского края от 27 декабря 2011 г. </w:t>
      </w:r>
      <w:r>
        <w:rPr>
          <w:sz w:val="28"/>
          <w:szCs w:val="20"/>
        </w:rPr>
        <w:br/>
      </w:r>
      <w:r w:rsidRPr="000459BC">
        <w:rPr>
          <w:sz w:val="28"/>
          <w:szCs w:val="20"/>
        </w:rPr>
        <w:t>№ 929 "Об утверждении перечня государственных услуг, оказываемых физическим и (или) юридическим лицам государственными казенными учреждениями службы занятости населения Краснодарского края".</w:t>
      </w:r>
    </w:p>
    <w:p w:rsidR="006E2034" w:rsidRPr="00987629" w:rsidRDefault="006E2034" w:rsidP="006E2034">
      <w:pPr>
        <w:ind w:firstLine="708"/>
        <w:jc w:val="both"/>
        <w:rPr>
          <w:rFonts w:eastAsiaTheme="minorHAnsi"/>
          <w:sz w:val="28"/>
          <w:szCs w:val="28"/>
          <w:lang w:eastAsia="en-US"/>
        </w:rPr>
      </w:pPr>
      <w:r w:rsidRPr="00987629">
        <w:rPr>
          <w:rFonts w:eastAsiaTheme="minorHAnsi"/>
          <w:sz w:val="28"/>
          <w:szCs w:val="28"/>
          <w:lang w:eastAsia="en-US"/>
        </w:rPr>
        <w:lastRenderedPageBreak/>
        <w:t>5. Отделу информационно-аналитической и методической работы (</w:t>
      </w:r>
      <w:proofErr w:type="spellStart"/>
      <w:r w:rsidRPr="00987629">
        <w:rPr>
          <w:rFonts w:eastAsiaTheme="minorHAnsi"/>
          <w:sz w:val="28"/>
          <w:szCs w:val="28"/>
          <w:lang w:eastAsia="en-US"/>
        </w:rPr>
        <w:t>Гаврилец</w:t>
      </w:r>
      <w:proofErr w:type="spellEnd"/>
      <w:r w:rsidRPr="00987629">
        <w:rPr>
          <w:rFonts w:eastAsiaTheme="minorHAnsi"/>
          <w:sz w:val="28"/>
          <w:szCs w:val="28"/>
          <w:lang w:eastAsia="en-US"/>
        </w:rPr>
        <w:t xml:space="preserve"> И.В.) обеспечить:</w:t>
      </w:r>
    </w:p>
    <w:p w:rsidR="006E2034" w:rsidRPr="00987629" w:rsidRDefault="006E2034" w:rsidP="006E2034">
      <w:pPr>
        <w:ind w:firstLine="708"/>
        <w:jc w:val="both"/>
        <w:rPr>
          <w:rFonts w:eastAsiaTheme="minorHAnsi"/>
          <w:sz w:val="28"/>
          <w:szCs w:val="28"/>
          <w:lang w:eastAsia="en-US"/>
        </w:rPr>
      </w:pPr>
      <w:r w:rsidRPr="00987629">
        <w:rPr>
          <w:rFonts w:eastAsiaTheme="minorHAnsi"/>
          <w:sz w:val="28"/>
          <w:szCs w:val="28"/>
          <w:lang w:eastAsia="en-US"/>
        </w:rPr>
        <w:t>1) направление настоящего приказа для размещения (опубликования) на официальном сайте администрации Краснодарского края в информационно-</w:t>
      </w:r>
      <w:r w:rsidRPr="00987629">
        <w:rPr>
          <w:rFonts w:eastAsiaTheme="minorHAnsi"/>
          <w:sz w:val="28"/>
          <w:szCs w:val="28"/>
          <w:lang w:eastAsia="en-US"/>
        </w:rPr>
        <w:br/>
        <w:t>телекоммуникационной сети "Интернет;</w:t>
      </w:r>
    </w:p>
    <w:p w:rsidR="006E2034" w:rsidRPr="00987629" w:rsidRDefault="006E2034" w:rsidP="006E2034">
      <w:pPr>
        <w:ind w:firstLine="708"/>
        <w:jc w:val="both"/>
        <w:rPr>
          <w:rFonts w:eastAsiaTheme="minorHAnsi"/>
          <w:sz w:val="28"/>
          <w:szCs w:val="28"/>
          <w:lang w:eastAsia="en-US"/>
        </w:rPr>
      </w:pPr>
      <w:r w:rsidRPr="00987629">
        <w:rPr>
          <w:rFonts w:eastAsiaTheme="minorHAnsi"/>
          <w:sz w:val="28"/>
          <w:szCs w:val="28"/>
          <w:lang w:eastAsia="en-US"/>
        </w:rPr>
        <w:t xml:space="preserve">2) направление на "Официальный интернет-портал правовой </w:t>
      </w:r>
      <w:proofErr w:type="spellStart"/>
      <w:proofErr w:type="gramStart"/>
      <w:r w:rsidRPr="00987629">
        <w:rPr>
          <w:rFonts w:eastAsiaTheme="minorHAnsi"/>
          <w:sz w:val="28"/>
          <w:szCs w:val="28"/>
          <w:lang w:eastAsia="en-US"/>
        </w:rPr>
        <w:t>информа-ции</w:t>
      </w:r>
      <w:proofErr w:type="spellEnd"/>
      <w:proofErr w:type="gramEnd"/>
      <w:r w:rsidRPr="00987629">
        <w:rPr>
          <w:rFonts w:eastAsiaTheme="minorHAnsi"/>
          <w:sz w:val="28"/>
          <w:szCs w:val="28"/>
          <w:lang w:eastAsia="en-US"/>
        </w:rPr>
        <w:t>" (</w:t>
      </w:r>
      <w:hyperlink r:id="rId8" w:history="1">
        <w:r w:rsidRPr="00987629">
          <w:rPr>
            <w:rFonts w:eastAsiaTheme="minorHAnsi"/>
            <w:sz w:val="28"/>
            <w:szCs w:val="28"/>
            <w:lang w:val="en-US" w:eastAsia="en-US"/>
          </w:rPr>
          <w:t>www</w:t>
        </w:r>
        <w:r w:rsidRPr="00987629">
          <w:rPr>
            <w:rFonts w:eastAsiaTheme="minorHAnsi"/>
            <w:sz w:val="28"/>
            <w:szCs w:val="28"/>
            <w:lang w:eastAsia="en-US"/>
          </w:rPr>
          <w:t>.</w:t>
        </w:r>
        <w:proofErr w:type="spellStart"/>
        <w:r w:rsidRPr="00987629">
          <w:rPr>
            <w:rFonts w:eastAsiaTheme="minorHAnsi"/>
            <w:sz w:val="28"/>
            <w:szCs w:val="28"/>
            <w:lang w:val="en-US" w:eastAsia="en-US"/>
          </w:rPr>
          <w:t>pravo</w:t>
        </w:r>
        <w:proofErr w:type="spellEnd"/>
        <w:r w:rsidRPr="00987629">
          <w:rPr>
            <w:rFonts w:eastAsiaTheme="minorHAnsi"/>
            <w:sz w:val="28"/>
            <w:szCs w:val="28"/>
            <w:lang w:eastAsia="en-US"/>
          </w:rPr>
          <w:t>.</w:t>
        </w:r>
        <w:proofErr w:type="spellStart"/>
        <w:r w:rsidRPr="00987629">
          <w:rPr>
            <w:rFonts w:eastAsiaTheme="minorHAnsi"/>
            <w:sz w:val="28"/>
            <w:szCs w:val="28"/>
            <w:lang w:val="en-US" w:eastAsia="en-US"/>
          </w:rPr>
          <w:t>gov</w:t>
        </w:r>
        <w:proofErr w:type="spellEnd"/>
        <w:r w:rsidRPr="00987629">
          <w:rPr>
            <w:rFonts w:eastAsiaTheme="minorHAnsi"/>
            <w:sz w:val="28"/>
            <w:szCs w:val="28"/>
            <w:lang w:eastAsia="en-US"/>
          </w:rPr>
          <w:t>.</w:t>
        </w:r>
        <w:proofErr w:type="spellStart"/>
        <w:r w:rsidRPr="00987629">
          <w:rPr>
            <w:rFonts w:eastAsiaTheme="minorHAnsi"/>
            <w:sz w:val="28"/>
            <w:szCs w:val="28"/>
            <w:lang w:val="en-US" w:eastAsia="en-US"/>
          </w:rPr>
          <w:t>ru</w:t>
        </w:r>
        <w:proofErr w:type="spellEnd"/>
      </w:hyperlink>
      <w:r w:rsidRPr="00987629">
        <w:rPr>
          <w:rFonts w:eastAsiaTheme="minorHAnsi"/>
          <w:sz w:val="28"/>
          <w:szCs w:val="28"/>
          <w:lang w:eastAsia="en-US"/>
        </w:rPr>
        <w:t>);</w:t>
      </w:r>
    </w:p>
    <w:p w:rsidR="006E2034" w:rsidRPr="00987629" w:rsidRDefault="006E2034" w:rsidP="006E2034">
      <w:pPr>
        <w:ind w:firstLine="709"/>
        <w:contextualSpacing/>
        <w:jc w:val="both"/>
        <w:rPr>
          <w:rFonts w:eastAsiaTheme="minorHAnsi"/>
          <w:sz w:val="28"/>
          <w:szCs w:val="28"/>
          <w:lang w:eastAsia="en-US"/>
        </w:rPr>
      </w:pPr>
      <w:r w:rsidRPr="00987629">
        <w:rPr>
          <w:rFonts w:eastAsiaTheme="minorHAnsi"/>
          <w:sz w:val="28"/>
          <w:szCs w:val="28"/>
          <w:lang w:eastAsia="en-US"/>
        </w:rPr>
        <w:t>3) размещение настоящего приказа на официальном сайте министерства труда и социального развития Краснодарского края (</w:t>
      </w:r>
      <w:proofErr w:type="spellStart"/>
      <w:r w:rsidRPr="00987629">
        <w:rPr>
          <w:rFonts w:eastAsiaTheme="minorHAnsi"/>
          <w:sz w:val="28"/>
          <w:szCs w:val="28"/>
          <w:lang w:val="en-US" w:eastAsia="en-US"/>
        </w:rPr>
        <w:t>sznkuban</w:t>
      </w:r>
      <w:proofErr w:type="spellEnd"/>
      <w:r w:rsidRPr="00987629">
        <w:rPr>
          <w:rFonts w:eastAsiaTheme="minorHAnsi"/>
          <w:sz w:val="28"/>
          <w:szCs w:val="28"/>
          <w:lang w:eastAsia="en-US"/>
        </w:rPr>
        <w:t>.</w:t>
      </w:r>
      <w:proofErr w:type="spellStart"/>
      <w:r w:rsidRPr="00987629">
        <w:rPr>
          <w:rFonts w:eastAsiaTheme="minorHAnsi"/>
          <w:sz w:val="28"/>
          <w:szCs w:val="28"/>
          <w:lang w:val="en-US" w:eastAsia="en-US"/>
        </w:rPr>
        <w:t>ru</w:t>
      </w:r>
      <w:proofErr w:type="spellEnd"/>
      <w:r w:rsidRPr="00987629">
        <w:rPr>
          <w:rFonts w:eastAsiaTheme="minorHAnsi"/>
          <w:sz w:val="28"/>
          <w:szCs w:val="28"/>
          <w:lang w:eastAsia="en-US"/>
        </w:rPr>
        <w:t>).</w:t>
      </w:r>
    </w:p>
    <w:p w:rsidR="006E2034" w:rsidRPr="00987629" w:rsidRDefault="006E2034" w:rsidP="006E2034">
      <w:pPr>
        <w:ind w:firstLine="708"/>
        <w:jc w:val="both"/>
        <w:rPr>
          <w:sz w:val="28"/>
          <w:szCs w:val="28"/>
        </w:rPr>
      </w:pPr>
      <w:r w:rsidRPr="00987629">
        <w:rPr>
          <w:rFonts w:eastAsiaTheme="minorHAnsi"/>
          <w:sz w:val="28"/>
          <w:szCs w:val="28"/>
          <w:lang w:eastAsia="en-US"/>
        </w:rPr>
        <w:t xml:space="preserve">6. </w:t>
      </w:r>
      <w:r w:rsidRPr="00987629">
        <w:rPr>
          <w:sz w:val="28"/>
          <w:szCs w:val="28"/>
        </w:rPr>
        <w:t xml:space="preserve">Отделу </w:t>
      </w:r>
      <w:r w:rsidRPr="00987629">
        <w:rPr>
          <w:rFonts w:eastAsiaTheme="minorHAnsi"/>
          <w:sz w:val="28"/>
          <w:szCs w:val="28"/>
          <w:lang w:eastAsia="en-US"/>
        </w:rPr>
        <w:t>автоматизации и информационных технологий</w:t>
      </w:r>
      <w:r w:rsidRPr="00987629">
        <w:rPr>
          <w:sz w:val="28"/>
          <w:szCs w:val="28"/>
        </w:rPr>
        <w:t xml:space="preserve">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Краснодарского края (</w:t>
      </w:r>
      <w:proofErr w:type="spellStart"/>
      <w:r w:rsidRPr="00987629">
        <w:rPr>
          <w:sz w:val="28"/>
          <w:szCs w:val="28"/>
        </w:rPr>
        <w:t>www</w:t>
      </w:r>
      <w:proofErr w:type="spellEnd"/>
      <w:r w:rsidRPr="00987629">
        <w:rPr>
          <w:sz w:val="28"/>
          <w:szCs w:val="28"/>
        </w:rPr>
        <w:t>.</w:t>
      </w:r>
      <w:hyperlink r:id="rId9" w:history="1">
        <w:proofErr w:type="spellStart"/>
        <w:r w:rsidRPr="00987629">
          <w:rPr>
            <w:sz w:val="28"/>
            <w:szCs w:val="28"/>
            <w:lang w:val="en-US"/>
          </w:rPr>
          <w:t>kubzan</w:t>
        </w:r>
        <w:proofErr w:type="spellEnd"/>
        <w:r w:rsidRPr="00987629">
          <w:rPr>
            <w:sz w:val="28"/>
            <w:szCs w:val="28"/>
          </w:rPr>
          <w:t>.</w:t>
        </w:r>
        <w:proofErr w:type="spellStart"/>
        <w:r w:rsidRPr="00987629">
          <w:rPr>
            <w:sz w:val="28"/>
            <w:szCs w:val="28"/>
            <w:lang w:val="en-US"/>
          </w:rPr>
          <w:t>ru</w:t>
        </w:r>
        <w:proofErr w:type="spellEnd"/>
      </w:hyperlink>
      <w:r w:rsidRPr="00987629">
        <w:rPr>
          <w:sz w:val="28"/>
          <w:szCs w:val="28"/>
        </w:rPr>
        <w:t>).</w:t>
      </w:r>
    </w:p>
    <w:p w:rsidR="006E2034" w:rsidRPr="00987629" w:rsidRDefault="006E2034" w:rsidP="006E2034">
      <w:pPr>
        <w:ind w:firstLine="708"/>
        <w:jc w:val="both"/>
        <w:rPr>
          <w:spacing w:val="-2"/>
          <w:sz w:val="28"/>
          <w:szCs w:val="28"/>
        </w:rPr>
      </w:pPr>
      <w:r w:rsidRPr="00987629">
        <w:rPr>
          <w:sz w:val="28"/>
          <w:szCs w:val="28"/>
        </w:rPr>
        <w:t xml:space="preserve">7. Контроль за выполнением настоящего приказа возложить на </w:t>
      </w:r>
      <w:r w:rsidRPr="00987629">
        <w:rPr>
          <w:spacing w:val="-2"/>
          <w:sz w:val="28"/>
          <w:szCs w:val="28"/>
        </w:rPr>
        <w:t>заместителя министра труда и социального развития Краснодарского края Новикову Е.П.</w:t>
      </w:r>
    </w:p>
    <w:p w:rsidR="006E2034" w:rsidRPr="00987629" w:rsidRDefault="006E2034" w:rsidP="006E2034">
      <w:pPr>
        <w:ind w:firstLine="720"/>
        <w:contextualSpacing/>
        <w:jc w:val="both"/>
        <w:rPr>
          <w:sz w:val="28"/>
          <w:szCs w:val="28"/>
        </w:rPr>
      </w:pPr>
      <w:r w:rsidRPr="00987629">
        <w:rPr>
          <w:rFonts w:eastAsiaTheme="minorHAnsi"/>
          <w:sz w:val="28"/>
          <w:szCs w:val="28"/>
          <w:lang w:eastAsia="en-US"/>
        </w:rPr>
        <w:t>8. Настоящий приказ вступает в силу на следующий день после дня его официального опубликования.</w:t>
      </w:r>
    </w:p>
    <w:p w:rsidR="006E2034" w:rsidRPr="00987629" w:rsidRDefault="006E2034" w:rsidP="006E2034">
      <w:pPr>
        <w:jc w:val="both"/>
        <w:rPr>
          <w:rFonts w:eastAsiaTheme="minorHAnsi"/>
          <w:sz w:val="28"/>
          <w:szCs w:val="28"/>
          <w:lang w:eastAsia="en-US"/>
        </w:rPr>
      </w:pPr>
    </w:p>
    <w:p w:rsidR="006E2034" w:rsidRPr="00987629" w:rsidRDefault="006E2034" w:rsidP="006E2034">
      <w:pPr>
        <w:jc w:val="both"/>
        <w:rPr>
          <w:rFonts w:eastAsiaTheme="minorHAnsi"/>
          <w:sz w:val="28"/>
          <w:szCs w:val="28"/>
          <w:lang w:eastAsia="en-US"/>
        </w:rPr>
      </w:pPr>
    </w:p>
    <w:p w:rsidR="006E2034" w:rsidRPr="00987629" w:rsidRDefault="006E2034" w:rsidP="006E2034">
      <w:pPr>
        <w:pStyle w:val="ad"/>
        <w:ind w:firstLine="0"/>
        <w:rPr>
          <w:sz w:val="28"/>
          <w:szCs w:val="28"/>
        </w:rPr>
      </w:pPr>
      <w:r w:rsidRPr="00987629">
        <w:rPr>
          <w:rFonts w:eastAsiaTheme="minorHAnsi"/>
          <w:noProof w:val="0"/>
          <w:sz w:val="28"/>
          <w:szCs w:val="28"/>
          <w:lang w:eastAsia="en-US"/>
        </w:rPr>
        <w:t>Министр</w:t>
      </w:r>
      <w:r w:rsidRPr="00987629">
        <w:rPr>
          <w:rFonts w:eastAsiaTheme="minorHAnsi"/>
          <w:noProof w:val="0"/>
          <w:sz w:val="28"/>
          <w:szCs w:val="28"/>
          <w:lang w:eastAsia="en-US"/>
        </w:rPr>
        <w:tab/>
      </w:r>
      <w:r w:rsidRPr="00987629">
        <w:rPr>
          <w:rFonts w:eastAsiaTheme="minorHAnsi"/>
          <w:noProof w:val="0"/>
          <w:sz w:val="28"/>
          <w:szCs w:val="28"/>
          <w:lang w:eastAsia="en-US"/>
        </w:rPr>
        <w:tab/>
      </w:r>
      <w:r w:rsidRPr="00987629">
        <w:rPr>
          <w:rFonts w:eastAsiaTheme="minorHAnsi"/>
          <w:noProof w:val="0"/>
          <w:sz w:val="28"/>
          <w:szCs w:val="28"/>
          <w:lang w:eastAsia="en-US"/>
        </w:rPr>
        <w:tab/>
      </w:r>
      <w:r w:rsidRPr="00987629">
        <w:rPr>
          <w:rFonts w:eastAsiaTheme="minorHAnsi"/>
          <w:noProof w:val="0"/>
          <w:sz w:val="28"/>
          <w:szCs w:val="28"/>
          <w:lang w:eastAsia="en-US"/>
        </w:rPr>
        <w:tab/>
      </w:r>
      <w:r w:rsidRPr="00987629">
        <w:rPr>
          <w:rFonts w:eastAsiaTheme="minorHAnsi"/>
          <w:noProof w:val="0"/>
          <w:sz w:val="28"/>
          <w:szCs w:val="28"/>
          <w:lang w:eastAsia="en-US"/>
        </w:rPr>
        <w:tab/>
      </w:r>
      <w:r w:rsidRPr="00987629">
        <w:rPr>
          <w:rFonts w:eastAsiaTheme="minorHAnsi"/>
          <w:noProof w:val="0"/>
          <w:sz w:val="28"/>
          <w:szCs w:val="28"/>
          <w:lang w:eastAsia="en-US"/>
        </w:rPr>
        <w:tab/>
      </w:r>
      <w:r w:rsidRPr="00987629">
        <w:rPr>
          <w:rFonts w:eastAsiaTheme="minorHAnsi"/>
          <w:noProof w:val="0"/>
          <w:sz w:val="28"/>
          <w:szCs w:val="28"/>
          <w:lang w:eastAsia="en-US"/>
        </w:rPr>
        <w:tab/>
      </w:r>
      <w:r w:rsidRPr="00987629">
        <w:rPr>
          <w:rFonts w:eastAsiaTheme="minorHAnsi"/>
          <w:noProof w:val="0"/>
          <w:sz w:val="28"/>
          <w:szCs w:val="28"/>
          <w:lang w:eastAsia="en-US"/>
        </w:rPr>
        <w:tab/>
      </w:r>
      <w:r w:rsidRPr="00987629">
        <w:rPr>
          <w:rFonts w:eastAsiaTheme="minorHAnsi"/>
          <w:noProof w:val="0"/>
          <w:sz w:val="28"/>
          <w:szCs w:val="28"/>
          <w:lang w:eastAsia="en-US"/>
        </w:rPr>
        <w:tab/>
      </w:r>
      <w:proofErr w:type="gramStart"/>
      <w:r w:rsidRPr="00987629">
        <w:rPr>
          <w:rFonts w:eastAsiaTheme="minorHAnsi"/>
          <w:noProof w:val="0"/>
          <w:sz w:val="28"/>
          <w:szCs w:val="28"/>
          <w:lang w:eastAsia="en-US"/>
        </w:rPr>
        <w:tab/>
        <w:t xml:space="preserve">  С.П.</w:t>
      </w:r>
      <w:proofErr w:type="gramEnd"/>
      <w:r w:rsidRPr="00987629">
        <w:rPr>
          <w:rFonts w:eastAsiaTheme="minorHAnsi"/>
          <w:noProof w:val="0"/>
          <w:sz w:val="28"/>
          <w:szCs w:val="28"/>
          <w:lang w:eastAsia="en-US"/>
        </w:rPr>
        <w:t> Гаркуша</w:t>
      </w:r>
    </w:p>
    <w:p w:rsidR="00F251BC" w:rsidRDefault="00F251BC" w:rsidP="006E2034">
      <w:pPr>
        <w:tabs>
          <w:tab w:val="center" w:pos="4791"/>
          <w:tab w:val="left" w:pos="8075"/>
        </w:tabs>
        <w:ind w:right="-1"/>
        <w:rPr>
          <w:sz w:val="28"/>
          <w:szCs w:val="28"/>
        </w:rPr>
        <w:sectPr w:rsidR="00F251BC" w:rsidSect="006E2034">
          <w:headerReference w:type="default" r:id="rId10"/>
          <w:headerReference w:type="first" r:id="rId11"/>
          <w:pgSz w:w="11907" w:h="16840" w:code="9"/>
          <w:pgMar w:top="1134" w:right="567" w:bottom="1134" w:left="1701" w:header="0" w:footer="0" w:gutter="0"/>
          <w:pgNumType w:start="1"/>
          <w:cols w:space="720"/>
          <w:noEndnote/>
          <w:titlePg/>
          <w:docGrid w:linePitch="326"/>
        </w:sectPr>
      </w:pPr>
    </w:p>
    <w:p w:rsidR="000A4C45" w:rsidRDefault="000A4C45" w:rsidP="00AF788B">
      <w:pPr>
        <w:ind w:left="5954"/>
        <w:rPr>
          <w:bCs/>
          <w:color w:val="000000"/>
          <w:sz w:val="28"/>
          <w:szCs w:val="28"/>
        </w:rPr>
      </w:pPr>
      <w:bookmarkStart w:id="0" w:name="sub_1003"/>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6E2034" w:rsidRDefault="006E2034" w:rsidP="00AF788B">
      <w:pPr>
        <w:ind w:left="5954"/>
        <w:rPr>
          <w:bCs/>
          <w:color w:val="000000"/>
          <w:sz w:val="28"/>
          <w:szCs w:val="28"/>
        </w:rPr>
      </w:pPr>
    </w:p>
    <w:p w:rsidR="006E2034" w:rsidRDefault="006E2034" w:rsidP="00AF788B">
      <w:pPr>
        <w:ind w:left="5954"/>
        <w:rPr>
          <w:bCs/>
          <w:color w:val="000000"/>
          <w:sz w:val="28"/>
          <w:szCs w:val="28"/>
        </w:rPr>
      </w:pPr>
    </w:p>
    <w:p w:rsidR="006E2034" w:rsidRDefault="006E2034" w:rsidP="00AF788B">
      <w:pPr>
        <w:ind w:left="5954"/>
        <w:rPr>
          <w:bCs/>
          <w:color w:val="000000"/>
          <w:sz w:val="28"/>
          <w:szCs w:val="28"/>
        </w:rPr>
      </w:pPr>
    </w:p>
    <w:p w:rsidR="006E2034" w:rsidRDefault="006E2034" w:rsidP="00AF788B">
      <w:pPr>
        <w:ind w:left="5954"/>
        <w:rPr>
          <w:bCs/>
          <w:color w:val="000000"/>
          <w:sz w:val="28"/>
          <w:szCs w:val="28"/>
        </w:rPr>
      </w:pPr>
    </w:p>
    <w:p w:rsidR="006E2034" w:rsidRDefault="006E2034" w:rsidP="00AF788B">
      <w:pPr>
        <w:ind w:left="5954"/>
        <w:rPr>
          <w:bCs/>
          <w:color w:val="000000"/>
          <w:sz w:val="28"/>
          <w:szCs w:val="28"/>
        </w:rPr>
      </w:pPr>
    </w:p>
    <w:p w:rsidR="006E2034" w:rsidRDefault="006E2034" w:rsidP="00AF788B">
      <w:pPr>
        <w:ind w:left="5954"/>
        <w:rPr>
          <w:bCs/>
          <w:color w:val="000000"/>
          <w:sz w:val="28"/>
          <w:szCs w:val="28"/>
        </w:rPr>
      </w:pPr>
    </w:p>
    <w:p w:rsidR="006E2034" w:rsidRDefault="006E2034"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sectPr w:rsidR="000A4C45" w:rsidSect="00AF788B">
          <w:headerReference w:type="default" r:id="rId12"/>
          <w:headerReference w:type="first" r:id="rId13"/>
          <w:type w:val="continuous"/>
          <w:pgSz w:w="11907" w:h="16840" w:code="9"/>
          <w:pgMar w:top="1134" w:right="567" w:bottom="1134" w:left="1701" w:header="0" w:footer="0" w:gutter="0"/>
          <w:pgNumType w:start="1"/>
          <w:cols w:space="720"/>
          <w:noEndnote/>
          <w:titlePg/>
          <w:docGrid w:linePitch="326"/>
        </w:sectPr>
      </w:pPr>
    </w:p>
    <w:bookmarkEnd w:id="0"/>
    <w:p w:rsidR="006E2034" w:rsidRPr="00214A97" w:rsidRDefault="006E2034" w:rsidP="006E2034">
      <w:pPr>
        <w:ind w:left="5954"/>
        <w:rPr>
          <w:bCs/>
          <w:color w:val="000000"/>
          <w:sz w:val="28"/>
          <w:szCs w:val="28"/>
          <w:u w:val="single"/>
        </w:rPr>
      </w:pPr>
      <w:r w:rsidRPr="00AF788B">
        <w:rPr>
          <w:bCs/>
          <w:color w:val="000000"/>
          <w:sz w:val="28"/>
          <w:szCs w:val="28"/>
        </w:rPr>
        <w:lastRenderedPageBreak/>
        <w:t>Приложение</w:t>
      </w:r>
      <w:r w:rsidRPr="00AF788B">
        <w:rPr>
          <w:bCs/>
          <w:color w:val="000000"/>
          <w:sz w:val="28"/>
          <w:szCs w:val="28"/>
        </w:rPr>
        <w:br/>
      </w:r>
      <w:r w:rsidRPr="00AF788B">
        <w:rPr>
          <w:bCs/>
          <w:color w:val="000000"/>
          <w:sz w:val="28"/>
          <w:szCs w:val="28"/>
        </w:rPr>
        <w:br/>
        <w:t>УТВЕРЖДЕН</w:t>
      </w:r>
      <w:r w:rsidRPr="00AF788B">
        <w:rPr>
          <w:bCs/>
          <w:color w:val="000000"/>
          <w:sz w:val="28"/>
          <w:szCs w:val="28"/>
        </w:rPr>
        <w:br/>
      </w:r>
      <w:hyperlink r:id="rId14" w:anchor="sub_0" w:history="1">
        <w:r w:rsidRPr="00AF788B">
          <w:rPr>
            <w:color w:val="000000"/>
            <w:sz w:val="28"/>
            <w:szCs w:val="28"/>
          </w:rPr>
          <w:t>приказом</w:t>
        </w:r>
      </w:hyperlink>
      <w:r w:rsidRPr="00AF788B">
        <w:rPr>
          <w:b/>
          <w:bCs/>
          <w:color w:val="000000"/>
          <w:sz w:val="28"/>
          <w:szCs w:val="28"/>
        </w:rPr>
        <w:t xml:space="preserve"> </w:t>
      </w:r>
      <w:r w:rsidRPr="00AF788B">
        <w:rPr>
          <w:bCs/>
          <w:color w:val="000000"/>
          <w:sz w:val="28"/>
          <w:szCs w:val="28"/>
        </w:rPr>
        <w:t>министерства труда</w:t>
      </w:r>
      <w:r w:rsidRPr="00AF788B">
        <w:rPr>
          <w:bCs/>
          <w:color w:val="000000"/>
          <w:sz w:val="28"/>
          <w:szCs w:val="28"/>
        </w:rPr>
        <w:br/>
        <w:t>и социального развития</w:t>
      </w:r>
      <w:r w:rsidRPr="00AF788B">
        <w:rPr>
          <w:bCs/>
          <w:color w:val="000000"/>
          <w:sz w:val="28"/>
          <w:szCs w:val="28"/>
        </w:rPr>
        <w:br/>
        <w:t>Краснодарского края</w:t>
      </w:r>
      <w:r w:rsidRPr="00AF788B">
        <w:rPr>
          <w:bCs/>
          <w:color w:val="000000"/>
          <w:sz w:val="28"/>
          <w:szCs w:val="28"/>
        </w:rPr>
        <w:br/>
      </w:r>
      <w:r w:rsidRPr="00214A97">
        <w:rPr>
          <w:bCs/>
          <w:color w:val="000000"/>
          <w:sz w:val="28"/>
          <w:szCs w:val="28"/>
        </w:rPr>
        <w:t>от</w:t>
      </w:r>
      <w:r w:rsidRPr="00214A97">
        <w:rPr>
          <w:bCs/>
          <w:color w:val="000000"/>
          <w:sz w:val="28"/>
          <w:szCs w:val="28"/>
          <w:u w:val="single"/>
        </w:rPr>
        <w:t xml:space="preserve">   </w:t>
      </w:r>
      <w:r>
        <w:rPr>
          <w:bCs/>
          <w:color w:val="000000"/>
          <w:sz w:val="28"/>
          <w:szCs w:val="28"/>
          <w:u w:val="single"/>
        </w:rPr>
        <w:t>09</w:t>
      </w:r>
      <w:r w:rsidRPr="00214A97">
        <w:rPr>
          <w:bCs/>
          <w:color w:val="000000"/>
          <w:sz w:val="28"/>
          <w:szCs w:val="28"/>
          <w:u w:val="single"/>
        </w:rPr>
        <w:t>.0</w:t>
      </w:r>
      <w:r>
        <w:rPr>
          <w:bCs/>
          <w:color w:val="000000"/>
          <w:sz w:val="28"/>
          <w:szCs w:val="28"/>
          <w:u w:val="single"/>
        </w:rPr>
        <w:t>6</w:t>
      </w:r>
      <w:r w:rsidRPr="00214A97">
        <w:rPr>
          <w:bCs/>
          <w:color w:val="000000"/>
          <w:sz w:val="28"/>
          <w:szCs w:val="28"/>
          <w:u w:val="single"/>
        </w:rPr>
        <w:t>.</w:t>
      </w:r>
      <w:r>
        <w:rPr>
          <w:bCs/>
          <w:color w:val="000000"/>
          <w:sz w:val="28"/>
          <w:szCs w:val="28"/>
          <w:u w:val="single"/>
        </w:rPr>
        <w:t xml:space="preserve">2021 </w:t>
      </w:r>
      <w:r w:rsidRPr="00214A97">
        <w:rPr>
          <w:bCs/>
          <w:color w:val="000000"/>
          <w:sz w:val="28"/>
          <w:szCs w:val="28"/>
          <w:u w:val="single"/>
        </w:rPr>
        <w:t xml:space="preserve">  </w:t>
      </w:r>
      <w:r w:rsidRPr="00214A97">
        <w:rPr>
          <w:bCs/>
          <w:color w:val="000000"/>
          <w:sz w:val="28"/>
          <w:szCs w:val="28"/>
        </w:rPr>
        <w:t>№ </w:t>
      </w:r>
      <w:r>
        <w:rPr>
          <w:bCs/>
          <w:color w:val="000000"/>
          <w:sz w:val="28"/>
          <w:szCs w:val="28"/>
          <w:u w:val="single"/>
        </w:rPr>
        <w:t xml:space="preserve">  856 </w:t>
      </w:r>
      <w:proofErr w:type="gramStart"/>
      <w:r>
        <w:rPr>
          <w:bCs/>
          <w:color w:val="000000"/>
          <w:sz w:val="28"/>
          <w:szCs w:val="28"/>
          <w:u w:val="single"/>
        </w:rPr>
        <w:t xml:space="preserve">  </w:t>
      </w:r>
      <w:r w:rsidRPr="00214A97">
        <w:rPr>
          <w:bCs/>
          <w:color w:val="FFFFFF" w:themeColor="background1"/>
          <w:sz w:val="28"/>
          <w:szCs w:val="28"/>
          <w:u w:val="single"/>
        </w:rPr>
        <w:t>.</w:t>
      </w:r>
      <w:proofErr w:type="gramEnd"/>
    </w:p>
    <w:p w:rsidR="006E2034" w:rsidRDefault="006E2034" w:rsidP="006E2034">
      <w:pPr>
        <w:ind w:left="4860"/>
        <w:rPr>
          <w:sz w:val="28"/>
          <w:szCs w:val="28"/>
        </w:rPr>
      </w:pPr>
    </w:p>
    <w:p w:rsidR="006E2034" w:rsidRPr="004E7EA4" w:rsidRDefault="006E2034" w:rsidP="006E2034">
      <w:pPr>
        <w:ind w:left="4860"/>
        <w:rPr>
          <w:sz w:val="28"/>
          <w:szCs w:val="28"/>
        </w:rPr>
      </w:pPr>
    </w:p>
    <w:p w:rsidR="006E2034" w:rsidRPr="000459BC" w:rsidRDefault="006E2034" w:rsidP="006E2034">
      <w:pPr>
        <w:ind w:left="851" w:right="851"/>
        <w:jc w:val="center"/>
        <w:rPr>
          <w:rFonts w:eastAsia="Calibri"/>
          <w:b/>
          <w:sz w:val="28"/>
          <w:szCs w:val="28"/>
          <w:lang w:eastAsia="en-US"/>
        </w:rPr>
      </w:pPr>
      <w:bookmarkStart w:id="1" w:name="Par37"/>
      <w:bookmarkEnd w:id="1"/>
      <w:r w:rsidRPr="000459BC">
        <w:rPr>
          <w:rFonts w:eastAsia="Calibri"/>
          <w:b/>
          <w:sz w:val="28"/>
          <w:szCs w:val="28"/>
          <w:lang w:eastAsia="en-US"/>
        </w:rPr>
        <w:t xml:space="preserve">ПОРЯДОК </w:t>
      </w:r>
    </w:p>
    <w:p w:rsidR="006E2034" w:rsidRPr="000459BC" w:rsidRDefault="006E2034" w:rsidP="006E2034">
      <w:pPr>
        <w:ind w:left="851" w:right="851"/>
        <w:jc w:val="center"/>
        <w:rPr>
          <w:rFonts w:eastAsia="Calibri"/>
          <w:b/>
          <w:sz w:val="28"/>
          <w:szCs w:val="28"/>
          <w:lang w:eastAsia="en-US"/>
        </w:rPr>
      </w:pPr>
      <w:r w:rsidRPr="000459BC">
        <w:rPr>
          <w:rFonts w:eastAsia="Calibri"/>
          <w:b/>
          <w:sz w:val="28"/>
          <w:szCs w:val="28"/>
          <w:lang w:eastAsia="en-US"/>
        </w:rPr>
        <w:t xml:space="preserve">организации ярмарок вакансий </w:t>
      </w:r>
    </w:p>
    <w:p w:rsidR="006E2034" w:rsidRPr="000459BC" w:rsidRDefault="006E2034" w:rsidP="006E2034">
      <w:pPr>
        <w:ind w:left="851" w:right="851"/>
        <w:jc w:val="center"/>
        <w:rPr>
          <w:rFonts w:eastAsia="Calibri"/>
          <w:b/>
          <w:sz w:val="28"/>
          <w:szCs w:val="28"/>
          <w:lang w:eastAsia="en-US"/>
        </w:rPr>
      </w:pPr>
      <w:r w:rsidRPr="000459BC">
        <w:rPr>
          <w:rFonts w:eastAsia="Calibri"/>
          <w:b/>
          <w:sz w:val="28"/>
          <w:szCs w:val="28"/>
          <w:lang w:eastAsia="en-US"/>
        </w:rPr>
        <w:t xml:space="preserve">и учебных рабочих мест </w:t>
      </w:r>
    </w:p>
    <w:p w:rsidR="006E2034" w:rsidRPr="000459BC" w:rsidRDefault="006E2034" w:rsidP="006E2034">
      <w:pPr>
        <w:jc w:val="both"/>
      </w:pPr>
    </w:p>
    <w:p w:rsidR="006E2034" w:rsidRPr="000459BC" w:rsidRDefault="006E2034" w:rsidP="006E2034">
      <w:pPr>
        <w:ind w:firstLine="708"/>
        <w:jc w:val="both"/>
        <w:rPr>
          <w:sz w:val="28"/>
          <w:szCs w:val="28"/>
        </w:rPr>
      </w:pPr>
      <w:r w:rsidRPr="000459BC">
        <w:rPr>
          <w:sz w:val="28"/>
          <w:szCs w:val="28"/>
        </w:rPr>
        <w:t>1. Порядок организации ярмарок вакансий и учебных рабочих мест (далее – Порядок) разработан на основании подпункта 17 пункта 1 статьи 7</w:t>
      </w:r>
      <w:r w:rsidRPr="000459BC">
        <w:rPr>
          <w:sz w:val="28"/>
          <w:szCs w:val="28"/>
          <w:vertAlign w:val="superscript"/>
        </w:rPr>
        <w:t xml:space="preserve">1-1 </w:t>
      </w:r>
      <w:r w:rsidRPr="000459BC">
        <w:rPr>
          <w:sz w:val="28"/>
          <w:szCs w:val="28"/>
        </w:rPr>
        <w:t>Закона Российской Федерации от 19 апреля 1991 г. № 1032-1 "О занятости населения в Российской Федерации", подпункта я</w:t>
      </w:r>
      <w:r w:rsidRPr="000459BC">
        <w:rPr>
          <w:sz w:val="28"/>
          <w:szCs w:val="28"/>
          <w:vertAlign w:val="superscript"/>
        </w:rPr>
        <w:t>6</w:t>
      </w:r>
      <w:r w:rsidRPr="000459BC">
        <w:rPr>
          <w:sz w:val="28"/>
          <w:szCs w:val="28"/>
        </w:rPr>
        <w:t xml:space="preserve"> пункта 1 статьи 6, </w:t>
      </w:r>
      <w:proofErr w:type="spellStart"/>
      <w:r w:rsidRPr="000459BC">
        <w:rPr>
          <w:sz w:val="28"/>
          <w:szCs w:val="28"/>
        </w:rPr>
        <w:t>пунк</w:t>
      </w:r>
      <w:proofErr w:type="spellEnd"/>
      <w:r w:rsidRPr="000459BC">
        <w:rPr>
          <w:sz w:val="28"/>
          <w:szCs w:val="28"/>
        </w:rPr>
        <w:t>-</w:t>
      </w:r>
      <w:r w:rsidRPr="000459BC">
        <w:rPr>
          <w:sz w:val="28"/>
          <w:szCs w:val="28"/>
        </w:rPr>
        <w:br/>
        <w:t>та 26</w:t>
      </w:r>
      <w:r w:rsidRPr="000459BC">
        <w:rPr>
          <w:sz w:val="28"/>
          <w:szCs w:val="28"/>
          <w:vertAlign w:val="superscript"/>
        </w:rPr>
        <w:t>4</w:t>
      </w:r>
      <w:r w:rsidRPr="000459BC">
        <w:rPr>
          <w:sz w:val="28"/>
          <w:szCs w:val="28"/>
        </w:rPr>
        <w:t xml:space="preserve"> статьи 10 Закона Краснодарского края от 28 июня 2007 г. № 1258-КЗ </w:t>
      </w:r>
      <w:r w:rsidRPr="000459BC">
        <w:rPr>
          <w:sz w:val="28"/>
          <w:szCs w:val="28"/>
        </w:rPr>
        <w:br/>
        <w:t>"Об органах труда и занятости населения Краснодарского края", абзаца двадцать пятого раздела 4 приложения 3 к государственной программе Краснодарского края "Содействие занятости населения", утвержденной постановлением главы администрации (губернатора) Краснодарского края от 16 ноября 2015 г. № 1036 "Об утверждении государственной программы Краснодарского края "Содействие занятости населения" и о признании утратившими силу некоторых нормативных правовых актов главы администрации (губернатора) Краснодарского края", пунктом 3.91</w:t>
      </w:r>
      <w:r w:rsidRPr="000459BC">
        <w:rPr>
          <w:sz w:val="28"/>
          <w:szCs w:val="28"/>
          <w:vertAlign w:val="superscript"/>
        </w:rPr>
        <w:t>2</w:t>
      </w:r>
      <w:r w:rsidRPr="000459BC">
        <w:rPr>
          <w:sz w:val="28"/>
          <w:szCs w:val="28"/>
        </w:rPr>
        <w:t xml:space="preserve"> раздела 3 приложения 1 постановления </w:t>
      </w:r>
      <w:proofErr w:type="spellStart"/>
      <w:r w:rsidRPr="000459BC">
        <w:rPr>
          <w:sz w:val="28"/>
          <w:szCs w:val="28"/>
        </w:rPr>
        <w:t>гла</w:t>
      </w:r>
      <w:proofErr w:type="spellEnd"/>
      <w:r w:rsidRPr="000459BC">
        <w:rPr>
          <w:sz w:val="28"/>
          <w:szCs w:val="28"/>
        </w:rPr>
        <w:t>-</w:t>
      </w:r>
      <w:r w:rsidRPr="000459BC">
        <w:rPr>
          <w:sz w:val="28"/>
          <w:szCs w:val="28"/>
        </w:rPr>
        <w:br/>
        <w:t xml:space="preserve">вы администрации (губернатора) Краснодарского края от 21 декабря 2015 г. </w:t>
      </w:r>
      <w:r w:rsidRPr="000459BC">
        <w:rPr>
          <w:sz w:val="28"/>
          <w:szCs w:val="28"/>
        </w:rPr>
        <w:br/>
        <w:t>№ 1240 "О министерстве труда и социального развития Краснодарского края".</w:t>
      </w:r>
    </w:p>
    <w:p w:rsidR="006E2034" w:rsidRPr="000459BC" w:rsidRDefault="006E2034" w:rsidP="006E2034">
      <w:pPr>
        <w:ind w:firstLine="708"/>
        <w:jc w:val="both"/>
        <w:rPr>
          <w:sz w:val="28"/>
          <w:szCs w:val="28"/>
        </w:rPr>
      </w:pPr>
      <w:r w:rsidRPr="000459BC">
        <w:rPr>
          <w:sz w:val="28"/>
          <w:szCs w:val="28"/>
        </w:rPr>
        <w:t>2. Порядок определяет действия министерства труда и социального развития Краснодарского края (далее – министерство) и государственных казенных учреждений Краснодарского края центров занятости населения в муниципальных образованиях (далее – центры занятости населения) при организации ярмарок вакансий и учебных рабочих мест и формы их проведения.</w:t>
      </w:r>
    </w:p>
    <w:p w:rsidR="006E2034" w:rsidRPr="000459BC" w:rsidRDefault="006E2034" w:rsidP="006E2034">
      <w:pPr>
        <w:ind w:firstLine="708"/>
        <w:jc w:val="both"/>
        <w:rPr>
          <w:sz w:val="28"/>
          <w:szCs w:val="28"/>
        </w:rPr>
      </w:pPr>
      <w:r w:rsidRPr="000459BC">
        <w:rPr>
          <w:sz w:val="28"/>
          <w:szCs w:val="28"/>
        </w:rPr>
        <w:t>3. Ярмарки вакансий и учебных рабочих мест (далее – Ярмарки) проводятся в целях реализации государственной политики занятости населения по предоставлению гражданам права на выбор профессии, учебного и рабочего места посредством организации универсальной площадки для создания условий эффективного взаимодействия работодателей и граждан, участие в Ярмарке бесплатно.</w:t>
      </w:r>
    </w:p>
    <w:p w:rsidR="006E2034" w:rsidRPr="000459BC" w:rsidRDefault="006E2034" w:rsidP="006E2034">
      <w:pPr>
        <w:ind w:firstLine="708"/>
        <w:jc w:val="both"/>
        <w:rPr>
          <w:sz w:val="28"/>
          <w:szCs w:val="28"/>
        </w:rPr>
      </w:pPr>
      <w:r w:rsidRPr="000459BC">
        <w:rPr>
          <w:sz w:val="28"/>
          <w:szCs w:val="28"/>
        </w:rPr>
        <w:t>4. Участники Ярмарки:</w:t>
      </w:r>
    </w:p>
    <w:p w:rsidR="006E2034" w:rsidRPr="000459BC" w:rsidRDefault="006E2034" w:rsidP="006E2034">
      <w:pPr>
        <w:ind w:firstLine="708"/>
        <w:jc w:val="both"/>
        <w:rPr>
          <w:sz w:val="28"/>
          <w:szCs w:val="28"/>
        </w:rPr>
      </w:pPr>
      <w:r w:rsidRPr="000459BC">
        <w:rPr>
          <w:sz w:val="28"/>
          <w:szCs w:val="28"/>
        </w:rPr>
        <w:t>граждане Российской Федерации, иностранные граждане, лица без гражданства, включая граждан, признанных в установленном порядке безработными (далее – граждане);</w:t>
      </w:r>
    </w:p>
    <w:p w:rsidR="006E2034" w:rsidRPr="000459BC" w:rsidRDefault="006E2034" w:rsidP="006E2034">
      <w:pPr>
        <w:ind w:firstLine="708"/>
        <w:jc w:val="both"/>
        <w:rPr>
          <w:sz w:val="28"/>
          <w:szCs w:val="28"/>
        </w:rPr>
      </w:pPr>
      <w:r w:rsidRPr="000459BC">
        <w:rPr>
          <w:sz w:val="28"/>
          <w:szCs w:val="28"/>
        </w:rPr>
        <w:t>работодатели: физические лица, юридические лица, индивидуальные предприниматели (далее – работодатели);</w:t>
      </w:r>
    </w:p>
    <w:p w:rsidR="006E2034" w:rsidRPr="000459BC" w:rsidRDefault="006E2034" w:rsidP="006E2034">
      <w:pPr>
        <w:ind w:firstLine="708"/>
        <w:jc w:val="both"/>
        <w:rPr>
          <w:sz w:val="28"/>
          <w:szCs w:val="28"/>
        </w:rPr>
      </w:pPr>
      <w:r w:rsidRPr="000459BC">
        <w:rPr>
          <w:sz w:val="28"/>
          <w:szCs w:val="28"/>
        </w:rPr>
        <w:lastRenderedPageBreak/>
        <w:t>государственные и негосударственные образовательные организации (далее – образовательные организации);</w:t>
      </w:r>
    </w:p>
    <w:p w:rsidR="006E2034" w:rsidRPr="000459BC" w:rsidRDefault="006E2034" w:rsidP="006E2034">
      <w:pPr>
        <w:ind w:firstLine="708"/>
        <w:jc w:val="both"/>
        <w:rPr>
          <w:sz w:val="28"/>
          <w:szCs w:val="28"/>
        </w:rPr>
      </w:pPr>
      <w:r w:rsidRPr="000459BC">
        <w:rPr>
          <w:sz w:val="28"/>
          <w:szCs w:val="28"/>
        </w:rPr>
        <w:t xml:space="preserve">кадровые агентства, представители средств массовой информации, социальной защиты, пенсионного фонда, медико-социальной экспертизы, инспекции труда, общественных организаций. </w:t>
      </w:r>
    </w:p>
    <w:p w:rsidR="006E2034" w:rsidRPr="000459BC" w:rsidRDefault="006E2034" w:rsidP="006E2034">
      <w:pPr>
        <w:ind w:firstLine="708"/>
        <w:jc w:val="both"/>
        <w:rPr>
          <w:sz w:val="28"/>
          <w:szCs w:val="28"/>
        </w:rPr>
      </w:pPr>
      <w:r w:rsidRPr="000459BC">
        <w:rPr>
          <w:sz w:val="28"/>
          <w:szCs w:val="28"/>
        </w:rPr>
        <w:t>5. Министерство:</w:t>
      </w:r>
    </w:p>
    <w:p w:rsidR="006E2034" w:rsidRPr="000459BC" w:rsidRDefault="006E2034" w:rsidP="006E2034">
      <w:pPr>
        <w:ind w:firstLine="708"/>
        <w:jc w:val="both"/>
        <w:rPr>
          <w:sz w:val="28"/>
          <w:szCs w:val="28"/>
        </w:rPr>
      </w:pPr>
      <w:r w:rsidRPr="000459BC">
        <w:rPr>
          <w:sz w:val="28"/>
          <w:szCs w:val="28"/>
        </w:rPr>
        <w:t>координирует работу, обеспечивает контроль и оказывает методическое сопровождение центров занятости населения при организации и проведении Ярмарок;</w:t>
      </w:r>
    </w:p>
    <w:p w:rsidR="006E2034" w:rsidRPr="000459BC" w:rsidRDefault="006E2034" w:rsidP="006E2034">
      <w:pPr>
        <w:ind w:firstLine="708"/>
        <w:jc w:val="both"/>
        <w:rPr>
          <w:sz w:val="28"/>
          <w:szCs w:val="28"/>
        </w:rPr>
      </w:pPr>
      <w:r w:rsidRPr="000459BC">
        <w:rPr>
          <w:sz w:val="28"/>
          <w:szCs w:val="28"/>
        </w:rPr>
        <w:t>формирует ежеквартальный график проведения Ярмарок в Краснодарском крае на основании ежеквартальных графиков проведения Ярмарок в соответствующих муниципальных образованиях Краснодарского края, полученных от центров занятости населения, и размещает его на интерактивном портале службы труда и занятости населения министерства (www.kubzan.ru) в срок, ежеквартально до 1 числа первого</w:t>
      </w:r>
      <w:r w:rsidRPr="000459BC">
        <w:rPr>
          <w:rFonts w:asciiTheme="minorHAnsi" w:eastAsiaTheme="minorHAnsi" w:hAnsiTheme="minorHAnsi" w:cstheme="minorBidi"/>
          <w:sz w:val="22"/>
          <w:szCs w:val="22"/>
          <w:lang w:eastAsia="en-US"/>
        </w:rPr>
        <w:t xml:space="preserve"> </w:t>
      </w:r>
      <w:r w:rsidRPr="000459BC">
        <w:rPr>
          <w:sz w:val="28"/>
          <w:szCs w:val="28"/>
        </w:rPr>
        <w:t>месяца квартала;</w:t>
      </w:r>
    </w:p>
    <w:p w:rsidR="006E2034" w:rsidRPr="000459BC" w:rsidRDefault="006E2034" w:rsidP="006E2034">
      <w:pPr>
        <w:ind w:firstLine="708"/>
        <w:jc w:val="both"/>
        <w:rPr>
          <w:sz w:val="28"/>
          <w:szCs w:val="28"/>
        </w:rPr>
      </w:pPr>
      <w:r w:rsidRPr="000459BC">
        <w:rPr>
          <w:sz w:val="28"/>
          <w:szCs w:val="28"/>
        </w:rPr>
        <w:t>проводит информационную кампанию в средствах массовой информации о предстоящих Ярмарках в рамках краевых акций и об итогах их проведения.</w:t>
      </w:r>
    </w:p>
    <w:p w:rsidR="006E2034" w:rsidRPr="000459BC" w:rsidRDefault="006E2034" w:rsidP="006E2034">
      <w:pPr>
        <w:ind w:firstLine="708"/>
        <w:jc w:val="both"/>
        <w:rPr>
          <w:sz w:val="28"/>
          <w:szCs w:val="28"/>
        </w:rPr>
      </w:pPr>
      <w:r w:rsidRPr="000459BC">
        <w:rPr>
          <w:sz w:val="28"/>
          <w:szCs w:val="28"/>
        </w:rPr>
        <w:t>6. Центры занятости населения:</w:t>
      </w:r>
    </w:p>
    <w:p w:rsidR="006E2034" w:rsidRPr="000459BC" w:rsidRDefault="006E2034" w:rsidP="006E2034">
      <w:pPr>
        <w:ind w:firstLine="709"/>
        <w:jc w:val="both"/>
        <w:rPr>
          <w:sz w:val="28"/>
          <w:szCs w:val="28"/>
        </w:rPr>
      </w:pPr>
      <w:r w:rsidRPr="000459BC">
        <w:rPr>
          <w:sz w:val="28"/>
          <w:szCs w:val="28"/>
        </w:rPr>
        <w:t>формируют и утверждают ежеквартальные графики проведения Ярмарок в соответствующих муниципальных образованиях Краснодарского края, предоставляют их в отдел трудоустройства управления занятости населения министерства в срок, ежеквартально до 28 числа месяца, предшествующему отчетному периоду (приложение 1 к настоящему Порядку);</w:t>
      </w:r>
    </w:p>
    <w:p w:rsidR="006E2034" w:rsidRPr="000459BC" w:rsidRDefault="006E2034" w:rsidP="006E2034">
      <w:pPr>
        <w:ind w:firstLine="709"/>
        <w:jc w:val="both"/>
        <w:rPr>
          <w:sz w:val="28"/>
          <w:szCs w:val="28"/>
        </w:rPr>
      </w:pPr>
      <w:r w:rsidRPr="000459BC">
        <w:rPr>
          <w:sz w:val="28"/>
          <w:szCs w:val="28"/>
        </w:rPr>
        <w:t>проводят в муниципальных образованиях Краснодарского края Ярмарки (приложение 2 к настоящему Порядку), разрабатывают план проведения мероприятий и приказ о проведении Ярмарок;</w:t>
      </w:r>
    </w:p>
    <w:p w:rsidR="006E2034" w:rsidRPr="000459BC" w:rsidRDefault="006E2034" w:rsidP="006E2034">
      <w:pPr>
        <w:ind w:firstLine="708"/>
        <w:jc w:val="both"/>
        <w:rPr>
          <w:sz w:val="28"/>
          <w:szCs w:val="28"/>
        </w:rPr>
      </w:pPr>
      <w:r w:rsidRPr="000459BC">
        <w:rPr>
          <w:sz w:val="28"/>
          <w:szCs w:val="28"/>
        </w:rPr>
        <w:t xml:space="preserve">проводят анализ сведений о потребности работодателей в работниках, заявленных в центр занятости населения, осуществляют подбор работодателей для предложения участия в Ярмарках, определяют с согласия работодателей форму участия в Ярмарках: очная (стенд, стол, размещение информации об организации), заочная (размещение вакансий в базе данных, размещение рекламных материалов) или дистанционная (с использованием информационно-телекоммуникационной сети Интернет). </w:t>
      </w:r>
    </w:p>
    <w:p w:rsidR="006E2034" w:rsidRPr="000459BC" w:rsidRDefault="006E2034" w:rsidP="006E2034">
      <w:pPr>
        <w:ind w:firstLine="708"/>
        <w:jc w:val="both"/>
        <w:rPr>
          <w:sz w:val="28"/>
          <w:szCs w:val="28"/>
        </w:rPr>
      </w:pPr>
      <w:r w:rsidRPr="000459BC">
        <w:rPr>
          <w:sz w:val="28"/>
          <w:szCs w:val="28"/>
        </w:rPr>
        <w:t>проводят подбор граждан для предложения участия в Ярмарках, на основании сопоставления заявленных вакансий и граждан, обратившихся за предоставлением государственной услуги содействия в поиске подходящей работы в центры занятости населения, в соответствии с их профессией;</w:t>
      </w:r>
    </w:p>
    <w:p w:rsidR="006E2034" w:rsidRPr="000459BC" w:rsidRDefault="006E2034" w:rsidP="006E2034">
      <w:pPr>
        <w:ind w:firstLine="709"/>
        <w:jc w:val="both"/>
        <w:rPr>
          <w:sz w:val="28"/>
          <w:szCs w:val="28"/>
        </w:rPr>
      </w:pPr>
      <w:r w:rsidRPr="000459BC">
        <w:rPr>
          <w:sz w:val="28"/>
          <w:szCs w:val="28"/>
        </w:rPr>
        <w:t>привлекают сторонние организации (работодатели (физические лица, юридические лица, индивидуальные предприниматели) и образовательные организации) к участию в Ярмарках;</w:t>
      </w:r>
    </w:p>
    <w:p w:rsidR="006E2034" w:rsidRPr="000459BC" w:rsidRDefault="006E2034" w:rsidP="006E2034">
      <w:pPr>
        <w:ind w:firstLine="709"/>
        <w:jc w:val="both"/>
        <w:rPr>
          <w:rFonts w:eastAsia="Calibri"/>
          <w:sz w:val="28"/>
          <w:szCs w:val="28"/>
          <w:lang w:eastAsia="en-US"/>
        </w:rPr>
      </w:pPr>
      <w:r w:rsidRPr="000459BC">
        <w:rPr>
          <w:sz w:val="28"/>
          <w:szCs w:val="28"/>
        </w:rPr>
        <w:t>осуществляют прием заявок на участие в ярмарке вакансий и учебных рабочих мест (далее – Заявка) от сторонних организаций на участие в Ярмарках</w:t>
      </w:r>
      <w:r w:rsidRPr="000459BC">
        <w:rPr>
          <w:rFonts w:ascii="Calibri" w:eastAsia="Calibri" w:hAnsi="Calibri"/>
          <w:sz w:val="22"/>
          <w:szCs w:val="22"/>
          <w:lang w:eastAsia="en-US"/>
        </w:rPr>
        <w:t xml:space="preserve"> </w:t>
      </w:r>
      <w:r w:rsidRPr="000459BC">
        <w:rPr>
          <w:sz w:val="28"/>
          <w:szCs w:val="28"/>
        </w:rPr>
        <w:t>(приложение 3</w:t>
      </w:r>
      <w:r w:rsidRPr="000459BC">
        <w:rPr>
          <w:rFonts w:asciiTheme="minorHAnsi" w:eastAsiaTheme="minorHAnsi" w:hAnsiTheme="minorHAnsi" w:cstheme="minorBidi"/>
          <w:sz w:val="22"/>
          <w:szCs w:val="22"/>
          <w:lang w:eastAsia="en-US"/>
        </w:rPr>
        <w:t xml:space="preserve"> </w:t>
      </w:r>
      <w:r w:rsidRPr="000459BC">
        <w:rPr>
          <w:sz w:val="28"/>
          <w:szCs w:val="28"/>
        </w:rPr>
        <w:t xml:space="preserve">к настоящему Порядку). Заявки на участие в Ярмарках, подлежат регистрации в программном комплексе Катарсис в день поступления в центры занятости населения. При поступлении Заявки в выходной или нерабочий </w:t>
      </w:r>
      <w:r w:rsidRPr="000459BC">
        <w:rPr>
          <w:sz w:val="28"/>
          <w:szCs w:val="28"/>
        </w:rPr>
        <w:lastRenderedPageBreak/>
        <w:t xml:space="preserve">праздничный день регистрация </w:t>
      </w:r>
      <w:proofErr w:type="spellStart"/>
      <w:r w:rsidRPr="000459BC">
        <w:rPr>
          <w:sz w:val="28"/>
          <w:szCs w:val="28"/>
        </w:rPr>
        <w:t>осущесвляется</w:t>
      </w:r>
      <w:proofErr w:type="spellEnd"/>
      <w:r w:rsidRPr="000459BC">
        <w:rPr>
          <w:sz w:val="28"/>
          <w:szCs w:val="28"/>
        </w:rPr>
        <w:t xml:space="preserve"> в первый рабочий день, следующий за выходным или нерабочим праздничным днем</w:t>
      </w:r>
      <w:r w:rsidRPr="000459BC">
        <w:rPr>
          <w:rFonts w:eastAsia="Calibri"/>
          <w:sz w:val="28"/>
          <w:szCs w:val="28"/>
          <w:lang w:eastAsia="en-US"/>
        </w:rPr>
        <w:t>. Заявка предоставляется в центр занятости населения при личном обращении, по почте, а также в электронном виде с использованием информационно-телекоммуникационной сети Интернет, включая интерактивный портал службы труда и занятости населения министерства (www.kubzan.ru);</w:t>
      </w:r>
    </w:p>
    <w:p w:rsidR="006E2034" w:rsidRPr="000459BC" w:rsidRDefault="006E2034" w:rsidP="006E2034">
      <w:pPr>
        <w:ind w:firstLine="708"/>
        <w:jc w:val="both"/>
        <w:rPr>
          <w:sz w:val="28"/>
          <w:szCs w:val="28"/>
        </w:rPr>
      </w:pPr>
      <w:r w:rsidRPr="000459BC">
        <w:rPr>
          <w:sz w:val="28"/>
          <w:szCs w:val="28"/>
        </w:rPr>
        <w:t>определяют место проведения Ярмарок;</w:t>
      </w:r>
    </w:p>
    <w:p w:rsidR="006E2034" w:rsidRPr="000459BC" w:rsidRDefault="006E2034" w:rsidP="006E2034">
      <w:pPr>
        <w:ind w:firstLine="708"/>
        <w:jc w:val="both"/>
        <w:rPr>
          <w:sz w:val="28"/>
          <w:szCs w:val="28"/>
        </w:rPr>
      </w:pPr>
      <w:r w:rsidRPr="000459BC">
        <w:rPr>
          <w:sz w:val="28"/>
          <w:szCs w:val="28"/>
        </w:rPr>
        <w:t>разрабатывают план проведения мероприятий, утверждают приказ о проведении Ярмарок;</w:t>
      </w:r>
    </w:p>
    <w:p w:rsidR="006E2034" w:rsidRPr="000459BC" w:rsidRDefault="006E2034" w:rsidP="006E2034">
      <w:pPr>
        <w:ind w:firstLine="708"/>
        <w:jc w:val="both"/>
        <w:rPr>
          <w:sz w:val="28"/>
          <w:szCs w:val="28"/>
        </w:rPr>
      </w:pPr>
      <w:r w:rsidRPr="000459BC">
        <w:rPr>
          <w:sz w:val="28"/>
          <w:szCs w:val="28"/>
        </w:rPr>
        <w:t>проводят информационную кампанию в средствах массовой информации о предстоящих Ярмарках не позднее, чем за неделю до начала проведения Ярмарки;</w:t>
      </w:r>
    </w:p>
    <w:p w:rsidR="006E2034" w:rsidRPr="000459BC" w:rsidRDefault="006E2034" w:rsidP="006E2034">
      <w:pPr>
        <w:ind w:firstLine="708"/>
        <w:jc w:val="both"/>
        <w:rPr>
          <w:sz w:val="28"/>
          <w:szCs w:val="28"/>
        </w:rPr>
      </w:pPr>
      <w:r w:rsidRPr="000459BC">
        <w:rPr>
          <w:sz w:val="28"/>
          <w:szCs w:val="28"/>
        </w:rPr>
        <w:t>обеспечивают учет участников Ярмарок;</w:t>
      </w:r>
    </w:p>
    <w:p w:rsidR="006E2034" w:rsidRPr="000459BC" w:rsidRDefault="006E2034" w:rsidP="006E2034">
      <w:pPr>
        <w:ind w:firstLine="708"/>
        <w:jc w:val="both"/>
        <w:rPr>
          <w:sz w:val="28"/>
          <w:szCs w:val="28"/>
        </w:rPr>
      </w:pPr>
      <w:r w:rsidRPr="000459BC">
        <w:rPr>
          <w:sz w:val="28"/>
          <w:szCs w:val="28"/>
        </w:rPr>
        <w:t>проводят опрос работодателей о трудоустроенных гражданах по итогам проведения Ярмарок;</w:t>
      </w:r>
    </w:p>
    <w:p w:rsidR="006E2034" w:rsidRPr="000459BC" w:rsidRDefault="006E2034" w:rsidP="006E2034">
      <w:pPr>
        <w:ind w:firstLine="709"/>
        <w:jc w:val="both"/>
        <w:rPr>
          <w:sz w:val="28"/>
          <w:szCs w:val="28"/>
        </w:rPr>
      </w:pPr>
      <w:r w:rsidRPr="000459BC">
        <w:rPr>
          <w:sz w:val="28"/>
          <w:szCs w:val="28"/>
        </w:rPr>
        <w:t>формируют и предоставляют отчеты по проведенным Ярмаркам в Автоматизированной информационной системе консолидации отчетности (ИСКО), срок предоставления: ежемесячно на 1 число месяца, следующего за отчетным периодом в отдел трудоустройства управления занятости населения министерства;</w:t>
      </w:r>
    </w:p>
    <w:p w:rsidR="006E2034" w:rsidRPr="000459BC" w:rsidRDefault="006E2034" w:rsidP="006E2034">
      <w:pPr>
        <w:ind w:firstLine="708"/>
        <w:jc w:val="both"/>
        <w:rPr>
          <w:sz w:val="28"/>
          <w:szCs w:val="28"/>
        </w:rPr>
      </w:pPr>
      <w:r w:rsidRPr="000459BC">
        <w:rPr>
          <w:sz w:val="28"/>
          <w:szCs w:val="28"/>
        </w:rPr>
        <w:t xml:space="preserve">формируют отчеты по проведенным Ярмаркам в рамках краевых акций (численности участников Ярмарок, количестве предоставленных услуг, результаты опросов участников Ярмарок, численность представленных вакансий работодателями) и направляют в отдел трудоустройства управления занятости населения министерства в срок, не превышающий 2 рабочих дней после завершения Ярмарок. </w:t>
      </w:r>
    </w:p>
    <w:p w:rsidR="006E2034" w:rsidRPr="000459BC" w:rsidRDefault="006E2034" w:rsidP="006E2034">
      <w:pPr>
        <w:ind w:firstLine="708"/>
        <w:jc w:val="both"/>
        <w:rPr>
          <w:sz w:val="28"/>
          <w:szCs w:val="28"/>
        </w:rPr>
      </w:pPr>
      <w:r w:rsidRPr="000459BC">
        <w:rPr>
          <w:sz w:val="28"/>
          <w:szCs w:val="28"/>
        </w:rPr>
        <w:t>7. Полномочия участников Ярмарки:</w:t>
      </w:r>
    </w:p>
    <w:p w:rsidR="006E2034" w:rsidRPr="000459BC" w:rsidRDefault="006E2034" w:rsidP="006E2034">
      <w:pPr>
        <w:ind w:firstLine="708"/>
        <w:jc w:val="both"/>
        <w:rPr>
          <w:sz w:val="28"/>
          <w:szCs w:val="28"/>
        </w:rPr>
      </w:pPr>
      <w:r w:rsidRPr="000459BC">
        <w:rPr>
          <w:sz w:val="28"/>
          <w:szCs w:val="28"/>
        </w:rPr>
        <w:t>работодатели для участия в Ярмарке предоставляют в центры занятости населения Заявку для участия в Ярмарке (приложение 3</w:t>
      </w:r>
      <w:r w:rsidRPr="000459BC">
        <w:rPr>
          <w:rFonts w:asciiTheme="minorHAnsi" w:eastAsiaTheme="minorHAnsi" w:hAnsiTheme="minorHAnsi" w:cstheme="minorBidi"/>
          <w:sz w:val="22"/>
          <w:szCs w:val="22"/>
          <w:lang w:eastAsia="en-US"/>
        </w:rPr>
        <w:t xml:space="preserve"> </w:t>
      </w:r>
      <w:r w:rsidRPr="000459BC">
        <w:rPr>
          <w:sz w:val="28"/>
          <w:szCs w:val="28"/>
        </w:rPr>
        <w:t>к настоящему Порядку);</w:t>
      </w:r>
    </w:p>
    <w:p w:rsidR="006E2034" w:rsidRPr="000459BC" w:rsidRDefault="006E2034" w:rsidP="006E2034">
      <w:pPr>
        <w:ind w:firstLine="708"/>
        <w:jc w:val="both"/>
        <w:rPr>
          <w:sz w:val="28"/>
          <w:szCs w:val="28"/>
        </w:rPr>
      </w:pPr>
      <w:r w:rsidRPr="000459BC">
        <w:rPr>
          <w:sz w:val="28"/>
          <w:szCs w:val="28"/>
        </w:rPr>
        <w:t>гражданам для участия в Ярмарках предоставление документов не требуется.</w:t>
      </w:r>
    </w:p>
    <w:p w:rsidR="006E2034" w:rsidRPr="000459BC" w:rsidRDefault="006E2034" w:rsidP="006E2034">
      <w:pPr>
        <w:ind w:firstLine="709"/>
        <w:jc w:val="both"/>
        <w:rPr>
          <w:sz w:val="28"/>
          <w:szCs w:val="28"/>
        </w:rPr>
      </w:pPr>
      <w:r w:rsidRPr="000459BC">
        <w:rPr>
          <w:sz w:val="28"/>
          <w:szCs w:val="28"/>
        </w:rPr>
        <w:t>8. Центры занятости населения обеспечивают проведение Ярмарок с учетом соблюдения санитарно-эпидемиологических норм и правил пожарной безопасности.</w:t>
      </w:r>
    </w:p>
    <w:p w:rsidR="006E2034" w:rsidRPr="000459BC" w:rsidRDefault="006E2034" w:rsidP="006E2034">
      <w:pPr>
        <w:ind w:firstLine="709"/>
        <w:jc w:val="both"/>
        <w:rPr>
          <w:sz w:val="28"/>
          <w:szCs w:val="28"/>
        </w:rPr>
      </w:pPr>
      <w:r w:rsidRPr="000459BC">
        <w:rPr>
          <w:sz w:val="28"/>
          <w:szCs w:val="28"/>
        </w:rPr>
        <w:t>8.1. Помещение (площадка) для проведения Ярмарок включает в себя:</w:t>
      </w:r>
    </w:p>
    <w:p w:rsidR="006E2034" w:rsidRPr="000459BC" w:rsidRDefault="006E2034" w:rsidP="006E2034">
      <w:pPr>
        <w:ind w:firstLine="708"/>
        <w:jc w:val="both"/>
        <w:rPr>
          <w:sz w:val="28"/>
          <w:szCs w:val="28"/>
        </w:rPr>
      </w:pPr>
      <w:r w:rsidRPr="000459BC">
        <w:rPr>
          <w:sz w:val="28"/>
          <w:szCs w:val="28"/>
        </w:rPr>
        <w:t>оборудованный информационной табличкой (вывеской) вход в здание, содержащий информацию о мероприятии, а также оборудованный удобной лестницей с поручнями, пандусами для беспрепятственного передвижения граждан;</w:t>
      </w:r>
    </w:p>
    <w:p w:rsidR="006E2034" w:rsidRPr="000459BC" w:rsidRDefault="006E2034" w:rsidP="006E2034">
      <w:pPr>
        <w:ind w:firstLine="708"/>
        <w:jc w:val="both"/>
        <w:rPr>
          <w:sz w:val="28"/>
          <w:szCs w:val="28"/>
        </w:rPr>
      </w:pPr>
      <w:r w:rsidRPr="000459BC">
        <w:rPr>
          <w:sz w:val="28"/>
          <w:szCs w:val="28"/>
        </w:rPr>
        <w:t>оборудованные доступные места общего пользования и хранения верхней одежды посетителей;</w:t>
      </w:r>
    </w:p>
    <w:p w:rsidR="006E2034" w:rsidRPr="000459BC" w:rsidRDefault="006E2034" w:rsidP="006E2034">
      <w:pPr>
        <w:ind w:firstLine="708"/>
        <w:jc w:val="both"/>
        <w:rPr>
          <w:sz w:val="28"/>
          <w:szCs w:val="28"/>
        </w:rPr>
      </w:pPr>
      <w:r w:rsidRPr="000459BC">
        <w:rPr>
          <w:sz w:val="28"/>
          <w:szCs w:val="28"/>
        </w:rPr>
        <w:t>оборудованные вход и выход из помещения соответствующими указателями с автономными источниками бесперебойного питания;</w:t>
      </w:r>
    </w:p>
    <w:p w:rsidR="006E2034" w:rsidRPr="000459BC" w:rsidRDefault="006E2034" w:rsidP="006E2034">
      <w:pPr>
        <w:ind w:firstLine="708"/>
        <w:jc w:val="both"/>
        <w:rPr>
          <w:sz w:val="28"/>
          <w:szCs w:val="28"/>
        </w:rPr>
      </w:pPr>
      <w:r w:rsidRPr="000459BC">
        <w:rPr>
          <w:sz w:val="28"/>
          <w:szCs w:val="28"/>
        </w:rPr>
        <w:lastRenderedPageBreak/>
        <w:t>информационные залы, места для заполнения заявлений и анкет, оборудуются с учетом требований доступности для инвалидов в соответствии с действующим законодательством;</w:t>
      </w:r>
    </w:p>
    <w:p w:rsidR="006E2034" w:rsidRPr="000459BC" w:rsidRDefault="006E2034" w:rsidP="006E2034">
      <w:pPr>
        <w:ind w:firstLine="708"/>
        <w:jc w:val="both"/>
        <w:rPr>
          <w:sz w:val="28"/>
          <w:szCs w:val="28"/>
        </w:rPr>
      </w:pPr>
      <w:r w:rsidRPr="000459BC">
        <w:rPr>
          <w:sz w:val="28"/>
          <w:szCs w:val="28"/>
        </w:rPr>
        <w:t>обеспечивается необходимыми оборудованием (компьютеры, средства электронно-вычислительной техники, средства связи, включая Интернет, оргтехника, аудио- и видеотехника), канцелярскими принадлежностями, информационными и методическими материалами, наглядной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6E2034" w:rsidRPr="000459BC" w:rsidRDefault="006E2034" w:rsidP="006E2034">
      <w:pPr>
        <w:ind w:firstLine="708"/>
        <w:jc w:val="both"/>
        <w:rPr>
          <w:sz w:val="28"/>
          <w:szCs w:val="28"/>
        </w:rPr>
      </w:pPr>
      <w:r w:rsidRPr="000459BC">
        <w:rPr>
          <w:sz w:val="28"/>
          <w:szCs w:val="28"/>
        </w:rPr>
        <w:t>специалисты центра занятости населения, принимающие участие в проведении Ярмарок, обеспечиваются личными нагрудными идентификационными карточками (</w:t>
      </w:r>
      <w:proofErr w:type="spellStart"/>
      <w:r w:rsidRPr="000459BC">
        <w:rPr>
          <w:sz w:val="28"/>
          <w:szCs w:val="28"/>
        </w:rPr>
        <w:t>бэйджами</w:t>
      </w:r>
      <w:proofErr w:type="spellEnd"/>
      <w:r w:rsidRPr="000459BC">
        <w:rPr>
          <w:sz w:val="28"/>
          <w:szCs w:val="28"/>
        </w:rPr>
        <w:t>) и (или) настольными табличками или настенными вывесками с указанием фамилии, имени, отчества и должности;</w:t>
      </w:r>
    </w:p>
    <w:p w:rsidR="006E2034" w:rsidRPr="000459BC" w:rsidRDefault="006E2034" w:rsidP="006E2034">
      <w:pPr>
        <w:ind w:firstLine="708"/>
        <w:jc w:val="both"/>
        <w:rPr>
          <w:sz w:val="28"/>
          <w:szCs w:val="28"/>
        </w:rPr>
      </w:pPr>
      <w:r w:rsidRPr="000459BC">
        <w:rPr>
          <w:sz w:val="28"/>
          <w:szCs w:val="28"/>
        </w:rPr>
        <w:t xml:space="preserve">рабочее место специалистов центра занятости населения должно быть оборудовано персональным компьютером с доступом к информационным ресурсам; </w:t>
      </w:r>
    </w:p>
    <w:p w:rsidR="006E2034" w:rsidRPr="000459BC" w:rsidRDefault="006E2034" w:rsidP="006E2034">
      <w:pPr>
        <w:ind w:firstLine="708"/>
        <w:jc w:val="both"/>
        <w:rPr>
          <w:sz w:val="28"/>
          <w:szCs w:val="28"/>
        </w:rPr>
      </w:pPr>
      <w:proofErr w:type="spellStart"/>
      <w:r w:rsidRPr="000459BC">
        <w:rPr>
          <w:sz w:val="28"/>
          <w:szCs w:val="28"/>
        </w:rPr>
        <w:t>транспортно</w:t>
      </w:r>
      <w:proofErr w:type="spellEnd"/>
      <w:r w:rsidRPr="000459BC">
        <w:rPr>
          <w:sz w:val="28"/>
          <w:szCs w:val="28"/>
        </w:rPr>
        <w:t xml:space="preserve"> доступное место проведения Ярмарки.</w:t>
      </w:r>
    </w:p>
    <w:p w:rsidR="006E2034" w:rsidRPr="000459BC" w:rsidRDefault="006E2034" w:rsidP="006E2034">
      <w:pPr>
        <w:ind w:firstLine="708"/>
        <w:jc w:val="both"/>
        <w:rPr>
          <w:sz w:val="28"/>
          <w:szCs w:val="28"/>
        </w:rPr>
      </w:pPr>
    </w:p>
    <w:p w:rsidR="006E2034" w:rsidRPr="000459BC" w:rsidRDefault="006E2034" w:rsidP="006E2034">
      <w:pPr>
        <w:ind w:firstLine="708"/>
        <w:jc w:val="both"/>
        <w:rPr>
          <w:sz w:val="28"/>
          <w:szCs w:val="28"/>
        </w:rPr>
      </w:pPr>
    </w:p>
    <w:p w:rsidR="006E2034" w:rsidRDefault="006E2034" w:rsidP="006E2034">
      <w:pPr>
        <w:widowControl w:val="0"/>
        <w:autoSpaceDE w:val="0"/>
        <w:autoSpaceDN w:val="0"/>
        <w:adjustRightInd w:val="0"/>
        <w:jc w:val="center"/>
        <w:outlineLvl w:val="0"/>
        <w:rPr>
          <w:sz w:val="28"/>
          <w:szCs w:val="28"/>
        </w:rPr>
      </w:pPr>
      <w:r w:rsidRPr="000459BC">
        <w:rPr>
          <w:sz w:val="28"/>
          <w:szCs w:val="28"/>
        </w:rPr>
        <w:t xml:space="preserve">Начальник отдела </w:t>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t xml:space="preserve">         И.С. Василенко</w:t>
      </w: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sz w:val="28"/>
          <w:szCs w:val="28"/>
        </w:rPr>
      </w:pPr>
    </w:p>
    <w:p w:rsidR="006E2034" w:rsidRDefault="006E2034" w:rsidP="006E2034">
      <w:pPr>
        <w:widowControl w:val="0"/>
        <w:autoSpaceDE w:val="0"/>
        <w:autoSpaceDN w:val="0"/>
        <w:adjustRightInd w:val="0"/>
        <w:jc w:val="center"/>
        <w:outlineLvl w:val="0"/>
        <w:rPr>
          <w:rFonts w:cs="Arial"/>
          <w:sz w:val="28"/>
          <w:szCs w:val="28"/>
        </w:rPr>
      </w:pPr>
    </w:p>
    <w:p w:rsidR="006E2034" w:rsidRPr="000459BC" w:rsidRDefault="006E2034" w:rsidP="006E2034">
      <w:pPr>
        <w:ind w:left="6237"/>
        <w:rPr>
          <w:sz w:val="28"/>
        </w:rPr>
      </w:pPr>
    </w:p>
    <w:p w:rsidR="006E2034" w:rsidRPr="000459BC" w:rsidRDefault="006E2034" w:rsidP="006E2034">
      <w:pPr>
        <w:rPr>
          <w:sz w:val="28"/>
        </w:rPr>
      </w:pPr>
    </w:p>
    <w:p w:rsidR="006E2034" w:rsidRPr="000459BC" w:rsidRDefault="006E2034" w:rsidP="006E2034">
      <w:pPr>
        <w:ind w:left="6237"/>
        <w:rPr>
          <w:sz w:val="28"/>
        </w:rPr>
        <w:sectPr w:rsidR="006E2034" w:rsidRPr="000459BC" w:rsidSect="006E2034">
          <w:headerReference w:type="default" r:id="rId15"/>
          <w:pgSz w:w="11906" w:h="16838"/>
          <w:pgMar w:top="1134" w:right="566" w:bottom="1135" w:left="1701" w:header="567" w:footer="567" w:gutter="0"/>
          <w:pgNumType w:start="1"/>
          <w:cols w:space="708"/>
          <w:titlePg/>
          <w:docGrid w:linePitch="360"/>
        </w:sectPr>
      </w:pPr>
    </w:p>
    <w:p w:rsidR="006E2034" w:rsidRPr="000459BC" w:rsidRDefault="006E2034" w:rsidP="006E2034">
      <w:pPr>
        <w:ind w:left="6237"/>
        <w:rPr>
          <w:sz w:val="28"/>
        </w:rPr>
      </w:pPr>
      <w:r w:rsidRPr="000459BC">
        <w:rPr>
          <w:sz w:val="28"/>
        </w:rPr>
        <w:lastRenderedPageBreak/>
        <w:t>Приложение 1</w:t>
      </w:r>
    </w:p>
    <w:p w:rsidR="006E2034" w:rsidRPr="000459BC" w:rsidRDefault="006E2034" w:rsidP="006E2034">
      <w:pPr>
        <w:ind w:left="6237"/>
        <w:rPr>
          <w:bCs/>
          <w:sz w:val="28"/>
        </w:rPr>
      </w:pPr>
      <w:r w:rsidRPr="000459BC">
        <w:rPr>
          <w:bCs/>
          <w:sz w:val="28"/>
        </w:rPr>
        <w:t xml:space="preserve">к Порядку организации </w:t>
      </w:r>
    </w:p>
    <w:p w:rsidR="006E2034" w:rsidRPr="000459BC" w:rsidRDefault="006E2034" w:rsidP="006E2034">
      <w:pPr>
        <w:ind w:left="6237"/>
        <w:rPr>
          <w:bCs/>
          <w:sz w:val="28"/>
        </w:rPr>
      </w:pPr>
      <w:r w:rsidRPr="000459BC">
        <w:rPr>
          <w:bCs/>
          <w:sz w:val="28"/>
        </w:rPr>
        <w:t xml:space="preserve">ярмарок вакансий </w:t>
      </w:r>
    </w:p>
    <w:p w:rsidR="006E2034" w:rsidRPr="000459BC" w:rsidRDefault="006E2034" w:rsidP="006E2034">
      <w:pPr>
        <w:ind w:left="6237"/>
        <w:rPr>
          <w:bCs/>
          <w:sz w:val="28"/>
        </w:rPr>
      </w:pPr>
      <w:r w:rsidRPr="000459BC">
        <w:rPr>
          <w:bCs/>
          <w:sz w:val="28"/>
        </w:rPr>
        <w:t>и учебных рабочих мест</w:t>
      </w:r>
    </w:p>
    <w:p w:rsidR="006E2034" w:rsidRPr="000459BC" w:rsidRDefault="006E2034" w:rsidP="006E2034">
      <w:pPr>
        <w:jc w:val="both"/>
        <w:rPr>
          <w:rFonts w:eastAsia="Calibri"/>
          <w:sz w:val="28"/>
          <w:szCs w:val="28"/>
          <w:lang w:eastAsia="en-US"/>
        </w:rPr>
      </w:pPr>
    </w:p>
    <w:p w:rsidR="006E2034" w:rsidRPr="000459BC" w:rsidRDefault="006E2034" w:rsidP="006E2034">
      <w:pPr>
        <w:jc w:val="both"/>
        <w:rPr>
          <w:rFonts w:eastAsia="Calibri"/>
          <w:sz w:val="28"/>
          <w:szCs w:val="28"/>
          <w:lang w:eastAsia="en-US"/>
        </w:rPr>
      </w:pPr>
    </w:p>
    <w:p w:rsidR="006E2034" w:rsidRPr="000459BC" w:rsidRDefault="006E2034" w:rsidP="006E2034">
      <w:pPr>
        <w:jc w:val="center"/>
        <w:rPr>
          <w:b/>
          <w:sz w:val="28"/>
        </w:rPr>
      </w:pPr>
      <w:r w:rsidRPr="000459BC">
        <w:rPr>
          <w:b/>
          <w:sz w:val="28"/>
        </w:rPr>
        <w:t>ГРАФИК</w:t>
      </w:r>
    </w:p>
    <w:p w:rsidR="006E2034" w:rsidRPr="000459BC" w:rsidRDefault="006E2034" w:rsidP="006E2034">
      <w:pPr>
        <w:jc w:val="center"/>
        <w:rPr>
          <w:b/>
          <w:sz w:val="28"/>
          <w:szCs w:val="28"/>
        </w:rPr>
      </w:pPr>
      <w:r w:rsidRPr="000459BC">
        <w:rPr>
          <w:b/>
          <w:sz w:val="28"/>
          <w:szCs w:val="28"/>
        </w:rPr>
        <w:t>проведения ярмарки вакансий и учебных рабочих мест</w:t>
      </w:r>
    </w:p>
    <w:p w:rsidR="006E2034" w:rsidRPr="000459BC" w:rsidRDefault="006E2034" w:rsidP="006E2034">
      <w:pPr>
        <w:jc w:val="center"/>
        <w:rPr>
          <w:b/>
          <w:sz w:val="28"/>
          <w:szCs w:val="28"/>
        </w:rPr>
      </w:pPr>
      <w:r w:rsidRPr="000459BC">
        <w:rPr>
          <w:b/>
          <w:sz w:val="28"/>
          <w:szCs w:val="28"/>
        </w:rPr>
        <w:t xml:space="preserve">государственного казенного учреждения </w:t>
      </w:r>
    </w:p>
    <w:p w:rsidR="006E2034" w:rsidRPr="000459BC" w:rsidRDefault="006E2034" w:rsidP="006E2034">
      <w:pPr>
        <w:jc w:val="center"/>
        <w:rPr>
          <w:b/>
          <w:sz w:val="28"/>
          <w:szCs w:val="28"/>
        </w:rPr>
      </w:pPr>
      <w:r w:rsidRPr="000459BC">
        <w:rPr>
          <w:b/>
          <w:sz w:val="28"/>
          <w:szCs w:val="28"/>
        </w:rPr>
        <w:t>Краснодарского края "Центр занятости</w:t>
      </w:r>
    </w:p>
    <w:p w:rsidR="006E2034" w:rsidRPr="000459BC" w:rsidRDefault="006E2034" w:rsidP="006E2034">
      <w:pPr>
        <w:jc w:val="center"/>
        <w:rPr>
          <w:b/>
          <w:bCs/>
          <w:sz w:val="28"/>
          <w:szCs w:val="28"/>
        </w:rPr>
      </w:pPr>
      <w:r w:rsidRPr="000459BC">
        <w:rPr>
          <w:b/>
          <w:sz w:val="28"/>
          <w:szCs w:val="28"/>
        </w:rPr>
        <w:t>населения _________________________" на________20__г</w:t>
      </w:r>
      <w:r w:rsidRPr="000459BC">
        <w:rPr>
          <w:b/>
          <w:bCs/>
          <w:sz w:val="28"/>
          <w:szCs w:val="28"/>
        </w:rPr>
        <w:t>.</w:t>
      </w:r>
    </w:p>
    <w:p w:rsidR="006E2034" w:rsidRPr="000459BC" w:rsidRDefault="006E2034" w:rsidP="006E2034">
      <w:pPr>
        <w:jc w:val="cente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32"/>
        <w:gridCol w:w="1143"/>
        <w:gridCol w:w="1598"/>
        <w:gridCol w:w="1598"/>
        <w:gridCol w:w="1468"/>
        <w:gridCol w:w="1233"/>
      </w:tblGrid>
      <w:tr w:rsidR="006E2034" w:rsidRPr="000459BC" w:rsidTr="000043D2">
        <w:tc>
          <w:tcPr>
            <w:tcW w:w="675" w:type="dxa"/>
            <w:shd w:val="clear" w:color="auto" w:fill="auto"/>
            <w:vAlign w:val="center"/>
          </w:tcPr>
          <w:p w:rsidR="006E2034" w:rsidRPr="000459BC" w:rsidRDefault="006E2034" w:rsidP="000043D2">
            <w:pPr>
              <w:jc w:val="center"/>
              <w:rPr>
                <w:rFonts w:eastAsia="Calibri"/>
                <w:szCs w:val="28"/>
                <w:lang w:eastAsia="en-US"/>
              </w:rPr>
            </w:pPr>
            <w:r w:rsidRPr="000459BC">
              <w:rPr>
                <w:rFonts w:eastAsia="Calibri"/>
                <w:szCs w:val="28"/>
                <w:lang w:eastAsia="en-US"/>
              </w:rPr>
              <w:t>№</w:t>
            </w:r>
          </w:p>
          <w:p w:rsidR="006E2034" w:rsidRPr="000459BC" w:rsidRDefault="006E2034" w:rsidP="000043D2">
            <w:pPr>
              <w:jc w:val="center"/>
              <w:rPr>
                <w:rFonts w:eastAsia="Calibri"/>
                <w:szCs w:val="28"/>
                <w:lang w:eastAsia="en-US"/>
              </w:rPr>
            </w:pPr>
            <w:r w:rsidRPr="000459BC">
              <w:rPr>
                <w:rFonts w:eastAsia="Calibri"/>
                <w:szCs w:val="28"/>
                <w:lang w:eastAsia="en-US"/>
              </w:rPr>
              <w:t>п/п</w:t>
            </w:r>
          </w:p>
        </w:tc>
        <w:tc>
          <w:tcPr>
            <w:tcW w:w="2032" w:type="dxa"/>
            <w:shd w:val="clear" w:color="auto" w:fill="auto"/>
            <w:vAlign w:val="center"/>
          </w:tcPr>
          <w:p w:rsidR="006E2034" w:rsidRPr="000459BC" w:rsidRDefault="006E2034" w:rsidP="000043D2">
            <w:pPr>
              <w:jc w:val="center"/>
              <w:rPr>
                <w:rFonts w:eastAsia="Calibri"/>
                <w:szCs w:val="28"/>
                <w:lang w:eastAsia="en-US"/>
              </w:rPr>
            </w:pPr>
            <w:r w:rsidRPr="000459BC">
              <w:rPr>
                <w:rFonts w:eastAsia="Calibri"/>
                <w:szCs w:val="28"/>
                <w:lang w:eastAsia="en-US"/>
              </w:rPr>
              <w:t>Наименование ГКУ КК ЦЗН в МО</w:t>
            </w:r>
          </w:p>
        </w:tc>
        <w:tc>
          <w:tcPr>
            <w:tcW w:w="1143" w:type="dxa"/>
            <w:shd w:val="clear" w:color="auto" w:fill="auto"/>
            <w:vAlign w:val="center"/>
          </w:tcPr>
          <w:p w:rsidR="006E2034" w:rsidRPr="000459BC" w:rsidRDefault="006E2034" w:rsidP="000043D2">
            <w:pPr>
              <w:jc w:val="center"/>
              <w:rPr>
                <w:rFonts w:eastAsia="Calibri"/>
                <w:szCs w:val="28"/>
                <w:lang w:eastAsia="en-US"/>
              </w:rPr>
            </w:pPr>
            <w:r w:rsidRPr="000459BC">
              <w:rPr>
                <w:rFonts w:eastAsia="Calibri"/>
                <w:szCs w:val="28"/>
                <w:lang w:eastAsia="en-US"/>
              </w:rPr>
              <w:t>Дата</w:t>
            </w:r>
          </w:p>
        </w:tc>
        <w:tc>
          <w:tcPr>
            <w:tcW w:w="1598" w:type="dxa"/>
            <w:shd w:val="clear" w:color="auto" w:fill="auto"/>
            <w:vAlign w:val="center"/>
          </w:tcPr>
          <w:p w:rsidR="006E2034" w:rsidRPr="000459BC" w:rsidRDefault="006E2034" w:rsidP="000043D2">
            <w:pPr>
              <w:jc w:val="center"/>
              <w:rPr>
                <w:rFonts w:eastAsia="Calibri"/>
                <w:szCs w:val="28"/>
                <w:lang w:eastAsia="en-US"/>
              </w:rPr>
            </w:pPr>
            <w:r w:rsidRPr="000459BC">
              <w:rPr>
                <w:rFonts w:eastAsia="Calibri"/>
                <w:szCs w:val="28"/>
                <w:lang w:eastAsia="en-US"/>
              </w:rPr>
              <w:t>Время проведения</w:t>
            </w:r>
          </w:p>
        </w:tc>
        <w:tc>
          <w:tcPr>
            <w:tcW w:w="1598" w:type="dxa"/>
            <w:shd w:val="clear" w:color="auto" w:fill="auto"/>
            <w:vAlign w:val="center"/>
          </w:tcPr>
          <w:p w:rsidR="006E2034" w:rsidRPr="000459BC" w:rsidRDefault="006E2034" w:rsidP="000043D2">
            <w:pPr>
              <w:jc w:val="center"/>
              <w:rPr>
                <w:rFonts w:eastAsia="Calibri"/>
                <w:szCs w:val="28"/>
                <w:lang w:eastAsia="en-US"/>
              </w:rPr>
            </w:pPr>
            <w:r w:rsidRPr="000459BC">
              <w:rPr>
                <w:rFonts w:eastAsia="Calibri"/>
                <w:szCs w:val="28"/>
                <w:lang w:eastAsia="en-US"/>
              </w:rPr>
              <w:t>Адрес проведения Ярмарки</w:t>
            </w:r>
          </w:p>
        </w:tc>
        <w:tc>
          <w:tcPr>
            <w:tcW w:w="1468" w:type="dxa"/>
            <w:shd w:val="clear" w:color="auto" w:fill="auto"/>
            <w:vAlign w:val="center"/>
          </w:tcPr>
          <w:p w:rsidR="006E2034" w:rsidRPr="000459BC" w:rsidRDefault="006E2034" w:rsidP="000043D2">
            <w:pPr>
              <w:jc w:val="center"/>
              <w:rPr>
                <w:rFonts w:eastAsia="Calibri"/>
                <w:szCs w:val="28"/>
                <w:lang w:eastAsia="en-US"/>
              </w:rPr>
            </w:pPr>
            <w:r w:rsidRPr="000459BC">
              <w:rPr>
                <w:rFonts w:eastAsia="Calibri"/>
                <w:szCs w:val="28"/>
                <w:lang w:eastAsia="en-US"/>
              </w:rPr>
              <w:t>Тематика ярмарки (название)</w:t>
            </w:r>
          </w:p>
        </w:tc>
        <w:tc>
          <w:tcPr>
            <w:tcW w:w="1233" w:type="dxa"/>
            <w:shd w:val="clear" w:color="auto" w:fill="auto"/>
            <w:vAlign w:val="center"/>
          </w:tcPr>
          <w:p w:rsidR="006E2034" w:rsidRPr="000459BC" w:rsidRDefault="006E2034" w:rsidP="000043D2">
            <w:pPr>
              <w:jc w:val="center"/>
              <w:rPr>
                <w:rFonts w:eastAsia="Calibri"/>
                <w:szCs w:val="28"/>
                <w:lang w:eastAsia="en-US"/>
              </w:rPr>
            </w:pPr>
            <w:r w:rsidRPr="000459BC">
              <w:rPr>
                <w:rFonts w:eastAsia="Calibri"/>
                <w:szCs w:val="28"/>
                <w:lang w:eastAsia="en-US"/>
              </w:rPr>
              <w:t>Телефон горячей линии ГКУ КК ЦЗН в МО</w:t>
            </w:r>
          </w:p>
        </w:tc>
      </w:tr>
      <w:tr w:rsidR="006E2034" w:rsidRPr="000459BC" w:rsidTr="000043D2">
        <w:tc>
          <w:tcPr>
            <w:tcW w:w="675" w:type="dxa"/>
            <w:shd w:val="clear" w:color="auto" w:fill="auto"/>
          </w:tcPr>
          <w:p w:rsidR="006E2034" w:rsidRPr="000459BC" w:rsidRDefault="006E2034" w:rsidP="000043D2">
            <w:pPr>
              <w:jc w:val="center"/>
              <w:rPr>
                <w:rFonts w:eastAsia="Calibri"/>
                <w:szCs w:val="28"/>
                <w:lang w:eastAsia="en-US"/>
              </w:rPr>
            </w:pPr>
            <w:r w:rsidRPr="000459BC">
              <w:rPr>
                <w:rFonts w:eastAsia="Calibri"/>
                <w:szCs w:val="28"/>
                <w:lang w:eastAsia="en-US"/>
              </w:rPr>
              <w:t>1</w:t>
            </w:r>
          </w:p>
        </w:tc>
        <w:tc>
          <w:tcPr>
            <w:tcW w:w="2032" w:type="dxa"/>
            <w:shd w:val="clear" w:color="auto" w:fill="auto"/>
          </w:tcPr>
          <w:p w:rsidR="006E2034" w:rsidRPr="000459BC" w:rsidRDefault="006E2034" w:rsidP="000043D2">
            <w:pPr>
              <w:jc w:val="center"/>
              <w:rPr>
                <w:rFonts w:eastAsia="Calibri"/>
                <w:szCs w:val="28"/>
                <w:lang w:eastAsia="en-US"/>
              </w:rPr>
            </w:pPr>
            <w:r w:rsidRPr="000459BC">
              <w:rPr>
                <w:rFonts w:eastAsia="Calibri"/>
                <w:szCs w:val="28"/>
                <w:lang w:eastAsia="en-US"/>
              </w:rPr>
              <w:t>2</w:t>
            </w:r>
          </w:p>
        </w:tc>
        <w:tc>
          <w:tcPr>
            <w:tcW w:w="1143" w:type="dxa"/>
            <w:shd w:val="clear" w:color="auto" w:fill="auto"/>
          </w:tcPr>
          <w:p w:rsidR="006E2034" w:rsidRPr="000459BC" w:rsidRDefault="006E2034" w:rsidP="000043D2">
            <w:pPr>
              <w:jc w:val="center"/>
              <w:rPr>
                <w:rFonts w:eastAsia="Calibri"/>
                <w:szCs w:val="28"/>
                <w:lang w:eastAsia="en-US"/>
              </w:rPr>
            </w:pPr>
            <w:r w:rsidRPr="000459BC">
              <w:rPr>
                <w:rFonts w:eastAsia="Calibri"/>
                <w:szCs w:val="28"/>
                <w:lang w:eastAsia="en-US"/>
              </w:rPr>
              <w:t>3</w:t>
            </w:r>
          </w:p>
        </w:tc>
        <w:tc>
          <w:tcPr>
            <w:tcW w:w="1598" w:type="dxa"/>
            <w:shd w:val="clear" w:color="auto" w:fill="auto"/>
          </w:tcPr>
          <w:p w:rsidR="006E2034" w:rsidRPr="000459BC" w:rsidRDefault="006E2034" w:rsidP="000043D2">
            <w:pPr>
              <w:jc w:val="center"/>
              <w:rPr>
                <w:rFonts w:eastAsia="Calibri"/>
                <w:szCs w:val="28"/>
                <w:lang w:eastAsia="en-US"/>
              </w:rPr>
            </w:pPr>
            <w:r w:rsidRPr="000459BC">
              <w:rPr>
                <w:rFonts w:eastAsia="Calibri"/>
                <w:szCs w:val="28"/>
                <w:lang w:eastAsia="en-US"/>
              </w:rPr>
              <w:t>4</w:t>
            </w:r>
          </w:p>
        </w:tc>
        <w:tc>
          <w:tcPr>
            <w:tcW w:w="1598" w:type="dxa"/>
            <w:shd w:val="clear" w:color="auto" w:fill="auto"/>
          </w:tcPr>
          <w:p w:rsidR="006E2034" w:rsidRPr="000459BC" w:rsidRDefault="006E2034" w:rsidP="000043D2">
            <w:pPr>
              <w:jc w:val="center"/>
              <w:rPr>
                <w:rFonts w:eastAsia="Calibri"/>
                <w:szCs w:val="28"/>
                <w:lang w:eastAsia="en-US"/>
              </w:rPr>
            </w:pPr>
            <w:r w:rsidRPr="000459BC">
              <w:rPr>
                <w:rFonts w:eastAsia="Calibri"/>
                <w:szCs w:val="28"/>
                <w:lang w:eastAsia="en-US"/>
              </w:rPr>
              <w:t>5</w:t>
            </w:r>
          </w:p>
        </w:tc>
        <w:tc>
          <w:tcPr>
            <w:tcW w:w="1468" w:type="dxa"/>
            <w:shd w:val="clear" w:color="auto" w:fill="auto"/>
          </w:tcPr>
          <w:p w:rsidR="006E2034" w:rsidRPr="000459BC" w:rsidRDefault="006E2034" w:rsidP="000043D2">
            <w:pPr>
              <w:jc w:val="center"/>
              <w:rPr>
                <w:rFonts w:eastAsia="Calibri"/>
                <w:szCs w:val="28"/>
                <w:lang w:eastAsia="en-US"/>
              </w:rPr>
            </w:pPr>
            <w:r w:rsidRPr="000459BC">
              <w:rPr>
                <w:rFonts w:eastAsia="Calibri"/>
                <w:szCs w:val="28"/>
                <w:lang w:eastAsia="en-US"/>
              </w:rPr>
              <w:t>6</w:t>
            </w:r>
          </w:p>
        </w:tc>
        <w:tc>
          <w:tcPr>
            <w:tcW w:w="1233" w:type="dxa"/>
            <w:shd w:val="clear" w:color="auto" w:fill="auto"/>
          </w:tcPr>
          <w:p w:rsidR="006E2034" w:rsidRPr="000459BC" w:rsidRDefault="006E2034" w:rsidP="000043D2">
            <w:pPr>
              <w:jc w:val="center"/>
              <w:rPr>
                <w:rFonts w:eastAsia="Calibri"/>
                <w:szCs w:val="28"/>
                <w:lang w:eastAsia="en-US"/>
              </w:rPr>
            </w:pPr>
            <w:r w:rsidRPr="000459BC">
              <w:rPr>
                <w:rFonts w:eastAsia="Calibri"/>
                <w:szCs w:val="28"/>
                <w:lang w:eastAsia="en-US"/>
              </w:rPr>
              <w:t>7</w:t>
            </w:r>
          </w:p>
        </w:tc>
      </w:tr>
      <w:tr w:rsidR="006E2034" w:rsidRPr="000459BC" w:rsidTr="000043D2">
        <w:tc>
          <w:tcPr>
            <w:tcW w:w="675" w:type="dxa"/>
            <w:shd w:val="clear" w:color="auto" w:fill="auto"/>
          </w:tcPr>
          <w:p w:rsidR="006E2034" w:rsidRPr="000459BC" w:rsidRDefault="006E2034" w:rsidP="000043D2">
            <w:pPr>
              <w:jc w:val="center"/>
              <w:rPr>
                <w:rFonts w:eastAsia="Calibri"/>
                <w:szCs w:val="28"/>
                <w:lang w:eastAsia="en-US"/>
              </w:rPr>
            </w:pPr>
          </w:p>
        </w:tc>
        <w:tc>
          <w:tcPr>
            <w:tcW w:w="2032" w:type="dxa"/>
            <w:shd w:val="clear" w:color="auto" w:fill="auto"/>
          </w:tcPr>
          <w:p w:rsidR="006E2034" w:rsidRPr="000459BC" w:rsidRDefault="006E2034" w:rsidP="000043D2">
            <w:pPr>
              <w:jc w:val="center"/>
              <w:rPr>
                <w:rFonts w:eastAsia="Calibri"/>
                <w:szCs w:val="28"/>
                <w:lang w:eastAsia="en-US"/>
              </w:rPr>
            </w:pPr>
          </w:p>
        </w:tc>
        <w:tc>
          <w:tcPr>
            <w:tcW w:w="1143" w:type="dxa"/>
            <w:shd w:val="clear" w:color="auto" w:fill="auto"/>
          </w:tcPr>
          <w:p w:rsidR="006E2034" w:rsidRPr="000459BC" w:rsidRDefault="006E2034" w:rsidP="000043D2">
            <w:pPr>
              <w:jc w:val="center"/>
              <w:rPr>
                <w:rFonts w:eastAsia="Calibri"/>
                <w:szCs w:val="28"/>
                <w:lang w:eastAsia="en-US"/>
              </w:rPr>
            </w:pPr>
          </w:p>
        </w:tc>
        <w:tc>
          <w:tcPr>
            <w:tcW w:w="1598" w:type="dxa"/>
            <w:shd w:val="clear" w:color="auto" w:fill="auto"/>
          </w:tcPr>
          <w:p w:rsidR="006E2034" w:rsidRPr="000459BC" w:rsidRDefault="006E2034" w:rsidP="000043D2">
            <w:pPr>
              <w:jc w:val="center"/>
              <w:rPr>
                <w:rFonts w:eastAsia="Calibri"/>
                <w:szCs w:val="28"/>
                <w:lang w:eastAsia="en-US"/>
              </w:rPr>
            </w:pPr>
          </w:p>
        </w:tc>
        <w:tc>
          <w:tcPr>
            <w:tcW w:w="1598" w:type="dxa"/>
            <w:shd w:val="clear" w:color="auto" w:fill="auto"/>
          </w:tcPr>
          <w:p w:rsidR="006E2034" w:rsidRPr="000459BC" w:rsidRDefault="006E2034" w:rsidP="000043D2">
            <w:pPr>
              <w:jc w:val="center"/>
              <w:rPr>
                <w:rFonts w:eastAsia="Calibri"/>
                <w:szCs w:val="28"/>
                <w:lang w:eastAsia="en-US"/>
              </w:rPr>
            </w:pPr>
          </w:p>
        </w:tc>
        <w:tc>
          <w:tcPr>
            <w:tcW w:w="1468" w:type="dxa"/>
            <w:shd w:val="clear" w:color="auto" w:fill="auto"/>
          </w:tcPr>
          <w:p w:rsidR="006E2034" w:rsidRPr="000459BC" w:rsidRDefault="006E2034" w:rsidP="000043D2">
            <w:pPr>
              <w:jc w:val="center"/>
              <w:rPr>
                <w:rFonts w:eastAsia="Calibri"/>
                <w:szCs w:val="28"/>
                <w:lang w:eastAsia="en-US"/>
              </w:rPr>
            </w:pPr>
          </w:p>
        </w:tc>
        <w:tc>
          <w:tcPr>
            <w:tcW w:w="1233" w:type="dxa"/>
            <w:shd w:val="clear" w:color="auto" w:fill="auto"/>
          </w:tcPr>
          <w:p w:rsidR="006E2034" w:rsidRPr="000459BC" w:rsidRDefault="006E2034" w:rsidP="000043D2">
            <w:pPr>
              <w:jc w:val="center"/>
              <w:rPr>
                <w:rFonts w:eastAsia="Calibri"/>
                <w:szCs w:val="28"/>
                <w:lang w:eastAsia="en-US"/>
              </w:rPr>
            </w:pPr>
          </w:p>
        </w:tc>
      </w:tr>
    </w:tbl>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142"/>
        <w:rPr>
          <w:bCs/>
        </w:rPr>
      </w:pPr>
      <w:r w:rsidRPr="000459BC">
        <w:rPr>
          <w:sz w:val="28"/>
          <w:szCs w:val="28"/>
        </w:rPr>
        <w:t xml:space="preserve">Начальник отдела </w:t>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t xml:space="preserve">                   И.С. Василенко</w:t>
      </w:r>
    </w:p>
    <w:p w:rsidR="006E2034" w:rsidRPr="000459BC" w:rsidRDefault="006E2034" w:rsidP="006E2034">
      <w:pPr>
        <w:jc w:val="both"/>
        <w:rPr>
          <w:rFonts w:eastAsia="Calibri"/>
          <w:sz w:val="28"/>
          <w:szCs w:val="28"/>
          <w:lang w:eastAsia="en-US"/>
        </w:rPr>
      </w:pPr>
    </w:p>
    <w:p w:rsidR="006E2034" w:rsidRPr="000459BC" w:rsidRDefault="006E2034" w:rsidP="006E2034">
      <w:pPr>
        <w:jc w:val="both"/>
        <w:rPr>
          <w:rFonts w:eastAsia="Calibri"/>
          <w:sz w:val="28"/>
          <w:szCs w:val="28"/>
          <w:lang w:eastAsia="en-US"/>
        </w:rPr>
      </w:pPr>
    </w:p>
    <w:p w:rsidR="006E2034" w:rsidRPr="000459BC" w:rsidRDefault="006E2034" w:rsidP="006E2034">
      <w:pPr>
        <w:jc w:val="both"/>
        <w:rPr>
          <w:rFonts w:eastAsia="Calibri"/>
          <w:sz w:val="28"/>
          <w:szCs w:val="28"/>
          <w:lang w:eastAsia="en-US"/>
        </w:rPr>
      </w:pPr>
    </w:p>
    <w:p w:rsidR="006E2034" w:rsidRPr="000459BC" w:rsidRDefault="006E2034" w:rsidP="006E2034">
      <w:pPr>
        <w:ind w:firstLine="709"/>
        <w:jc w:val="both"/>
        <w:rPr>
          <w:spacing w:val="2"/>
          <w:sz w:val="28"/>
          <w:szCs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ind w:left="6237"/>
        <w:rPr>
          <w:sz w:val="28"/>
        </w:rPr>
      </w:pPr>
    </w:p>
    <w:p w:rsidR="006E2034" w:rsidRPr="000459BC" w:rsidRDefault="006E2034" w:rsidP="006E2034">
      <w:pPr>
        <w:rPr>
          <w:sz w:val="28"/>
        </w:rPr>
      </w:pPr>
    </w:p>
    <w:p w:rsidR="006E2034" w:rsidRPr="000459BC" w:rsidRDefault="006E2034" w:rsidP="006E2034">
      <w:pPr>
        <w:rPr>
          <w:sz w:val="28"/>
        </w:rPr>
      </w:pPr>
    </w:p>
    <w:p w:rsidR="006E2034" w:rsidRPr="000459BC" w:rsidRDefault="006E2034" w:rsidP="006E2034">
      <w:pPr>
        <w:rPr>
          <w:sz w:val="28"/>
        </w:rPr>
      </w:pPr>
    </w:p>
    <w:p w:rsidR="006E2034" w:rsidRPr="000459BC" w:rsidRDefault="006E2034" w:rsidP="006E2034">
      <w:pPr>
        <w:ind w:left="6237"/>
        <w:rPr>
          <w:sz w:val="28"/>
        </w:rPr>
      </w:pPr>
    </w:p>
    <w:p w:rsidR="006E2034" w:rsidRPr="000459BC" w:rsidRDefault="006E2034" w:rsidP="006E2034">
      <w:pPr>
        <w:rPr>
          <w:sz w:val="28"/>
        </w:rPr>
        <w:sectPr w:rsidR="006E2034" w:rsidRPr="000459BC" w:rsidSect="00316793">
          <w:pgSz w:w="11906" w:h="16838"/>
          <w:pgMar w:top="1134" w:right="566" w:bottom="1135" w:left="1701" w:header="567" w:footer="567" w:gutter="0"/>
          <w:pgNumType w:start="2"/>
          <w:cols w:space="708"/>
          <w:titlePg/>
          <w:docGrid w:linePitch="360"/>
        </w:sectPr>
      </w:pPr>
    </w:p>
    <w:p w:rsidR="006E2034" w:rsidRPr="000459BC" w:rsidRDefault="006E2034" w:rsidP="006E2034">
      <w:pPr>
        <w:ind w:firstLine="6237"/>
        <w:rPr>
          <w:sz w:val="28"/>
        </w:rPr>
      </w:pPr>
      <w:r w:rsidRPr="000459BC">
        <w:rPr>
          <w:sz w:val="28"/>
        </w:rPr>
        <w:lastRenderedPageBreak/>
        <w:t>Приложение 2</w:t>
      </w:r>
    </w:p>
    <w:p w:rsidR="006E2034" w:rsidRPr="000459BC" w:rsidRDefault="006E2034" w:rsidP="006E2034">
      <w:pPr>
        <w:ind w:left="6237"/>
        <w:rPr>
          <w:bCs/>
          <w:sz w:val="28"/>
        </w:rPr>
      </w:pPr>
      <w:r w:rsidRPr="000459BC">
        <w:rPr>
          <w:bCs/>
          <w:sz w:val="28"/>
        </w:rPr>
        <w:t xml:space="preserve">к Порядку организации </w:t>
      </w:r>
    </w:p>
    <w:p w:rsidR="006E2034" w:rsidRPr="000459BC" w:rsidRDefault="006E2034" w:rsidP="006E2034">
      <w:pPr>
        <w:ind w:left="6237"/>
        <w:rPr>
          <w:bCs/>
          <w:sz w:val="28"/>
        </w:rPr>
      </w:pPr>
      <w:r w:rsidRPr="000459BC">
        <w:rPr>
          <w:bCs/>
          <w:sz w:val="28"/>
        </w:rPr>
        <w:t xml:space="preserve">ярмарок вакансий </w:t>
      </w:r>
    </w:p>
    <w:p w:rsidR="006E2034" w:rsidRPr="000459BC" w:rsidRDefault="006E2034" w:rsidP="006E2034">
      <w:pPr>
        <w:ind w:left="6237"/>
        <w:rPr>
          <w:bCs/>
          <w:sz w:val="28"/>
        </w:rPr>
      </w:pPr>
      <w:r w:rsidRPr="000459BC">
        <w:rPr>
          <w:bCs/>
          <w:sz w:val="28"/>
        </w:rPr>
        <w:t>и учебных рабочих мест</w:t>
      </w:r>
    </w:p>
    <w:p w:rsidR="006E2034" w:rsidRPr="000459BC" w:rsidRDefault="006E2034" w:rsidP="006E2034">
      <w:pPr>
        <w:rPr>
          <w:sz w:val="28"/>
        </w:rPr>
      </w:pPr>
    </w:p>
    <w:p w:rsidR="006E2034" w:rsidRPr="000459BC" w:rsidRDefault="006E2034" w:rsidP="006E2034">
      <w:pPr>
        <w:rPr>
          <w:rFonts w:eastAsia="Calibri"/>
          <w:sz w:val="28"/>
          <w:szCs w:val="28"/>
          <w:lang w:eastAsia="en-US"/>
        </w:rPr>
      </w:pPr>
    </w:p>
    <w:p w:rsidR="006E2034" w:rsidRPr="000459BC" w:rsidRDefault="006E2034" w:rsidP="006E2034">
      <w:pPr>
        <w:jc w:val="center"/>
        <w:rPr>
          <w:rFonts w:eastAsia="Calibri"/>
          <w:b/>
          <w:sz w:val="28"/>
          <w:szCs w:val="28"/>
          <w:lang w:eastAsia="en-US"/>
        </w:rPr>
      </w:pPr>
      <w:r w:rsidRPr="000459BC">
        <w:rPr>
          <w:rFonts w:eastAsia="Calibri"/>
          <w:b/>
          <w:sz w:val="28"/>
          <w:szCs w:val="28"/>
          <w:lang w:eastAsia="en-US"/>
        </w:rPr>
        <w:t xml:space="preserve">ВИДЫ </w:t>
      </w:r>
    </w:p>
    <w:p w:rsidR="006E2034" w:rsidRPr="000459BC" w:rsidRDefault="006E2034" w:rsidP="006E2034">
      <w:pPr>
        <w:jc w:val="center"/>
        <w:rPr>
          <w:rFonts w:eastAsia="Calibri"/>
          <w:b/>
          <w:sz w:val="28"/>
          <w:szCs w:val="28"/>
          <w:lang w:eastAsia="en-US"/>
        </w:rPr>
      </w:pPr>
      <w:r w:rsidRPr="000459BC">
        <w:rPr>
          <w:rFonts w:eastAsia="Calibri"/>
          <w:b/>
          <w:sz w:val="28"/>
          <w:szCs w:val="28"/>
          <w:lang w:eastAsia="en-US"/>
        </w:rPr>
        <w:t>ярмарок вакансий и учебных рабочих мест</w:t>
      </w:r>
    </w:p>
    <w:p w:rsidR="006E2034" w:rsidRPr="000459BC" w:rsidRDefault="006E2034" w:rsidP="006E2034">
      <w:pPr>
        <w:jc w:val="center"/>
        <w:rPr>
          <w:rFonts w:eastAsia="Calibri"/>
          <w:sz w:val="28"/>
          <w:szCs w:val="28"/>
          <w:lang w:eastAsia="en-US"/>
        </w:rPr>
      </w:pPr>
    </w:p>
    <w:p w:rsidR="006E2034" w:rsidRPr="000459BC" w:rsidRDefault="006E2034" w:rsidP="006E2034">
      <w:pPr>
        <w:ind w:firstLine="709"/>
        <w:jc w:val="both"/>
        <w:rPr>
          <w:spacing w:val="2"/>
          <w:sz w:val="28"/>
          <w:szCs w:val="28"/>
        </w:rPr>
      </w:pPr>
      <w:r w:rsidRPr="000459BC">
        <w:rPr>
          <w:sz w:val="28"/>
          <w:szCs w:val="28"/>
        </w:rPr>
        <w:t>1. Полномасштабные –</w:t>
      </w:r>
      <w:r w:rsidRPr="000459BC">
        <w:rPr>
          <w:b/>
          <w:i/>
          <w:sz w:val="28"/>
          <w:szCs w:val="28"/>
        </w:rPr>
        <w:t xml:space="preserve"> </w:t>
      </w:r>
      <w:r w:rsidRPr="000459BC">
        <w:rPr>
          <w:sz w:val="28"/>
          <w:szCs w:val="28"/>
        </w:rPr>
        <w:t>в рамках краевых акций</w:t>
      </w:r>
      <w:r w:rsidRPr="000459BC">
        <w:rPr>
          <w:spacing w:val="2"/>
          <w:sz w:val="28"/>
          <w:szCs w:val="28"/>
        </w:rPr>
        <w:t>:</w:t>
      </w:r>
    </w:p>
    <w:p w:rsidR="006E2034" w:rsidRPr="000459BC" w:rsidRDefault="006E2034" w:rsidP="006E2034">
      <w:pPr>
        <w:ind w:firstLine="709"/>
        <w:jc w:val="both"/>
        <w:rPr>
          <w:spacing w:val="2"/>
          <w:sz w:val="28"/>
          <w:szCs w:val="28"/>
        </w:rPr>
      </w:pPr>
      <w:r w:rsidRPr="000459BC">
        <w:rPr>
          <w:spacing w:val="2"/>
          <w:sz w:val="28"/>
          <w:szCs w:val="28"/>
        </w:rPr>
        <w:t xml:space="preserve">"Планета ресурсов" (апрель, сентябрь) – ярмарки вакансий и учебных рабочих мест (далее – Ярмарки) направлены на содействие трудоустройства всех категорий граждан, ищущих работу. </w:t>
      </w:r>
    </w:p>
    <w:p w:rsidR="006E2034" w:rsidRPr="000459BC" w:rsidRDefault="006E2034" w:rsidP="006E2034">
      <w:pPr>
        <w:ind w:firstLine="709"/>
        <w:jc w:val="both"/>
        <w:rPr>
          <w:spacing w:val="2"/>
          <w:sz w:val="28"/>
          <w:szCs w:val="28"/>
        </w:rPr>
      </w:pPr>
      <w:r w:rsidRPr="000459BC">
        <w:rPr>
          <w:spacing w:val="2"/>
          <w:sz w:val="28"/>
          <w:szCs w:val="28"/>
        </w:rPr>
        <w:t>2. Моно-ярмарки – с участием одного работодателя, испытывающего потребность в работниках.</w:t>
      </w:r>
    </w:p>
    <w:p w:rsidR="006E2034" w:rsidRPr="000459BC" w:rsidRDefault="006E2034" w:rsidP="006E2034">
      <w:pPr>
        <w:ind w:firstLine="709"/>
        <w:jc w:val="both"/>
        <w:rPr>
          <w:spacing w:val="2"/>
          <w:sz w:val="28"/>
          <w:szCs w:val="28"/>
        </w:rPr>
      </w:pPr>
      <w:r w:rsidRPr="000459BC">
        <w:rPr>
          <w:spacing w:val="2"/>
          <w:sz w:val="28"/>
          <w:szCs w:val="28"/>
        </w:rPr>
        <w:t>3. Мини-ярмарки – с участием нескольких работодателей, испытывающих потребность в работниках.</w:t>
      </w:r>
    </w:p>
    <w:p w:rsidR="006E2034" w:rsidRPr="000459BC" w:rsidRDefault="006E2034" w:rsidP="006E2034">
      <w:pPr>
        <w:ind w:firstLine="709"/>
        <w:jc w:val="both"/>
        <w:rPr>
          <w:spacing w:val="2"/>
          <w:sz w:val="28"/>
          <w:szCs w:val="28"/>
        </w:rPr>
      </w:pPr>
      <w:r w:rsidRPr="000459BC">
        <w:rPr>
          <w:spacing w:val="2"/>
          <w:sz w:val="28"/>
          <w:szCs w:val="28"/>
        </w:rPr>
        <w:t>4. Отраслевые Ярмарки (для сельскохозяйственной, санаторно-курортной, строительной, медицинской отраслей экономики, для сферы торговли, транспорта и связи, социальной сферы, сферы образования и здравоохранения).</w:t>
      </w:r>
    </w:p>
    <w:p w:rsidR="006E2034" w:rsidRPr="000459BC" w:rsidRDefault="006E2034" w:rsidP="006E2034">
      <w:pPr>
        <w:ind w:firstLine="709"/>
        <w:jc w:val="both"/>
        <w:rPr>
          <w:spacing w:val="2"/>
          <w:sz w:val="28"/>
          <w:szCs w:val="28"/>
        </w:rPr>
      </w:pPr>
      <w:r w:rsidRPr="000459BC">
        <w:rPr>
          <w:spacing w:val="2"/>
          <w:sz w:val="28"/>
          <w:szCs w:val="28"/>
        </w:rPr>
        <w:t>5. Специализированные Ярмарки – для определенных категорий граждан, в том числе в рамках краевых акций и мероприятий:</w:t>
      </w:r>
    </w:p>
    <w:p w:rsidR="006E2034" w:rsidRPr="000459BC" w:rsidRDefault="006E2034" w:rsidP="006E2034">
      <w:pPr>
        <w:ind w:firstLine="709"/>
        <w:jc w:val="both"/>
        <w:rPr>
          <w:spacing w:val="2"/>
          <w:sz w:val="28"/>
          <w:szCs w:val="28"/>
        </w:rPr>
      </w:pPr>
      <w:r w:rsidRPr="000459BC">
        <w:rPr>
          <w:spacing w:val="2"/>
          <w:sz w:val="28"/>
          <w:szCs w:val="28"/>
        </w:rPr>
        <w:t>Ярмарки для женщин – для безработных и ищущих работу женщин. При подборе работодателей, обращается внимание на вакансии с неполным рабочим днем, гибким графиком работы, надомной работой. Ярмарки для указанной категории граждан проводятся, в том числе в рамках ежегодной краевой акции "Профессиональный мир женщины" (март, ноябрь) – нацелены на трудоустройство женщин;</w:t>
      </w:r>
    </w:p>
    <w:p w:rsidR="006E2034" w:rsidRPr="000459BC" w:rsidRDefault="006E2034" w:rsidP="006E2034">
      <w:pPr>
        <w:ind w:firstLine="709"/>
        <w:jc w:val="both"/>
        <w:rPr>
          <w:spacing w:val="2"/>
          <w:sz w:val="28"/>
          <w:szCs w:val="28"/>
        </w:rPr>
      </w:pPr>
      <w:r w:rsidRPr="000459BC">
        <w:rPr>
          <w:spacing w:val="2"/>
          <w:sz w:val="28"/>
          <w:szCs w:val="28"/>
        </w:rPr>
        <w:t xml:space="preserve">Ярмарки для молодежи (14 – 30 лет), для выпускников организаций профобразования, для несовершеннолетних – на Ярмарках представляются вакансии, на которые выпускники учреждений профобразования, студенты и учащиеся могут быть приняты в свободное от учебы время, вакансии молодым специалистам, не имеющим опыта работы; </w:t>
      </w:r>
    </w:p>
    <w:p w:rsidR="006E2034" w:rsidRPr="000459BC" w:rsidRDefault="006E2034" w:rsidP="006E2034">
      <w:pPr>
        <w:ind w:firstLine="709"/>
        <w:jc w:val="both"/>
        <w:rPr>
          <w:spacing w:val="2"/>
          <w:sz w:val="28"/>
          <w:szCs w:val="28"/>
        </w:rPr>
      </w:pPr>
      <w:r w:rsidRPr="000459BC">
        <w:rPr>
          <w:spacing w:val="2"/>
          <w:sz w:val="28"/>
          <w:szCs w:val="28"/>
        </w:rPr>
        <w:t>Ярмарки, направленные на содействие трудоустройства несовершеннолетних, молодежи в свободное от учебы время проводятся в рамках ежегодной краевой акции "Ты нужен Кубани!" (июнь);</w:t>
      </w:r>
    </w:p>
    <w:p w:rsidR="006E2034" w:rsidRPr="000459BC" w:rsidRDefault="006E2034" w:rsidP="006E2034">
      <w:pPr>
        <w:ind w:firstLine="709"/>
        <w:jc w:val="both"/>
        <w:rPr>
          <w:spacing w:val="2"/>
          <w:sz w:val="28"/>
          <w:szCs w:val="28"/>
        </w:rPr>
      </w:pPr>
      <w:r w:rsidRPr="000459BC">
        <w:rPr>
          <w:spacing w:val="2"/>
          <w:sz w:val="28"/>
          <w:szCs w:val="28"/>
        </w:rPr>
        <w:t>Ярмарки вакансий для граждан, уволенных с военной службы, в том числе уволенных с военной службы по призыву, для членов семей военнослужащих. Ярмарки для указанной категории граждан проводятся, в том числе в рамках ежегодной краевой акции "Служба занятости – защитникам Отечества" (февраль) – ярмарки вакансий направлены на содействие поиска работы для граждан, уволенных с военной службы и членов их семей;</w:t>
      </w:r>
    </w:p>
    <w:p w:rsidR="006E2034" w:rsidRPr="000459BC" w:rsidRDefault="006E2034" w:rsidP="006E2034">
      <w:pPr>
        <w:ind w:firstLine="709"/>
        <w:jc w:val="both"/>
        <w:rPr>
          <w:spacing w:val="2"/>
          <w:sz w:val="28"/>
          <w:szCs w:val="28"/>
        </w:rPr>
      </w:pPr>
      <w:r w:rsidRPr="000459BC">
        <w:rPr>
          <w:spacing w:val="2"/>
          <w:sz w:val="28"/>
          <w:szCs w:val="28"/>
        </w:rPr>
        <w:t xml:space="preserve">Ярмарки вакансий для граждан, относящихся к категории инвалидов. Ярмарки для указанной категории граждан проводятся, в том числе в рамках </w:t>
      </w:r>
      <w:r w:rsidRPr="000459BC">
        <w:rPr>
          <w:spacing w:val="2"/>
          <w:sz w:val="28"/>
          <w:szCs w:val="28"/>
        </w:rPr>
        <w:lastRenderedPageBreak/>
        <w:t>ежегодной краевой акции "Служба занятости населения для инвалидов"</w:t>
      </w:r>
      <w:r w:rsidRPr="000459BC">
        <w:rPr>
          <w:b/>
          <w:spacing w:val="2"/>
          <w:sz w:val="28"/>
          <w:szCs w:val="28"/>
        </w:rPr>
        <w:t xml:space="preserve"> </w:t>
      </w:r>
      <w:r w:rsidRPr="000459BC">
        <w:rPr>
          <w:spacing w:val="2"/>
          <w:sz w:val="28"/>
          <w:szCs w:val="28"/>
        </w:rPr>
        <w:t>(декабрь) – ярмарки вакансий направлены на трудоустройство граждан с ограниченными возможностями здоровья;</w:t>
      </w:r>
    </w:p>
    <w:p w:rsidR="006E2034" w:rsidRPr="000459BC" w:rsidRDefault="006E2034" w:rsidP="006E2034">
      <w:pPr>
        <w:ind w:firstLine="709"/>
        <w:jc w:val="both"/>
        <w:rPr>
          <w:spacing w:val="2"/>
          <w:sz w:val="28"/>
          <w:szCs w:val="28"/>
        </w:rPr>
      </w:pPr>
      <w:r w:rsidRPr="000459BC">
        <w:rPr>
          <w:spacing w:val="2"/>
          <w:sz w:val="28"/>
          <w:szCs w:val="28"/>
        </w:rPr>
        <w:t xml:space="preserve">Ярмарки вакансий для граждан пенсионного и </w:t>
      </w:r>
      <w:proofErr w:type="spellStart"/>
      <w:r w:rsidRPr="000459BC">
        <w:rPr>
          <w:spacing w:val="2"/>
          <w:sz w:val="28"/>
          <w:szCs w:val="28"/>
        </w:rPr>
        <w:t>предпенсионного</w:t>
      </w:r>
      <w:proofErr w:type="spellEnd"/>
      <w:r w:rsidRPr="000459BC">
        <w:rPr>
          <w:spacing w:val="2"/>
          <w:sz w:val="28"/>
          <w:szCs w:val="28"/>
        </w:rPr>
        <w:t xml:space="preserve"> возраста.</w:t>
      </w:r>
    </w:p>
    <w:p w:rsidR="006E2034" w:rsidRPr="000459BC" w:rsidRDefault="006E2034" w:rsidP="006E2034">
      <w:pPr>
        <w:ind w:firstLine="709"/>
        <w:jc w:val="both"/>
        <w:rPr>
          <w:spacing w:val="2"/>
          <w:sz w:val="28"/>
          <w:szCs w:val="28"/>
        </w:rPr>
      </w:pPr>
    </w:p>
    <w:p w:rsidR="006E2034" w:rsidRPr="000459BC" w:rsidRDefault="006E2034" w:rsidP="006E2034">
      <w:pPr>
        <w:ind w:firstLine="709"/>
        <w:jc w:val="both"/>
        <w:rPr>
          <w:spacing w:val="2"/>
          <w:sz w:val="28"/>
          <w:szCs w:val="28"/>
        </w:rPr>
      </w:pPr>
    </w:p>
    <w:p w:rsidR="006E2034" w:rsidRPr="000459BC" w:rsidRDefault="006E2034" w:rsidP="006E2034">
      <w:pPr>
        <w:jc w:val="both"/>
        <w:rPr>
          <w:sz w:val="28"/>
          <w:szCs w:val="28"/>
        </w:rPr>
      </w:pPr>
      <w:r w:rsidRPr="000459BC">
        <w:rPr>
          <w:sz w:val="28"/>
          <w:szCs w:val="28"/>
        </w:rPr>
        <w:t xml:space="preserve">Начальник отдела </w:t>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t xml:space="preserve">         И.С. Василенко</w:t>
      </w:r>
    </w:p>
    <w:p w:rsidR="006E2034" w:rsidRPr="000459BC" w:rsidRDefault="006E2034" w:rsidP="006E2034">
      <w:pPr>
        <w:ind w:firstLine="709"/>
        <w:jc w:val="both"/>
        <w:rPr>
          <w:spacing w:val="2"/>
          <w:sz w:val="28"/>
          <w:szCs w:val="28"/>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ind w:left="5670"/>
        <w:rPr>
          <w:bCs/>
        </w:rPr>
      </w:pPr>
    </w:p>
    <w:p w:rsidR="006E2034" w:rsidRPr="000459BC" w:rsidRDefault="006E2034" w:rsidP="006E2034">
      <w:pPr>
        <w:rPr>
          <w:bCs/>
        </w:rPr>
        <w:sectPr w:rsidR="006E2034" w:rsidRPr="000459BC" w:rsidSect="00316793">
          <w:pgSz w:w="11906" w:h="16838"/>
          <w:pgMar w:top="1134" w:right="566" w:bottom="1135" w:left="1701" w:header="567" w:footer="567" w:gutter="0"/>
          <w:pgNumType w:start="1"/>
          <w:cols w:space="708"/>
          <w:titlePg/>
          <w:docGrid w:linePitch="360"/>
        </w:sectPr>
      </w:pPr>
    </w:p>
    <w:p w:rsidR="006E2034" w:rsidRPr="000459BC" w:rsidRDefault="006E2034" w:rsidP="006E2034">
      <w:pPr>
        <w:ind w:firstLine="6237"/>
        <w:rPr>
          <w:sz w:val="28"/>
        </w:rPr>
      </w:pPr>
      <w:r w:rsidRPr="000459BC">
        <w:rPr>
          <w:sz w:val="28"/>
        </w:rPr>
        <w:lastRenderedPageBreak/>
        <w:t>Приложение 3</w:t>
      </w:r>
    </w:p>
    <w:p w:rsidR="006E2034" w:rsidRPr="000459BC" w:rsidRDefault="006E2034" w:rsidP="006E2034">
      <w:pPr>
        <w:ind w:left="6237"/>
        <w:rPr>
          <w:bCs/>
          <w:sz w:val="28"/>
        </w:rPr>
      </w:pPr>
      <w:r w:rsidRPr="000459BC">
        <w:rPr>
          <w:bCs/>
          <w:sz w:val="28"/>
        </w:rPr>
        <w:t xml:space="preserve">к Порядку организации </w:t>
      </w:r>
    </w:p>
    <w:p w:rsidR="006E2034" w:rsidRPr="000459BC" w:rsidRDefault="006E2034" w:rsidP="006E2034">
      <w:pPr>
        <w:ind w:left="6237"/>
        <w:rPr>
          <w:bCs/>
          <w:sz w:val="28"/>
        </w:rPr>
      </w:pPr>
      <w:r w:rsidRPr="000459BC">
        <w:rPr>
          <w:bCs/>
          <w:sz w:val="28"/>
        </w:rPr>
        <w:t xml:space="preserve">ярмарок вакансий </w:t>
      </w:r>
    </w:p>
    <w:p w:rsidR="006E2034" w:rsidRPr="000459BC" w:rsidRDefault="006E2034" w:rsidP="006E2034">
      <w:pPr>
        <w:ind w:left="6237"/>
        <w:rPr>
          <w:bCs/>
          <w:sz w:val="28"/>
        </w:rPr>
      </w:pPr>
      <w:r w:rsidRPr="000459BC">
        <w:rPr>
          <w:bCs/>
          <w:sz w:val="28"/>
        </w:rPr>
        <w:t>и учебных рабочих мест</w:t>
      </w:r>
    </w:p>
    <w:p w:rsidR="006E2034" w:rsidRPr="000459BC" w:rsidRDefault="006E2034" w:rsidP="006E2034">
      <w:pPr>
        <w:rPr>
          <w:bCs/>
        </w:rPr>
      </w:pPr>
    </w:p>
    <w:p w:rsidR="006E2034" w:rsidRPr="000459BC" w:rsidRDefault="006E2034" w:rsidP="006E2034">
      <w:pPr>
        <w:jc w:val="center"/>
        <w:rPr>
          <w:rFonts w:eastAsia="Calibri"/>
          <w:sz w:val="28"/>
          <w:szCs w:val="28"/>
          <w:lang w:eastAsia="en-US"/>
        </w:rPr>
      </w:pPr>
    </w:p>
    <w:p w:rsidR="006E2034" w:rsidRPr="000459BC" w:rsidRDefault="006E2034" w:rsidP="006E2034">
      <w:pPr>
        <w:autoSpaceDE w:val="0"/>
        <w:autoSpaceDN w:val="0"/>
        <w:adjustRightInd w:val="0"/>
        <w:jc w:val="center"/>
        <w:rPr>
          <w:b/>
          <w:iCs/>
          <w:sz w:val="28"/>
          <w:szCs w:val="28"/>
        </w:rPr>
      </w:pPr>
      <w:r w:rsidRPr="000459BC">
        <w:rPr>
          <w:b/>
          <w:iCs/>
          <w:sz w:val="28"/>
          <w:szCs w:val="28"/>
        </w:rPr>
        <w:t>ЗАЯВКА</w:t>
      </w:r>
    </w:p>
    <w:p w:rsidR="006E2034" w:rsidRPr="000459BC" w:rsidRDefault="006E2034" w:rsidP="006E2034">
      <w:pPr>
        <w:autoSpaceDE w:val="0"/>
        <w:autoSpaceDN w:val="0"/>
        <w:adjustRightInd w:val="0"/>
        <w:jc w:val="center"/>
        <w:rPr>
          <w:b/>
          <w:bCs/>
          <w:sz w:val="28"/>
          <w:szCs w:val="28"/>
        </w:rPr>
      </w:pPr>
      <w:r w:rsidRPr="000459BC">
        <w:rPr>
          <w:b/>
          <w:iCs/>
          <w:sz w:val="28"/>
          <w:szCs w:val="28"/>
        </w:rPr>
        <w:t>на участие</w:t>
      </w:r>
      <w:r w:rsidRPr="000459BC">
        <w:rPr>
          <w:b/>
          <w:sz w:val="28"/>
          <w:szCs w:val="28"/>
        </w:rPr>
        <w:t xml:space="preserve"> в</w:t>
      </w:r>
      <w:r w:rsidRPr="000459BC">
        <w:rPr>
          <w:b/>
          <w:bCs/>
          <w:sz w:val="28"/>
          <w:szCs w:val="28"/>
        </w:rPr>
        <w:t xml:space="preserve"> ярмарке вакансий и учебных рабочих мест</w:t>
      </w:r>
    </w:p>
    <w:p w:rsidR="006E2034" w:rsidRPr="000459BC" w:rsidRDefault="006E2034" w:rsidP="006E2034">
      <w:pPr>
        <w:autoSpaceDE w:val="0"/>
        <w:autoSpaceDN w:val="0"/>
        <w:adjustRightInd w:val="0"/>
        <w:jc w:val="center"/>
        <w:rPr>
          <w:bCs/>
          <w:sz w:val="28"/>
          <w:szCs w:val="28"/>
        </w:rPr>
      </w:pPr>
    </w:p>
    <w:tbl>
      <w:tblPr>
        <w:tblW w:w="9807" w:type="dxa"/>
        <w:tblBorders>
          <w:insideH w:val="single" w:sz="4" w:space="0" w:color="auto"/>
        </w:tblBorders>
        <w:tblLayout w:type="fixed"/>
        <w:tblLook w:val="01E0" w:firstRow="1" w:lastRow="1" w:firstColumn="1" w:lastColumn="1" w:noHBand="0" w:noVBand="0"/>
      </w:tblPr>
      <w:tblGrid>
        <w:gridCol w:w="9807"/>
      </w:tblGrid>
      <w:tr w:rsidR="006E2034" w:rsidRPr="000459BC" w:rsidTr="000043D2">
        <w:trPr>
          <w:trHeight w:val="368"/>
        </w:trPr>
        <w:tc>
          <w:tcPr>
            <w:tcW w:w="9807" w:type="dxa"/>
            <w:shd w:val="clear" w:color="auto" w:fill="auto"/>
          </w:tcPr>
          <w:p w:rsidR="006E2034" w:rsidRPr="000459BC" w:rsidRDefault="006E2034" w:rsidP="000043D2">
            <w:pPr>
              <w:tabs>
                <w:tab w:val="left" w:pos="10440"/>
              </w:tabs>
            </w:pPr>
            <w:r w:rsidRPr="000459BC">
              <w:t xml:space="preserve">Полное и сокращенное (если имеется) наименование юридического лица/ фамилия, имя, </w:t>
            </w:r>
            <w:r w:rsidRPr="000459BC">
              <w:br/>
              <w:t xml:space="preserve">отчество индивидуального предпринимателя или физического лица  </w:t>
            </w:r>
          </w:p>
        </w:tc>
      </w:tr>
      <w:tr w:rsidR="006E2034" w:rsidRPr="000459BC" w:rsidTr="000043D2">
        <w:trPr>
          <w:trHeight w:val="368"/>
        </w:trPr>
        <w:tc>
          <w:tcPr>
            <w:tcW w:w="9807" w:type="dxa"/>
            <w:shd w:val="clear" w:color="auto" w:fill="auto"/>
          </w:tcPr>
          <w:p w:rsidR="006E2034" w:rsidRPr="000459BC" w:rsidRDefault="006E2034" w:rsidP="000043D2">
            <w:pPr>
              <w:tabs>
                <w:tab w:val="left" w:pos="10440"/>
              </w:tabs>
            </w:pPr>
          </w:p>
        </w:tc>
      </w:tr>
      <w:tr w:rsidR="006E2034" w:rsidRPr="000459BC" w:rsidTr="000043D2">
        <w:tc>
          <w:tcPr>
            <w:tcW w:w="9807" w:type="dxa"/>
            <w:shd w:val="clear" w:color="auto" w:fill="auto"/>
          </w:tcPr>
          <w:p w:rsidR="006E2034" w:rsidRPr="000459BC" w:rsidRDefault="006E2034" w:rsidP="000043D2">
            <w:pPr>
              <w:tabs>
                <w:tab w:val="left" w:pos="10440"/>
              </w:tabs>
            </w:pPr>
            <w:r w:rsidRPr="000459BC">
              <w:t>ОГРН (ОГРНИП) (при наличии):</w:t>
            </w:r>
          </w:p>
        </w:tc>
      </w:tr>
      <w:tr w:rsidR="006E2034" w:rsidRPr="000459BC" w:rsidTr="000043D2">
        <w:tc>
          <w:tcPr>
            <w:tcW w:w="9807" w:type="dxa"/>
            <w:shd w:val="clear" w:color="auto" w:fill="auto"/>
          </w:tcPr>
          <w:p w:rsidR="006E2034" w:rsidRPr="000459BC" w:rsidRDefault="006E2034" w:rsidP="000043D2">
            <w:pPr>
              <w:tabs>
                <w:tab w:val="left" w:pos="10440"/>
              </w:tabs>
            </w:pPr>
            <w:r w:rsidRPr="000459BC">
              <w:t>ИНН (при наличии):</w:t>
            </w:r>
          </w:p>
        </w:tc>
      </w:tr>
      <w:tr w:rsidR="006E2034" w:rsidRPr="000459BC" w:rsidTr="000043D2">
        <w:tc>
          <w:tcPr>
            <w:tcW w:w="9807" w:type="dxa"/>
            <w:shd w:val="clear" w:color="auto" w:fill="auto"/>
          </w:tcPr>
          <w:p w:rsidR="006E2034" w:rsidRPr="000459BC" w:rsidRDefault="006E2034" w:rsidP="000043D2">
            <w:pPr>
              <w:tabs>
                <w:tab w:val="left" w:pos="10440"/>
              </w:tabs>
            </w:pPr>
            <w:r w:rsidRPr="000459BC">
              <w:t>КПП (при наличии):</w:t>
            </w:r>
          </w:p>
        </w:tc>
      </w:tr>
      <w:tr w:rsidR="006E2034" w:rsidRPr="000459BC" w:rsidTr="000043D2">
        <w:tc>
          <w:tcPr>
            <w:tcW w:w="9807" w:type="dxa"/>
            <w:shd w:val="clear" w:color="auto" w:fill="auto"/>
          </w:tcPr>
          <w:p w:rsidR="006E2034" w:rsidRPr="000459BC" w:rsidRDefault="006E2034" w:rsidP="000043D2">
            <w:pPr>
              <w:tabs>
                <w:tab w:val="left" w:pos="10440"/>
              </w:tabs>
            </w:pPr>
            <w:r w:rsidRPr="000459BC">
              <w:t>Адрес местонахождения:</w:t>
            </w:r>
          </w:p>
        </w:tc>
      </w:tr>
      <w:tr w:rsidR="006E2034" w:rsidRPr="000459BC" w:rsidTr="000043D2">
        <w:tc>
          <w:tcPr>
            <w:tcW w:w="9807" w:type="dxa"/>
            <w:shd w:val="clear" w:color="auto" w:fill="auto"/>
          </w:tcPr>
          <w:p w:rsidR="006E2034" w:rsidRPr="000459BC" w:rsidRDefault="006E2034" w:rsidP="000043D2">
            <w:pPr>
              <w:tabs>
                <w:tab w:val="left" w:pos="10440"/>
              </w:tabs>
            </w:pPr>
            <w:r w:rsidRPr="000459BC">
              <w:t>Номер контактного телефона, факс, адрес электронной почты:</w:t>
            </w:r>
          </w:p>
        </w:tc>
      </w:tr>
      <w:tr w:rsidR="006E2034" w:rsidRPr="000459BC" w:rsidTr="000043D2">
        <w:tc>
          <w:tcPr>
            <w:tcW w:w="9807" w:type="dxa"/>
            <w:shd w:val="clear" w:color="auto" w:fill="auto"/>
          </w:tcPr>
          <w:p w:rsidR="006E2034" w:rsidRPr="000459BC" w:rsidRDefault="006E2034" w:rsidP="000043D2">
            <w:pPr>
              <w:tabs>
                <w:tab w:val="left" w:pos="10440"/>
              </w:tabs>
            </w:pPr>
          </w:p>
        </w:tc>
      </w:tr>
      <w:tr w:rsidR="006E2034" w:rsidRPr="000459BC" w:rsidTr="000043D2">
        <w:tc>
          <w:tcPr>
            <w:tcW w:w="9807" w:type="dxa"/>
            <w:shd w:val="clear" w:color="auto" w:fill="auto"/>
          </w:tcPr>
          <w:p w:rsidR="006E2034" w:rsidRPr="000459BC" w:rsidRDefault="006E2034" w:rsidP="000043D2">
            <w:pPr>
              <w:tabs>
                <w:tab w:val="left" w:pos="10440"/>
              </w:tabs>
            </w:pPr>
            <w:r w:rsidRPr="000459BC">
              <w:t>Вид экономической деятельности (по ОКВЭД2) (при наличии):</w:t>
            </w:r>
          </w:p>
        </w:tc>
      </w:tr>
      <w:tr w:rsidR="006E2034" w:rsidRPr="000459BC" w:rsidTr="000043D2">
        <w:tc>
          <w:tcPr>
            <w:tcW w:w="9807" w:type="dxa"/>
            <w:shd w:val="clear" w:color="auto" w:fill="auto"/>
          </w:tcPr>
          <w:p w:rsidR="006E2034" w:rsidRPr="000459BC" w:rsidRDefault="006E2034" w:rsidP="000043D2">
            <w:pPr>
              <w:tabs>
                <w:tab w:val="left" w:pos="10440"/>
              </w:tabs>
            </w:pPr>
            <w:r w:rsidRPr="000459BC">
              <w:t>Количество заявляемых рабочих мест (вакантных должностей):</w:t>
            </w:r>
          </w:p>
        </w:tc>
      </w:tr>
      <w:tr w:rsidR="006E2034" w:rsidRPr="000459BC" w:rsidTr="000043D2">
        <w:tc>
          <w:tcPr>
            <w:tcW w:w="9807" w:type="dxa"/>
            <w:shd w:val="clear" w:color="auto" w:fill="auto"/>
          </w:tcPr>
          <w:p w:rsidR="006E2034" w:rsidRPr="000459BC" w:rsidRDefault="006E2034" w:rsidP="000043D2">
            <w:pPr>
              <w:tabs>
                <w:tab w:val="left" w:pos="10440"/>
              </w:tabs>
              <w:jc w:val="both"/>
            </w:pPr>
          </w:p>
        </w:tc>
      </w:tr>
      <w:tr w:rsidR="006E2034" w:rsidRPr="000459BC" w:rsidTr="000043D2">
        <w:tc>
          <w:tcPr>
            <w:tcW w:w="9807" w:type="dxa"/>
            <w:shd w:val="clear" w:color="auto" w:fill="auto"/>
          </w:tcPr>
          <w:p w:rsidR="006E2034" w:rsidRPr="000459BC" w:rsidRDefault="006E2034" w:rsidP="000043D2">
            <w:pPr>
              <w:tabs>
                <w:tab w:val="left" w:pos="10440"/>
              </w:tabs>
              <w:jc w:val="both"/>
            </w:pPr>
            <w:r w:rsidRPr="000459BC">
              <w:t>Сведения о потребности в работниках, наличии свободных рабочих мест (вакантных должностей) прилагаются на ____ листах в ___ экз. (</w:t>
            </w:r>
            <w:r w:rsidRPr="000459BC">
              <w:rPr>
                <w:i/>
              </w:rPr>
              <w:t xml:space="preserve">в соответствии с постановлением главы администрации (губернатора) Краснодарского края от 18 марта 2004 г. № 258 </w:t>
            </w:r>
            <w:r w:rsidRPr="000459BC">
              <w:rPr>
                <w:i/>
              </w:rPr>
              <w:br/>
              <w:t>"Об утверждении положения о предоставлении работодателями информации о наличии вакантных рабочих мест (должностей) в органы труда и занятости населения Краснодарского края"</w:t>
            </w:r>
            <w:r w:rsidRPr="000459BC">
              <w:t>).</w:t>
            </w:r>
          </w:p>
          <w:p w:rsidR="006E2034" w:rsidRPr="000459BC" w:rsidRDefault="006E2034" w:rsidP="000043D2">
            <w:pPr>
              <w:tabs>
                <w:tab w:val="left" w:pos="10440"/>
              </w:tabs>
            </w:pPr>
          </w:p>
        </w:tc>
      </w:tr>
      <w:tr w:rsidR="006E2034" w:rsidRPr="000459BC" w:rsidTr="000043D2">
        <w:trPr>
          <w:trHeight w:val="273"/>
        </w:trPr>
        <w:tc>
          <w:tcPr>
            <w:tcW w:w="9807" w:type="dxa"/>
            <w:shd w:val="clear" w:color="auto" w:fill="auto"/>
          </w:tcPr>
          <w:p w:rsidR="006E2034" w:rsidRPr="000459BC" w:rsidRDefault="006E2034" w:rsidP="000043D2">
            <w:proofErr w:type="gramStart"/>
            <w:r w:rsidRPr="000459BC">
              <w:t>Дата:  "</w:t>
            </w:r>
            <w:proofErr w:type="gramEnd"/>
            <w:r w:rsidRPr="000459BC">
              <w:t xml:space="preserve">     "                                202    г.</w:t>
            </w:r>
          </w:p>
        </w:tc>
      </w:tr>
      <w:tr w:rsidR="006E2034" w:rsidRPr="000459BC" w:rsidTr="000043D2">
        <w:trPr>
          <w:trHeight w:val="174"/>
        </w:trPr>
        <w:tc>
          <w:tcPr>
            <w:tcW w:w="9807" w:type="dxa"/>
            <w:shd w:val="clear" w:color="auto" w:fill="auto"/>
          </w:tcPr>
          <w:p w:rsidR="006E2034" w:rsidRPr="000459BC" w:rsidRDefault="006E2034" w:rsidP="000043D2">
            <w:r w:rsidRPr="000459BC">
              <w:rPr>
                <w:vertAlign w:val="superscript"/>
              </w:rPr>
              <w:t xml:space="preserve">                                                                                                          </w:t>
            </w:r>
            <w:r w:rsidRPr="000459BC">
              <w:t xml:space="preserve">должность, фамилия, инициалы, подпись работодателя (его </w:t>
            </w:r>
            <w:proofErr w:type="gramStart"/>
            <w:r w:rsidRPr="000459BC">
              <w:t>представителя)</w:t>
            </w:r>
            <w:r w:rsidRPr="000459BC">
              <w:rPr>
                <w:vertAlign w:val="superscript"/>
              </w:rPr>
              <w:t xml:space="preserve">   </w:t>
            </w:r>
            <w:proofErr w:type="gramEnd"/>
            <w:r w:rsidRPr="000459BC">
              <w:rPr>
                <w:vertAlign w:val="superscript"/>
              </w:rPr>
              <w:t xml:space="preserve">  </w:t>
            </w:r>
          </w:p>
        </w:tc>
      </w:tr>
    </w:tbl>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jc w:val="both"/>
        <w:rPr>
          <w:sz w:val="28"/>
          <w:szCs w:val="28"/>
        </w:rPr>
      </w:pPr>
      <w:r w:rsidRPr="000459BC">
        <w:rPr>
          <w:sz w:val="28"/>
          <w:szCs w:val="28"/>
        </w:rPr>
        <w:t xml:space="preserve">Начальник отдела </w:t>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r>
      <w:r w:rsidRPr="000459BC">
        <w:rPr>
          <w:sz w:val="28"/>
          <w:szCs w:val="28"/>
        </w:rPr>
        <w:tab/>
        <w:t xml:space="preserve">         И.С. Василенко</w:t>
      </w: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p>
    <w:p w:rsidR="006E2034" w:rsidRPr="000459BC" w:rsidRDefault="006E2034" w:rsidP="006E2034">
      <w:pPr>
        <w:tabs>
          <w:tab w:val="left" w:pos="10204"/>
        </w:tabs>
        <w:ind w:right="139"/>
        <w:jc w:val="both"/>
        <w:rPr>
          <w:sz w:val="22"/>
          <w:szCs w:val="22"/>
        </w:rPr>
      </w:pPr>
      <w:bookmarkStart w:id="2" w:name="_GoBack"/>
      <w:bookmarkEnd w:id="2"/>
    </w:p>
    <w:sectPr w:rsidR="006E2034" w:rsidRPr="000459BC" w:rsidSect="00AF788B">
      <w:type w:val="continuous"/>
      <w:pgSz w:w="11907" w:h="16840" w:code="9"/>
      <w:pgMar w:top="1134" w:right="567" w:bottom="1134" w:left="1701" w:header="0"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A97" w:rsidRDefault="00214A97" w:rsidP="00195CC2">
      <w:r>
        <w:separator/>
      </w:r>
    </w:p>
  </w:endnote>
  <w:endnote w:type="continuationSeparator" w:id="0">
    <w:p w:rsidR="00214A97" w:rsidRDefault="00214A97"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A97" w:rsidRDefault="00214A97" w:rsidP="00195CC2">
      <w:r>
        <w:separator/>
      </w:r>
    </w:p>
  </w:footnote>
  <w:footnote w:type="continuationSeparator" w:id="0">
    <w:p w:rsidR="00214A97" w:rsidRDefault="00214A97"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97" w:rsidRDefault="00214A97" w:rsidP="00214A97">
    <w:pPr>
      <w:pStyle w:val="af9"/>
      <w:jc w:val="center"/>
    </w:pPr>
  </w:p>
  <w:p w:rsidR="00214A97" w:rsidRDefault="00214A97" w:rsidP="00214A97">
    <w:pPr>
      <w:pStyle w:val="af9"/>
      <w:jc w:val="center"/>
    </w:pPr>
  </w:p>
  <w:p w:rsidR="00214A97" w:rsidRPr="00DB0C6D" w:rsidRDefault="00214A97" w:rsidP="00214A97">
    <w:pPr>
      <w:pStyle w:val="af9"/>
      <w:jc w:val="center"/>
      <w:rPr>
        <w:sz w:val="28"/>
      </w:rPr>
    </w:pPr>
    <w:r w:rsidRPr="00DB0C6D">
      <w:rPr>
        <w:sz w:val="28"/>
      </w:rPr>
      <w:fldChar w:fldCharType="begin"/>
    </w:r>
    <w:r w:rsidRPr="00DB0C6D">
      <w:rPr>
        <w:sz w:val="28"/>
      </w:rPr>
      <w:instrText>PAGE   \* MERGEFORMAT</w:instrText>
    </w:r>
    <w:r w:rsidRPr="00DB0C6D">
      <w:rPr>
        <w:sz w:val="28"/>
      </w:rPr>
      <w:fldChar w:fldCharType="separate"/>
    </w:r>
    <w:r w:rsidR="006B2138">
      <w:rPr>
        <w:noProof/>
        <w:sz w:val="28"/>
      </w:rPr>
      <w:t>2</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97" w:rsidRDefault="00214A97" w:rsidP="005A2C49">
    <w:pPr>
      <w:pStyle w:val="af9"/>
      <w:tabs>
        <w:tab w:val="left" w:pos="4820"/>
      </w:tabs>
      <w:jc w:val="center"/>
      <w:rPr>
        <w:sz w:val="16"/>
      </w:rPr>
    </w:pPr>
  </w:p>
  <w:p w:rsidR="00214A97" w:rsidRPr="005A2C49" w:rsidRDefault="00214A97" w:rsidP="005A2C49">
    <w:pPr>
      <w:pStyle w:val="af9"/>
      <w:tabs>
        <w:tab w:val="left" w:pos="4820"/>
      </w:tabs>
      <w:jc w:val="center"/>
      <w:rPr>
        <w:sz w:val="16"/>
      </w:rPr>
    </w:pPr>
    <w:r>
      <w:rPr>
        <w:noProof/>
        <w:sz w:val="16"/>
      </w:rPr>
      <w:drawing>
        <wp:inline distT="0" distB="0" distL="0" distR="0" wp14:anchorId="5E7CD79A" wp14:editId="76681FEF">
          <wp:extent cx="6667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11450"/>
      <w:docPartObj>
        <w:docPartGallery w:val="Page Numbers (Top of Page)"/>
        <w:docPartUnique/>
      </w:docPartObj>
    </w:sdtPr>
    <w:sdtEndPr>
      <w:rPr>
        <w:sz w:val="28"/>
      </w:rPr>
    </w:sdtEndPr>
    <w:sdtContent>
      <w:p w:rsidR="00214A97" w:rsidRPr="00C63C24" w:rsidRDefault="00214A97">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6E2034">
          <w:rPr>
            <w:noProof/>
            <w:sz w:val="28"/>
          </w:rPr>
          <w:t>3</w:t>
        </w:r>
        <w:r w:rsidRPr="00C63C24">
          <w:rPr>
            <w:sz w:val="28"/>
          </w:rPr>
          <w:fldChar w:fldCharType="end"/>
        </w:r>
      </w:p>
    </w:sdtContent>
  </w:sdt>
  <w:p w:rsidR="00214A97" w:rsidRDefault="00214A97" w:rsidP="00AF788B">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034" w:rsidRDefault="006E2034">
    <w:pPr>
      <w:pStyle w:val="af9"/>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805894"/>
      <w:docPartObj>
        <w:docPartGallery w:val="Page Numbers (Top of Page)"/>
        <w:docPartUnique/>
      </w:docPartObj>
    </w:sdtPr>
    <w:sdtEndPr>
      <w:rPr>
        <w:sz w:val="28"/>
        <w:szCs w:val="28"/>
      </w:rPr>
    </w:sdtEndPr>
    <w:sdtContent>
      <w:p w:rsidR="006E2034" w:rsidRPr="006E2034" w:rsidRDefault="006E2034">
        <w:pPr>
          <w:pStyle w:val="af9"/>
          <w:jc w:val="center"/>
          <w:rPr>
            <w:sz w:val="28"/>
            <w:szCs w:val="28"/>
          </w:rPr>
        </w:pPr>
        <w:r w:rsidRPr="006E2034">
          <w:rPr>
            <w:sz w:val="28"/>
            <w:szCs w:val="28"/>
          </w:rPr>
          <w:fldChar w:fldCharType="begin"/>
        </w:r>
        <w:r w:rsidRPr="006E2034">
          <w:rPr>
            <w:sz w:val="28"/>
            <w:szCs w:val="28"/>
          </w:rPr>
          <w:instrText>PAGE   \* MERGEFORMAT</w:instrText>
        </w:r>
        <w:r w:rsidRPr="006E2034">
          <w:rPr>
            <w:sz w:val="28"/>
            <w:szCs w:val="28"/>
          </w:rPr>
          <w:fldChar w:fldCharType="separate"/>
        </w:r>
        <w:r w:rsidR="006B2138">
          <w:rPr>
            <w:noProof/>
            <w:sz w:val="28"/>
            <w:szCs w:val="28"/>
          </w:rPr>
          <w:t>2</w:t>
        </w:r>
        <w:r w:rsidRPr="006E2034">
          <w:rPr>
            <w:sz w:val="28"/>
            <w:szCs w:val="28"/>
          </w:rPr>
          <w:fldChar w:fldCharType="end"/>
        </w:r>
      </w:p>
    </w:sdtContent>
  </w:sdt>
  <w:p w:rsidR="006E2034" w:rsidRPr="00A656F1" w:rsidRDefault="006E2034" w:rsidP="00316793">
    <w:pPr>
      <w:pStyle w:val="af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F6A6B4C"/>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83B2B93C"/>
    <w:lvl w:ilvl="0">
      <w:numFmt w:val="decimal"/>
      <w:pStyle w:val="a0"/>
      <w:lvlText w:val="*"/>
      <w:lvlJc w:val="left"/>
    </w:lvl>
  </w:abstractNum>
  <w:abstractNum w:abstractNumId="3" w15:restartNumberingAfterBreak="0">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15:restartNumberingAfterBreak="0">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15:restartNumberingAfterBreak="0">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15:restartNumberingAfterBreak="0">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D5ADA"/>
    <w:multiLevelType w:val="hybridMultilevel"/>
    <w:tmpl w:val="10304C3A"/>
    <w:lvl w:ilvl="0" w:tplc="778486CE">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15:restartNumberingAfterBreak="0">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8096D"/>
    <w:multiLevelType w:val="singleLevel"/>
    <w:tmpl w:val="DC728F74"/>
    <w:lvl w:ilvl="0">
      <w:start w:val="1"/>
      <w:numFmt w:val="decimal"/>
      <w:pStyle w:val="a5"/>
      <w:lvlText w:val="%1)."/>
      <w:lvlJc w:val="left"/>
      <w:pPr>
        <w:tabs>
          <w:tab w:val="num" w:pos="567"/>
        </w:tabs>
        <w:ind w:left="567" w:hanging="567"/>
      </w:pPr>
    </w:lvl>
  </w:abstractNum>
  <w:abstractNum w:abstractNumId="14" w15:restartNumberingAfterBreak="0">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1" w15:restartNumberingAfterBreak="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2"/>
  </w:num>
  <w:num w:numId="2">
    <w:abstractNumId w:val="5"/>
  </w:num>
  <w:num w:numId="3">
    <w:abstractNumId w:val="20"/>
  </w:num>
  <w:num w:numId="4">
    <w:abstractNumId w:val="3"/>
  </w:num>
  <w:num w:numId="5">
    <w:abstractNumId w:val="24"/>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3"/>
  </w:num>
  <w:num w:numId="9">
    <w:abstractNumId w:val="18"/>
  </w:num>
  <w:num w:numId="10">
    <w:abstractNumId w:val="11"/>
  </w:num>
  <w:num w:numId="11">
    <w:abstractNumId w:val="26"/>
  </w:num>
  <w:num w:numId="12">
    <w:abstractNumId w:val="0"/>
  </w:num>
  <w:num w:numId="13">
    <w:abstractNumId w:val="16"/>
  </w:num>
  <w:num w:numId="14">
    <w:abstractNumId w:val="15"/>
  </w:num>
  <w:num w:numId="15">
    <w:abstractNumId w:val="6"/>
  </w:num>
  <w:num w:numId="16">
    <w:abstractNumId w:val="10"/>
  </w:num>
  <w:num w:numId="17">
    <w:abstractNumId w:val="8"/>
  </w:num>
  <w:num w:numId="18">
    <w:abstractNumId w:val="21"/>
  </w:num>
  <w:num w:numId="19">
    <w:abstractNumId w:val="17"/>
  </w:num>
  <w:num w:numId="20">
    <w:abstractNumId w:val="12"/>
  </w:num>
  <w:num w:numId="21">
    <w:abstractNumId w:val="7"/>
  </w:num>
  <w:num w:numId="22">
    <w:abstractNumId w:val="4"/>
  </w:num>
  <w:num w:numId="23">
    <w:abstractNumId w:val="14"/>
  </w:num>
  <w:num w:numId="24">
    <w:abstractNumId w:val="23"/>
  </w:num>
  <w:num w:numId="25">
    <w:abstractNumId w:val="25"/>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40B"/>
    <w:rsid w:val="000129CD"/>
    <w:rsid w:val="00024886"/>
    <w:rsid w:val="00031BB9"/>
    <w:rsid w:val="00035C6F"/>
    <w:rsid w:val="0004032F"/>
    <w:rsid w:val="00060028"/>
    <w:rsid w:val="000734D2"/>
    <w:rsid w:val="00075EBC"/>
    <w:rsid w:val="000828BA"/>
    <w:rsid w:val="00084F39"/>
    <w:rsid w:val="00086163"/>
    <w:rsid w:val="0008666F"/>
    <w:rsid w:val="00090781"/>
    <w:rsid w:val="000907C4"/>
    <w:rsid w:val="000A4C45"/>
    <w:rsid w:val="000B0F25"/>
    <w:rsid w:val="000C4207"/>
    <w:rsid w:val="000C6990"/>
    <w:rsid w:val="000E6101"/>
    <w:rsid w:val="000E79BC"/>
    <w:rsid w:val="000F2EB0"/>
    <w:rsid w:val="001032A9"/>
    <w:rsid w:val="00103CEF"/>
    <w:rsid w:val="00112A66"/>
    <w:rsid w:val="00141A9C"/>
    <w:rsid w:val="00187080"/>
    <w:rsid w:val="001935FB"/>
    <w:rsid w:val="00195CC2"/>
    <w:rsid w:val="001A7094"/>
    <w:rsid w:val="001C603B"/>
    <w:rsid w:val="001C6A10"/>
    <w:rsid w:val="001D011F"/>
    <w:rsid w:val="001D3A24"/>
    <w:rsid w:val="00203C17"/>
    <w:rsid w:val="00214A97"/>
    <w:rsid w:val="00223367"/>
    <w:rsid w:val="0022683B"/>
    <w:rsid w:val="00234FAF"/>
    <w:rsid w:val="00235967"/>
    <w:rsid w:val="00245E40"/>
    <w:rsid w:val="002815D6"/>
    <w:rsid w:val="00287426"/>
    <w:rsid w:val="0029180E"/>
    <w:rsid w:val="002B29CA"/>
    <w:rsid w:val="002D0217"/>
    <w:rsid w:val="002D406F"/>
    <w:rsid w:val="002D5BA5"/>
    <w:rsid w:val="002F1493"/>
    <w:rsid w:val="002F57F6"/>
    <w:rsid w:val="002F76DF"/>
    <w:rsid w:val="00303BE4"/>
    <w:rsid w:val="00306B3A"/>
    <w:rsid w:val="00313ED2"/>
    <w:rsid w:val="00333D89"/>
    <w:rsid w:val="003375AA"/>
    <w:rsid w:val="00347BB1"/>
    <w:rsid w:val="003526B6"/>
    <w:rsid w:val="00353887"/>
    <w:rsid w:val="00364848"/>
    <w:rsid w:val="0037339E"/>
    <w:rsid w:val="00381501"/>
    <w:rsid w:val="0038577A"/>
    <w:rsid w:val="003C08F7"/>
    <w:rsid w:val="003D05AC"/>
    <w:rsid w:val="003D562C"/>
    <w:rsid w:val="003D7838"/>
    <w:rsid w:val="003E3416"/>
    <w:rsid w:val="003F1FF2"/>
    <w:rsid w:val="003F2D70"/>
    <w:rsid w:val="00440123"/>
    <w:rsid w:val="004440E1"/>
    <w:rsid w:val="00445066"/>
    <w:rsid w:val="00455271"/>
    <w:rsid w:val="004673A2"/>
    <w:rsid w:val="00470E10"/>
    <w:rsid w:val="00472D29"/>
    <w:rsid w:val="0047695C"/>
    <w:rsid w:val="00476B99"/>
    <w:rsid w:val="00491147"/>
    <w:rsid w:val="004A1B16"/>
    <w:rsid w:val="004A7777"/>
    <w:rsid w:val="004B5B5D"/>
    <w:rsid w:val="004E7702"/>
    <w:rsid w:val="004E7EA4"/>
    <w:rsid w:val="004F7FA0"/>
    <w:rsid w:val="00504771"/>
    <w:rsid w:val="0051158A"/>
    <w:rsid w:val="00523352"/>
    <w:rsid w:val="0052453C"/>
    <w:rsid w:val="005344C7"/>
    <w:rsid w:val="005469D4"/>
    <w:rsid w:val="00560983"/>
    <w:rsid w:val="0056171A"/>
    <w:rsid w:val="00571183"/>
    <w:rsid w:val="005A2C49"/>
    <w:rsid w:val="005B4A70"/>
    <w:rsid w:val="005C313D"/>
    <w:rsid w:val="005F3742"/>
    <w:rsid w:val="0061594A"/>
    <w:rsid w:val="00622C99"/>
    <w:rsid w:val="00654FB2"/>
    <w:rsid w:val="0065733C"/>
    <w:rsid w:val="00657E11"/>
    <w:rsid w:val="00674F2D"/>
    <w:rsid w:val="00676477"/>
    <w:rsid w:val="0068268D"/>
    <w:rsid w:val="006924AA"/>
    <w:rsid w:val="006B2138"/>
    <w:rsid w:val="006C1EF6"/>
    <w:rsid w:val="006E074F"/>
    <w:rsid w:val="006E1B5C"/>
    <w:rsid w:val="006E2034"/>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763C0"/>
    <w:rsid w:val="00892088"/>
    <w:rsid w:val="008A7C1D"/>
    <w:rsid w:val="008E35E5"/>
    <w:rsid w:val="008F07A7"/>
    <w:rsid w:val="009034C0"/>
    <w:rsid w:val="00904C36"/>
    <w:rsid w:val="0091165E"/>
    <w:rsid w:val="009139BE"/>
    <w:rsid w:val="00930E76"/>
    <w:rsid w:val="00931C3B"/>
    <w:rsid w:val="00931CD9"/>
    <w:rsid w:val="00960304"/>
    <w:rsid w:val="00960B2A"/>
    <w:rsid w:val="00973A78"/>
    <w:rsid w:val="0098037A"/>
    <w:rsid w:val="009870CF"/>
    <w:rsid w:val="009928CB"/>
    <w:rsid w:val="009A0FE2"/>
    <w:rsid w:val="009A3FEE"/>
    <w:rsid w:val="009A721C"/>
    <w:rsid w:val="009C0346"/>
    <w:rsid w:val="009D457A"/>
    <w:rsid w:val="009D67B9"/>
    <w:rsid w:val="009F037D"/>
    <w:rsid w:val="009F3BD7"/>
    <w:rsid w:val="00A06A51"/>
    <w:rsid w:val="00A152F9"/>
    <w:rsid w:val="00A261F1"/>
    <w:rsid w:val="00A376AE"/>
    <w:rsid w:val="00A455C8"/>
    <w:rsid w:val="00A95DDB"/>
    <w:rsid w:val="00AB2E20"/>
    <w:rsid w:val="00AB3094"/>
    <w:rsid w:val="00AD2B0D"/>
    <w:rsid w:val="00AF788B"/>
    <w:rsid w:val="00B04642"/>
    <w:rsid w:val="00B11AC4"/>
    <w:rsid w:val="00B24221"/>
    <w:rsid w:val="00B3012F"/>
    <w:rsid w:val="00B30715"/>
    <w:rsid w:val="00B342EE"/>
    <w:rsid w:val="00B3614C"/>
    <w:rsid w:val="00B527D7"/>
    <w:rsid w:val="00B66E9D"/>
    <w:rsid w:val="00B67088"/>
    <w:rsid w:val="00B67E4F"/>
    <w:rsid w:val="00B82B89"/>
    <w:rsid w:val="00B84F79"/>
    <w:rsid w:val="00B8517A"/>
    <w:rsid w:val="00BA63E5"/>
    <w:rsid w:val="00BA6940"/>
    <w:rsid w:val="00BA7B12"/>
    <w:rsid w:val="00BD2696"/>
    <w:rsid w:val="00BD2DEC"/>
    <w:rsid w:val="00BE3C19"/>
    <w:rsid w:val="00BE7543"/>
    <w:rsid w:val="00BF1B65"/>
    <w:rsid w:val="00C144A7"/>
    <w:rsid w:val="00C15567"/>
    <w:rsid w:val="00C30EFF"/>
    <w:rsid w:val="00C32F58"/>
    <w:rsid w:val="00C41142"/>
    <w:rsid w:val="00C427F1"/>
    <w:rsid w:val="00C50A75"/>
    <w:rsid w:val="00C63C24"/>
    <w:rsid w:val="00C64B7C"/>
    <w:rsid w:val="00C820EF"/>
    <w:rsid w:val="00C92CB3"/>
    <w:rsid w:val="00C96CD6"/>
    <w:rsid w:val="00C97B66"/>
    <w:rsid w:val="00CB2F75"/>
    <w:rsid w:val="00CD0FCC"/>
    <w:rsid w:val="00CD1CA0"/>
    <w:rsid w:val="00CD4103"/>
    <w:rsid w:val="00CD47EA"/>
    <w:rsid w:val="00CE14F7"/>
    <w:rsid w:val="00CE72C2"/>
    <w:rsid w:val="00D06107"/>
    <w:rsid w:val="00D108D1"/>
    <w:rsid w:val="00D119FF"/>
    <w:rsid w:val="00D171F6"/>
    <w:rsid w:val="00D21261"/>
    <w:rsid w:val="00D25B24"/>
    <w:rsid w:val="00D40442"/>
    <w:rsid w:val="00D40CBA"/>
    <w:rsid w:val="00D53F80"/>
    <w:rsid w:val="00D6492D"/>
    <w:rsid w:val="00D6787C"/>
    <w:rsid w:val="00D75746"/>
    <w:rsid w:val="00D90DD9"/>
    <w:rsid w:val="00D93AEE"/>
    <w:rsid w:val="00D96445"/>
    <w:rsid w:val="00D979BB"/>
    <w:rsid w:val="00DB0C6D"/>
    <w:rsid w:val="00DD026B"/>
    <w:rsid w:val="00DD483B"/>
    <w:rsid w:val="00DD7EA0"/>
    <w:rsid w:val="00DE24A9"/>
    <w:rsid w:val="00DE558B"/>
    <w:rsid w:val="00DF49BD"/>
    <w:rsid w:val="00E03175"/>
    <w:rsid w:val="00E32E79"/>
    <w:rsid w:val="00E410FF"/>
    <w:rsid w:val="00E43F67"/>
    <w:rsid w:val="00E52338"/>
    <w:rsid w:val="00E8386F"/>
    <w:rsid w:val="00E87C6E"/>
    <w:rsid w:val="00EA1326"/>
    <w:rsid w:val="00EB6042"/>
    <w:rsid w:val="00EB770D"/>
    <w:rsid w:val="00ED0B01"/>
    <w:rsid w:val="00ED260F"/>
    <w:rsid w:val="00EF68E1"/>
    <w:rsid w:val="00F03651"/>
    <w:rsid w:val="00F0399E"/>
    <w:rsid w:val="00F251BC"/>
    <w:rsid w:val="00F57913"/>
    <w:rsid w:val="00F63155"/>
    <w:rsid w:val="00F632D9"/>
    <w:rsid w:val="00F63921"/>
    <w:rsid w:val="00F86372"/>
    <w:rsid w:val="00F87588"/>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9D41B64-B5A2-4B09-AAE5-EA3F89E9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 w:type="table" w:customStyle="1" w:styleId="3b">
    <w:name w:val="Сетка таблицы3"/>
    <w:basedOn w:val="ab"/>
    <w:next w:val="af"/>
    <w:uiPriority w:val="59"/>
    <w:rsid w:val="00103C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ubzan.ru" TargetMode="External"/><Relationship Id="rId14" Type="http://schemas.openxmlformats.org/officeDocument/2006/relationships/hyperlink" Target="file:///\\s-mtsr-fszip\Zipovskaya\5%20&#1090;&#1088;&#1091;&#1076;&#1087;&#1088;&#1086;&#1092;\2020\3.%20&#1052;&#1086;&#1073;&#1080;&#1083;&#1100;&#1085;&#1086;&#1089;&#1090;&#1100;\&#1087;&#1080;&#1089;&#1100;&#1084;&#1072;%20&#1085;&#1072;%20&#1054;&#1056;&#1042;%20&#1087;&#1086;%20&#1092;&#1080;&#1085;&#1087;&#1086;&#1076;&#1076;&#1077;&#1088;&#1078;&#1082;&#1077;\1.%20&#1055;&#1088;&#1080;&#1082;&#1072;&#1079;%20+&#1055;&#1088;&#1080;&#1083;&#1086;&#1078;&#1077;&#1085;&#1080;&#1077;%20&#1092;&#1080;&#1085;.%20&#1044;&#1054;&#1056;&#1040;&#1041;&#1054;&#1058;&#1050;&#1040;%20&#1054;&#1056;&#1042;%20%20&#1089;&#1077;&#1085;&#1090;&#1103;&#1073;&#1088;&#1100;%202020.rt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052D-3C5C-43EE-8367-0655CFD3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2472</Words>
  <Characters>14094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Астапенко Михаил Сергеевич</cp:lastModifiedBy>
  <cp:revision>6</cp:revision>
  <cp:lastPrinted>2019-12-30T10:29:00Z</cp:lastPrinted>
  <dcterms:created xsi:type="dcterms:W3CDTF">2020-09-16T10:44:00Z</dcterms:created>
  <dcterms:modified xsi:type="dcterms:W3CDTF">2021-06-10T14:01:00Z</dcterms:modified>
</cp:coreProperties>
</file>