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E6" w:rsidRDefault="00A94B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4BE6" w:rsidRDefault="00A94BE6">
      <w:pPr>
        <w:pStyle w:val="ConsPlusNormal"/>
        <w:jc w:val="both"/>
        <w:outlineLvl w:val="0"/>
      </w:pPr>
    </w:p>
    <w:p w:rsidR="00A94BE6" w:rsidRDefault="00A94B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94BE6" w:rsidRDefault="00A94BE6">
      <w:pPr>
        <w:pStyle w:val="ConsPlusTitle"/>
        <w:jc w:val="center"/>
      </w:pPr>
    </w:p>
    <w:p w:rsidR="00A94BE6" w:rsidRDefault="00A94BE6">
      <w:pPr>
        <w:pStyle w:val="ConsPlusTitle"/>
        <w:jc w:val="center"/>
      </w:pPr>
      <w:r>
        <w:t>ПОСТАНОВЛЕНИЕ</w:t>
      </w:r>
    </w:p>
    <w:p w:rsidR="00A94BE6" w:rsidRDefault="00A94BE6">
      <w:pPr>
        <w:pStyle w:val="ConsPlusTitle"/>
        <w:jc w:val="center"/>
      </w:pPr>
      <w:r>
        <w:t>от 4 ноября 2006 г. N 654</w:t>
      </w:r>
    </w:p>
    <w:p w:rsidR="00A94BE6" w:rsidRDefault="00A94BE6">
      <w:pPr>
        <w:pStyle w:val="ConsPlusTitle"/>
        <w:jc w:val="center"/>
      </w:pPr>
    </w:p>
    <w:p w:rsidR="00A94BE6" w:rsidRDefault="00A94BE6">
      <w:pPr>
        <w:pStyle w:val="ConsPlusTitle"/>
        <w:jc w:val="center"/>
      </w:pPr>
      <w:r>
        <w:t>О ДЕЯТЕЛЬНОСТИ ОРГАНОВ И ОРГАНИЗАЦИЙ</w:t>
      </w:r>
    </w:p>
    <w:p w:rsidR="00A94BE6" w:rsidRDefault="00A94BE6">
      <w:pPr>
        <w:pStyle w:val="ConsPlusTitle"/>
        <w:jc w:val="center"/>
      </w:pPr>
      <w:r>
        <w:t>ИНОСТРАННЫХ ГОСУДАРСТВ ПО УСЫНОВЛЕНИЮ (УДОЧЕРЕНИЮ)</w:t>
      </w:r>
    </w:p>
    <w:p w:rsidR="00A94BE6" w:rsidRDefault="00A94BE6">
      <w:pPr>
        <w:pStyle w:val="ConsPlusTitle"/>
        <w:jc w:val="center"/>
      </w:pPr>
      <w:r>
        <w:t>ДЕТЕЙ НА ТЕРРИТОРИИ РОССИЙСКОЙ ФЕДЕРАЦИИ</w:t>
      </w:r>
    </w:p>
    <w:p w:rsidR="00A94BE6" w:rsidRDefault="00A94BE6">
      <w:pPr>
        <w:pStyle w:val="ConsPlusTitle"/>
        <w:jc w:val="center"/>
      </w:pPr>
      <w:r>
        <w:t>И КОНТРОЛЕ ЗА ЕЕ ОСУЩЕСТВЛЕНИЕМ</w:t>
      </w:r>
    </w:p>
    <w:p w:rsidR="00A94BE6" w:rsidRDefault="00A94B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B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BE6" w:rsidRDefault="00A94B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4BE6" w:rsidRDefault="00A94B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02.08.2007 </w:t>
            </w:r>
            <w:hyperlink r:id="rId5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A94BE6" w:rsidRDefault="00A94B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08.12.2008 </w:t>
            </w:r>
            <w:hyperlink r:id="rId6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22.04.2009 </w:t>
            </w:r>
            <w:hyperlink r:id="rId7" w:history="1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27.09.2011 </w:t>
            </w:r>
            <w:hyperlink r:id="rId8" w:history="1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>,</w:t>
            </w:r>
          </w:p>
          <w:p w:rsidR="00A94BE6" w:rsidRDefault="00A94B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22.08.2013 </w:t>
            </w:r>
            <w:hyperlink r:id="rId9" w:history="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16.12.2014 </w:t>
            </w:r>
            <w:hyperlink r:id="rId10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19.12.2018 </w:t>
            </w:r>
            <w:hyperlink r:id="rId11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4BE6" w:rsidRDefault="00A94BE6">
      <w:pPr>
        <w:pStyle w:val="ConsPlusNormal"/>
        <w:jc w:val="center"/>
      </w:pPr>
    </w:p>
    <w:p w:rsidR="00A94BE6" w:rsidRDefault="00A94BE6">
      <w:pPr>
        <w:pStyle w:val="ConsPlusNormal"/>
        <w:ind w:firstLine="540"/>
        <w:jc w:val="both"/>
      </w:pPr>
      <w:r>
        <w:t xml:space="preserve">В целях совершенствования деятельности органов и организаций иностранных государств по </w:t>
      </w:r>
      <w:hyperlink r:id="rId12" w:history="1">
        <w:r>
          <w:rPr>
            <w:color w:val="0000FF"/>
          </w:rPr>
          <w:t>усыновлению</w:t>
        </w:r>
      </w:hyperlink>
      <w:r>
        <w:t xml:space="preserve"> (удочерению) детей на территории Российской Федерации и контроля за ее осуществлением Правительство Российской Федерации постановляет: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осуществлением.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 Возложить на Министерство просвещения Российской Федерации полномочия по выдаче разрешений на открытие представительств иностранных государственных органов и организаций по усыновлению (удочерению) детей на территории Российской Федерации и разрешений на осуществление деятельности по усыновлению (удочерению) детей на территории Российской Федерации представительствами иностранных некоммерческих неправительственных организаций и контролю за их деятельностью.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3. Министерству иностранных дел Российской Федерации, Министерству внутренних дел Российской Федерации и Министерству юстиции Российской Федерации оказывать в пределах своей компетенции содействие Министерству просвещения Российской Федерации в выдаче разрешений, указанных в </w:t>
      </w:r>
      <w:hyperlink w:anchor="P17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A94BE6" w:rsidRDefault="00A94BE6">
      <w:pPr>
        <w:pStyle w:val="ConsPlusNormal"/>
        <w:jc w:val="both"/>
      </w:pPr>
      <w:r>
        <w:t xml:space="preserve">(в ред. Постановлений Правительства РФ от 22.04.2009 </w:t>
      </w:r>
      <w:hyperlink r:id="rId14" w:history="1">
        <w:r>
          <w:rPr>
            <w:color w:val="0000FF"/>
          </w:rPr>
          <w:t>N 356</w:t>
        </w:r>
      </w:hyperlink>
      <w:r>
        <w:t xml:space="preserve">, от 19.12.2018 </w:t>
      </w:r>
      <w:hyperlink r:id="rId15" w:history="1">
        <w:r>
          <w:rPr>
            <w:color w:val="0000FF"/>
          </w:rPr>
          <w:t>N 1586</w:t>
        </w:r>
      </w:hyperlink>
      <w:r>
        <w:t>)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4. Установить, что иностранные некоммерческие неправительственные организации, осуществляющие деятельность по усыновлению (удочерению) детей на территории Российской Федерации, аккредитованные в установленном порядке и подавшие уведомления о создании на территории Российской Федерации своих представительств в порядке и сроки, установленные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10 января 2006 г. N 18-ФЗ "О внесении изменений в некоторые законодательные акты Российской Федерации" (Собрание законодательства Российской Федерации, 2006, N 3, ст. 282), вправе осуществлять свою деятельность без получения разрешения, предусмотренного </w:t>
      </w:r>
      <w:hyperlink w:anchor="P56" w:history="1">
        <w:r>
          <w:rPr>
            <w:color w:val="0000FF"/>
          </w:rPr>
          <w:t>пунктом 3</w:t>
        </w:r>
      </w:hyperlink>
      <w:r>
        <w:t xml:space="preserve"> Положения 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осуществлением, утвержденного настоящим Постановлением, до истечения срока аккредитации.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A94BE6" w:rsidRDefault="00A94BE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марта 2000 г. N 268 "О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осуществлением" (Собрание законодательства Российской Федерации, 2000, N 14, ст. 1501);</w:t>
      </w:r>
    </w:p>
    <w:p w:rsidR="00A94BE6" w:rsidRDefault="00A94BE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10 марта 2005 г. N 123 "О полномочиях Министерства образования и науки Российской Федерации по оказанию содействия в устройстве детей, оставшихся без попечения родителей, на воспитание в семьи" (Собрание законодательства Российской Федерации, 2005, N 11, ст. 950), а также </w:t>
      </w:r>
      <w:hyperlink r:id="rId19" w:history="1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акты Правительства Российской Федерации, утвержденных указанным Постановлением.</w:t>
      </w:r>
    </w:p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Normal"/>
        <w:jc w:val="right"/>
      </w:pPr>
      <w:r>
        <w:t>Председатель Правительства</w:t>
      </w:r>
    </w:p>
    <w:p w:rsidR="00A94BE6" w:rsidRDefault="00A94BE6">
      <w:pPr>
        <w:pStyle w:val="ConsPlusNormal"/>
        <w:jc w:val="right"/>
      </w:pPr>
      <w:r>
        <w:t>Российской Федерации</w:t>
      </w:r>
    </w:p>
    <w:p w:rsidR="00A94BE6" w:rsidRDefault="00A94BE6">
      <w:pPr>
        <w:pStyle w:val="ConsPlusNormal"/>
        <w:jc w:val="right"/>
      </w:pPr>
      <w:r>
        <w:t>М.ФРАДКОВ</w:t>
      </w:r>
    </w:p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Normal"/>
        <w:jc w:val="right"/>
        <w:outlineLvl w:val="0"/>
      </w:pPr>
      <w:r>
        <w:t>Утверждено</w:t>
      </w:r>
    </w:p>
    <w:p w:rsidR="00A94BE6" w:rsidRDefault="00A94BE6">
      <w:pPr>
        <w:pStyle w:val="ConsPlusNormal"/>
        <w:jc w:val="right"/>
      </w:pPr>
      <w:r>
        <w:t>Постановлением Правительства</w:t>
      </w:r>
    </w:p>
    <w:p w:rsidR="00A94BE6" w:rsidRDefault="00A94BE6">
      <w:pPr>
        <w:pStyle w:val="ConsPlusNormal"/>
        <w:jc w:val="right"/>
      </w:pPr>
      <w:r>
        <w:t>Российской Федерации</w:t>
      </w:r>
    </w:p>
    <w:p w:rsidR="00A94BE6" w:rsidRDefault="00A94BE6">
      <w:pPr>
        <w:pStyle w:val="ConsPlusNormal"/>
        <w:jc w:val="right"/>
      </w:pPr>
      <w:r>
        <w:t>от 4 ноября 2006 г. N 654</w:t>
      </w:r>
    </w:p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Title"/>
        <w:jc w:val="center"/>
      </w:pPr>
      <w:bookmarkStart w:id="2" w:name="P39"/>
      <w:bookmarkEnd w:id="2"/>
      <w:r>
        <w:t>ПОЛОЖЕНИЕ</w:t>
      </w:r>
    </w:p>
    <w:p w:rsidR="00A94BE6" w:rsidRDefault="00A94BE6">
      <w:pPr>
        <w:pStyle w:val="ConsPlusTitle"/>
        <w:jc w:val="center"/>
      </w:pPr>
      <w:r>
        <w:t>О ДЕЯТЕЛЬНОСТИ ОРГАНОВ И ОРГАНИЗАЦИЙ</w:t>
      </w:r>
    </w:p>
    <w:p w:rsidR="00A94BE6" w:rsidRDefault="00A94BE6">
      <w:pPr>
        <w:pStyle w:val="ConsPlusTitle"/>
        <w:jc w:val="center"/>
      </w:pPr>
      <w:r>
        <w:t>ИНОСТРАННЫХ ГОСУДАРСТВ ПО УСЫНОВЛЕНИЮ (УДОЧЕРЕНИЮ)</w:t>
      </w:r>
    </w:p>
    <w:p w:rsidR="00A94BE6" w:rsidRDefault="00A94BE6">
      <w:pPr>
        <w:pStyle w:val="ConsPlusTitle"/>
        <w:jc w:val="center"/>
      </w:pPr>
      <w:r>
        <w:t>ДЕТЕЙ НА ТЕРРИТОРИИ РОССИЙСКОЙ ФЕДЕРАЦИИ</w:t>
      </w:r>
    </w:p>
    <w:p w:rsidR="00A94BE6" w:rsidRDefault="00A94BE6">
      <w:pPr>
        <w:pStyle w:val="ConsPlusTitle"/>
        <w:jc w:val="center"/>
      </w:pPr>
      <w:r>
        <w:t>И КОНТРОЛЕ ЗА ЕЕ ОСУЩЕСТВЛЕНИЕМ</w:t>
      </w:r>
    </w:p>
    <w:p w:rsidR="00A94BE6" w:rsidRDefault="00A94B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B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BE6" w:rsidRDefault="00A94B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4BE6" w:rsidRDefault="00A94B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02.08.2007 </w:t>
            </w:r>
            <w:hyperlink r:id="rId20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A94BE6" w:rsidRDefault="00A94B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08.12.2008 </w:t>
            </w:r>
            <w:hyperlink r:id="rId21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22.04.2009 </w:t>
            </w:r>
            <w:hyperlink r:id="rId22" w:history="1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27.09.2011 </w:t>
            </w:r>
            <w:hyperlink r:id="rId23" w:history="1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>,</w:t>
            </w:r>
          </w:p>
          <w:p w:rsidR="00A94BE6" w:rsidRDefault="00A94B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22.08.2013 </w:t>
            </w:r>
            <w:hyperlink r:id="rId24" w:history="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16.12.2014 </w:t>
            </w:r>
            <w:hyperlink r:id="rId25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19.12.2018 </w:t>
            </w:r>
            <w:hyperlink r:id="rId26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Normal"/>
        <w:ind w:firstLine="540"/>
        <w:jc w:val="both"/>
      </w:pPr>
      <w:r>
        <w:t>1. Настоящее Положение регулирует деятельность иностранных государственных органов и организаций (далее - иностранная государственная организация) и иностранных некоммерческих неправительственных организаций (далее - иностранная некоммерческая организация), осуществляющих деятельность по усыновлению (удочерению) детей на территории Российской Федерации через свои представительства.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2. Для осуществления деятельности по усыновлению (удочерению) детей на территории Российской Федерации (далее - усыновление) иностранная государственная организация должна получить в Министерстве просвещения Российской Федерации разрешение на открытие представительства на территории Российской Федерации (далее - разрешение на открытие представительства).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B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BE6" w:rsidRDefault="00A94BE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4BE6" w:rsidRDefault="00A94BE6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запрете на осуществление деятельности органами и организациями в целях подбора и передачи детей, являющихся гражданами Российской Федерации, на усыновление (удочерение) </w:t>
            </w:r>
            <w:r>
              <w:rPr>
                <w:color w:val="392C69"/>
              </w:rPr>
              <w:lastRenderedPageBreak/>
              <w:t xml:space="preserve">гражданам США см. Федеральный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28.12.2012 N 272-ФЗ.</w:t>
            </w:r>
          </w:p>
        </w:tc>
      </w:tr>
    </w:tbl>
    <w:p w:rsidR="00A94BE6" w:rsidRDefault="00A94B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B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BE6" w:rsidRDefault="00A94BE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4BE6" w:rsidRDefault="00A94BE6">
            <w:pPr>
              <w:pStyle w:val="ConsPlusNormal"/>
              <w:jc w:val="both"/>
            </w:pPr>
            <w:r>
              <w:rPr>
                <w:color w:val="392C69"/>
              </w:rPr>
              <w:t xml:space="preserve">Иностранные некоммерческие неправительственные организации, осуществляющие деятельность по усыновлению (удочерению) детей на территории Российской Федерации, аккредитованные в установленном порядке и подавшие уведомления о создании на территории Российской Федерации своих представительств в порядке и сроки, установленные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10 января 2006 г. N 18-ФЗ, вправе осуществлять свою деятельность без получения разрешения, предусмотренного данным пунктом (</w:t>
            </w:r>
            <w:hyperlink w:anchor="P21" w:history="1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A94BE6" w:rsidRDefault="00A94BE6">
      <w:pPr>
        <w:pStyle w:val="ConsPlusNormal"/>
        <w:spacing w:before="280"/>
        <w:ind w:firstLine="540"/>
        <w:jc w:val="both"/>
      </w:pPr>
      <w:bookmarkStart w:id="4" w:name="P56"/>
      <w:bookmarkEnd w:id="4"/>
      <w:r>
        <w:t xml:space="preserve">3. Для осуществления деятельности по усыновлению иностранная некоммерческая организация должна </w:t>
      </w:r>
      <w:hyperlink r:id="rId30" w:history="1">
        <w:r>
          <w:rPr>
            <w:color w:val="0000FF"/>
          </w:rPr>
          <w:t>уведомить</w:t>
        </w:r>
      </w:hyperlink>
      <w:r>
        <w:t xml:space="preserve"> Министерство юстиции Российской Федерации о создании представительства и получить в Министерстве просвещения Российской Федерации разрешение на осуществление деятельности по усыновлению детей на территории Российской Федерации (далее - разрешение на осуществление деятельности).</w:t>
      </w:r>
    </w:p>
    <w:p w:rsidR="00A94BE6" w:rsidRDefault="00A94BE6">
      <w:pPr>
        <w:pStyle w:val="ConsPlusNormal"/>
        <w:jc w:val="both"/>
      </w:pPr>
      <w:r>
        <w:t xml:space="preserve">(в ред. Постановлений Правительства РФ от 08.12.2008 </w:t>
      </w:r>
      <w:hyperlink r:id="rId31" w:history="1">
        <w:r>
          <w:rPr>
            <w:color w:val="0000FF"/>
          </w:rPr>
          <w:t>N 930</w:t>
        </w:r>
      </w:hyperlink>
      <w:r>
        <w:t xml:space="preserve">, от 19.12.2018 </w:t>
      </w:r>
      <w:hyperlink r:id="rId32" w:history="1">
        <w:r>
          <w:rPr>
            <w:color w:val="0000FF"/>
          </w:rPr>
          <w:t>N 1586</w:t>
        </w:r>
      </w:hyperlink>
      <w:r>
        <w:t>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Разрешение на осуществление деятельности выдается представительству иностранной некоммерческой организации, осуществляющей деятельность по усыновлению детей на территории своего государства не менее 5 лет на момент подачи заявления о получении разрешения на осуществление деятельности.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3.1. Формы разрешений, указанных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6" w:history="1">
        <w:r>
          <w:rPr>
            <w:color w:val="0000FF"/>
          </w:rPr>
          <w:t>3</w:t>
        </w:r>
      </w:hyperlink>
      <w:r>
        <w:t xml:space="preserve"> настоящего Положения, утверждаются Министерством просвещения Российской Федерации.</w:t>
      </w:r>
    </w:p>
    <w:p w:rsidR="00A94BE6" w:rsidRDefault="00A94BE6">
      <w:pPr>
        <w:pStyle w:val="ConsPlusNormal"/>
        <w:jc w:val="both"/>
      </w:pPr>
      <w:r>
        <w:t xml:space="preserve">(п. 3.1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02.08.2007 N 496;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5" w:name="P61"/>
      <w:bookmarkEnd w:id="5"/>
      <w:r>
        <w:t>4. Иностранная государственная организация для получения разрешения на открытие представительства представляет в Министерство просвещения Российской Федерации заявление с приложением следующих документов: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6" w:name="P63"/>
      <w:bookmarkEnd w:id="6"/>
      <w:r>
        <w:t>а) копии учредительных документов, а также документы, содержащие сведения об организационной структуре и сотрудниках иностранной государственной организации;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б) копия лицензии (или другого документа), выданной (выданного) компетентным органом государства местонахождения иностранной государственной организации на срок не менее 1 года и подтверждающей (подтверждающего) ее полномочия по осуществлению деятельности по усыновлению детей;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в) решение руководящего органа иностранной государственной организации о создании своего представительства;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г) положение (документ, определяющий статус, задачи и функции) о представительстве иностранной государственной организации;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д) перечень услуг, предоставляемых иностранной государственной организацией кандидатам в усыновители, с указанием их стоимости;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е) документ, подтверждающий обязательства иностранной государственной организации соблюдать требования законодательства Российской Федерации при осуществлении деятельности по усыновлению детей, осуществлять контроль за условиями жизни и воспитания усыновленных детей и представлять соответствующие отчеты и информацию в установленном </w:t>
      </w:r>
      <w:hyperlink r:id="rId37" w:history="1">
        <w:r>
          <w:rPr>
            <w:color w:val="0000FF"/>
          </w:rPr>
          <w:t>порядке</w:t>
        </w:r>
      </w:hyperlink>
      <w:r>
        <w:t xml:space="preserve">, а также </w:t>
      </w:r>
      <w:r>
        <w:lastRenderedPageBreak/>
        <w:t>осуществлять контроль за постановкой в установленном порядке усыновленных детей на учет в консульском учреждении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ж) доверенность, выданная уполномоченному лицу иностранной государственной организацией, на подачу документов о получении разрешения на открытие представительства и на получение указанного разрешения.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8" w:name="P71"/>
      <w:bookmarkEnd w:id="8"/>
      <w:r>
        <w:t xml:space="preserve">5. Представительство иностранной некоммерческой организации для получения разрешения на осуществление деятельности представляет в Министерство просвещения Российской Федерации заявление с приложением документов, указанных в </w:t>
      </w:r>
      <w:hyperlink w:anchor="P6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9" w:history="1">
        <w:r>
          <w:rPr>
            <w:color w:val="0000FF"/>
          </w:rPr>
          <w:t>"е" пункта 4</w:t>
        </w:r>
      </w:hyperlink>
      <w:r>
        <w:t xml:space="preserve"> настоящего Положения, а также следующие документы: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9" w:name="P73"/>
      <w:bookmarkEnd w:id="9"/>
      <w:r>
        <w:t>а) рекомендательное письмо компетентного органа государства, выдавшего лицензию (или другой документ) или осуществляющего контроль за деятельностью иностранной некоммерческой организации, о возможности осуществления деятельности по усыновлению;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б) сведения о руководителе представительства иностранной некоммерческой организации;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в) доверенность, выданная руководителю представительства иностранной некоммерческой организации, на подачу документов о получении разрешения на осуществление деятельности и на получение указанного разрешения, а также на оказание содействия кандидатам в усыновители в усыновлении и организацию деятельности указанного представительства в порядке, установленном законодательством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27.09.2011 N 799.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6. Документ, указанный в </w:t>
      </w:r>
      <w:hyperlink w:anchor="P73" w:history="1">
        <w:r>
          <w:rPr>
            <w:color w:val="0000FF"/>
          </w:rPr>
          <w:t>подпункте "а" пункта 5</w:t>
        </w:r>
      </w:hyperlink>
      <w:r>
        <w:t xml:space="preserve"> настоящего Положения, действителен в течение 1 года с даты его выдачи.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Документы, выданные за пределами Российской Федерации, представляются на государственном (официальном) языке соответствующего иностранного государства и должны быть легализованы в установленном порядке, если иное не предусмотрено законодательством Российской Федерации или международным договором Российской Федерации, а также переведены на русский язык. При этом перевод либо подпись переводчика удостоверяются в консульском учреждении или дипломатическом представительстве Российской Федерации в государстве местонахождения соответствующей иностранной </w:t>
      </w:r>
      <w:proofErr w:type="gramStart"/>
      <w:r>
        <w:t>организации</w:t>
      </w:r>
      <w:proofErr w:type="gramEnd"/>
      <w:r>
        <w:t xml:space="preserve"> либо нотариусом на территории Российской Федерации.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Министерство просвещения Российской Федерации вправе дополнительно запрашивать подлинные экземпляры учредительных документов соответствующей иностранной организации, информацию о ее деятельности, законодательные акты в области защиты прав и интересов детей государства местонахождения указанной иностранной организации, а при необходимости и другие документы.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 xml:space="preserve">7. Решение о выдаче разрешения на открытие представительства или разрешения на осуществление деятельности либо об отказе в выдаче соответствующего разрешения принимается Министерством просвещения Российской Федерации в течение 3 месяцев с даты представления в Министерство документов, указанных в </w:t>
      </w:r>
      <w:hyperlink w:anchor="P61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71" w:history="1">
        <w:r>
          <w:rPr>
            <w:color w:val="0000FF"/>
          </w:rPr>
          <w:t>5</w:t>
        </w:r>
      </w:hyperlink>
      <w:r>
        <w:t xml:space="preserve"> настоящего Положения, при наличии заключений Министерства иностранных дел Российской Федерации, Министерства внутренних дел Российской Федерации и Министерства юстиции Российской Федерации.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Министерством юстиции Российской Федерации при подготовке заключения осуществляется </w:t>
      </w:r>
      <w:r>
        <w:lastRenderedPageBreak/>
        <w:t xml:space="preserve">проверка наличия сведений о представительстве иностранной некоммерческой организации в реестре филиалов и представительств международных организаций и иностранных некоммерческих неправительственных организаций, а также документов, указанных в </w:t>
      </w:r>
      <w:hyperlink w:anchor="P61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71" w:history="1">
        <w:r>
          <w:rPr>
            <w:color w:val="0000FF"/>
          </w:rPr>
          <w:t>5</w:t>
        </w:r>
      </w:hyperlink>
      <w:r>
        <w:t xml:space="preserve"> настоящего Положения, на соответствие их требованиям, предъявляемым в соответствии с законодательством Российской Федерации к их форме и содержанию, а также анализ законодательства государства местонахождения соответствующей иностранной организации на предмет наличия в законодательных актах норм по признанию решений об усыновлении, произведенном в Российской Федерации, и отсутствия норм, ограничивающих права и законные интересы усыновленных детей на территории иностранного государства.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27.09.2011 N 799)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Министерством иностранных дел Российской Федерации осуществляется подготовка заключения на основании положительной или отрицательной информации о соответствующей иностранной организации, полученной из дипломатических представительств и консульских учреждений Российской Федерации, находящихся за пределами Российской Федерации.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Министерством внутренних дел Российской Федерации при подготовке заключения осуществляется проверка сведений об организации, представительстве организации и ее сотрудниках на предмет достоверности представленной информации и соблюдения ими законодательства Российской Федерации в сфере усыновления детей иностранными гражданами или лицами без гражданства и иного законодательства Российской Федерации.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Указанные федеральные органы исполнительной власти обязаны представить в соответствии со своей компетенцией заключения о возможности осуществления представительством соответствующей иностранной организации деятельности по усыновлению в 2-месячный срок с даты поступления запроса из Министерства просвещения Российской Федерации и соответствующих документов.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jc w:val="both"/>
      </w:pPr>
      <w:r>
        <w:t xml:space="preserve">(п. 7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8. Основаниями для отказа в выдаче разрешений, указанных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6" w:history="1">
        <w:r>
          <w:rPr>
            <w:color w:val="0000FF"/>
          </w:rPr>
          <w:t>3</w:t>
        </w:r>
      </w:hyperlink>
      <w:r>
        <w:t xml:space="preserve"> настоящего Положения, являются: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а) несоответствие представленных документов требованиям, предъявляемым в соответствии с законодательством Российской Федерации и законодательством соответствующего иностранного государства к их форме и содержанию;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1" w:name="P94"/>
      <w:bookmarkEnd w:id="11"/>
      <w:r>
        <w:t>б) представление недостоверных сведений о своей деятельности по усыновлению детей;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в) отрицательные заключения федеральных органов исполнительной власти, указанных в </w:t>
      </w:r>
      <w:hyperlink w:anchor="P82" w:history="1">
        <w:r>
          <w:rPr>
            <w:color w:val="0000FF"/>
          </w:rPr>
          <w:t>пункте 7</w:t>
        </w:r>
      </w:hyperlink>
      <w:r>
        <w:t xml:space="preserve"> настоящего Положения;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г) неблагоприятная социально-экономическая, политическая, экологическая обстановка, осуществление военных действий в государстве местонахождения соответствующей иностранной организации, затрудняющие принятие мер по защите граждан Российской Федерации и по оказанию им покровительства со стороны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2" w:name="P97"/>
      <w:bookmarkEnd w:id="12"/>
      <w:r>
        <w:t>д) отсутствие в законодательных актах государства местонахождения соответствующей иностранной организации норм по признанию решений об усыновлении, произведенном в Российской Федерации, а также наличие в них норм, ограничивающих права и законные интересы усыновленных детей на территории этого государства;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3" w:name="P98"/>
      <w:bookmarkEnd w:id="13"/>
      <w:r>
        <w:t>е) грубое или систематическое нарушение соответствующей иностранной организацией и (или) ее представительством, а также ее сотрудниками законодательства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lastRenderedPageBreak/>
        <w:t xml:space="preserve">ж) исключен.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22.04.2009 N 356;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4" w:name="P100"/>
      <w:bookmarkEnd w:id="14"/>
      <w:r>
        <w:t>з) истечение срока действия (отзыв) лицензии (или другого документа), выданной (выданного) компетентным органом государства местонахождения соответствующей иностранной организации и подтверждающей (подтверждающего) ее полномочия по осуществлению деятельности по усыновлению детей;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5" w:name="P101"/>
      <w:bookmarkEnd w:id="15"/>
      <w:r>
        <w:t xml:space="preserve">и) ликвидация иностранной государственной организации или исключение представительства иностранной некоммерческой организации из реестра филиалов и представительств международных организаций и иностранных некоммерческих неправительственных организаций в порядке, установленном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"О некоммерческих организациях";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к) исключен.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РФ от 22.04.2009 N 356;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л) отсутствие сведений о представительстве иностранной некоммерческой организации в реестре филиалов и представительств международных организаций и иностранных некоммерческих неправительственных организаций.</w:t>
      </w:r>
    </w:p>
    <w:p w:rsidR="00A94BE6" w:rsidRDefault="00A94BE6">
      <w:pPr>
        <w:pStyle w:val="ConsPlusNormal"/>
        <w:jc w:val="both"/>
      </w:pPr>
      <w:r>
        <w:t xml:space="preserve">(пп. "л"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27.09.2011 N 799)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8.1. Действие разрешений, указанных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6" w:history="1">
        <w:r>
          <w:rPr>
            <w:color w:val="0000FF"/>
          </w:rPr>
          <w:t>3</w:t>
        </w:r>
      </w:hyperlink>
      <w:r>
        <w:t xml:space="preserve"> настоящего Положения, прекращается по следующим основаниям: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а) наличие обстоятельств, указанных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97" w:history="1">
        <w:r>
          <w:rPr>
            <w:color w:val="0000FF"/>
          </w:rPr>
          <w:t>"д"</w:t>
        </w:r>
      </w:hyperlink>
      <w:r>
        <w:t xml:space="preserve">, </w:t>
      </w:r>
      <w:hyperlink w:anchor="P98" w:history="1">
        <w:r>
          <w:rPr>
            <w:color w:val="0000FF"/>
          </w:rPr>
          <w:t>"е"</w:t>
        </w:r>
      </w:hyperlink>
      <w:r>
        <w:t xml:space="preserve">, </w:t>
      </w:r>
      <w:hyperlink w:anchor="P100" w:history="1">
        <w:r>
          <w:rPr>
            <w:color w:val="0000FF"/>
          </w:rPr>
          <w:t>"з"</w:t>
        </w:r>
      </w:hyperlink>
      <w:r>
        <w:t xml:space="preserve"> и </w:t>
      </w:r>
      <w:hyperlink w:anchor="P101" w:history="1">
        <w:r>
          <w:rPr>
            <w:color w:val="0000FF"/>
          </w:rPr>
          <w:t>"и" пункта 8</w:t>
        </w:r>
      </w:hyperlink>
      <w:r>
        <w:t xml:space="preserve"> настоящего Положения;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6" w:name="P107"/>
      <w:bookmarkEnd w:id="16"/>
      <w:r>
        <w:t xml:space="preserve">б) грубое или систематическое нарушение соответствующей иностранной организацией и (или) ее представительством своих обязательств по осуществлению контроля за условиями жизни и воспитания усыновленных детей и по представлению в установленном </w:t>
      </w:r>
      <w:hyperlink r:id="rId51" w:history="1">
        <w:r>
          <w:rPr>
            <w:color w:val="0000FF"/>
          </w:rPr>
          <w:t>порядке</w:t>
        </w:r>
      </w:hyperlink>
      <w:r>
        <w:t xml:space="preserve"> соответствующих отчетов и информации, а также по осуществлению контроля за постановкой в установленном порядке усыновленных детей на учет в консульском учреждении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7" w:name="P108"/>
      <w:bookmarkEnd w:id="17"/>
      <w:r>
        <w:t>в) неустранение нарушений, выявленных Министерством просвещения Российской Федерации при осуществлении контроля за деятельностью представительства соответствующей иностранной организации;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г) заявление соответствующей иностранной организации и (или) ее представительства о прекращении деятельности представительства по усыновлению детей.</w:t>
      </w:r>
    </w:p>
    <w:p w:rsidR="00A94BE6" w:rsidRDefault="00A94BE6">
      <w:pPr>
        <w:pStyle w:val="ConsPlusNormal"/>
        <w:jc w:val="both"/>
      </w:pPr>
      <w:r>
        <w:t xml:space="preserve">(пп. "г"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22.08.2013 N 725)</w:t>
      </w:r>
    </w:p>
    <w:p w:rsidR="00A94BE6" w:rsidRDefault="00A94BE6">
      <w:pPr>
        <w:pStyle w:val="ConsPlusNormal"/>
        <w:jc w:val="both"/>
      </w:pPr>
      <w:r>
        <w:t xml:space="preserve">(п. 8.1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22.04.2009 N 356)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9. По решению Министерства просвещения Российской Федерации действие разрешений, указанных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6" w:history="1">
        <w:r>
          <w:rPr>
            <w:color w:val="0000FF"/>
          </w:rPr>
          <w:t>3</w:t>
        </w:r>
      </w:hyperlink>
      <w:r>
        <w:t xml:space="preserve"> настоящего Положения, может быть приостановлено по следующим основаниям: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а) наличие обстоятельств, указанных в </w:t>
      </w:r>
      <w:hyperlink w:anchor="P97" w:history="1">
        <w:r>
          <w:rPr>
            <w:color w:val="0000FF"/>
          </w:rPr>
          <w:t>подпункте "г" пункта 8</w:t>
        </w:r>
      </w:hyperlink>
      <w:r>
        <w:t xml:space="preserve"> настоящего Положения;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б) однократное нарушение соответствующей иностранной организацией и (или) ее представительством законодательства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в) однократное нарушение соответствующей иностранной организацией и (или) ее представительством своих обязательств по осуществлению контроля за условиями жизни и воспитания усыновленных детей и по представлению в установленном </w:t>
      </w:r>
      <w:hyperlink r:id="rId57" w:history="1">
        <w:r>
          <w:rPr>
            <w:color w:val="0000FF"/>
          </w:rPr>
          <w:t>порядке</w:t>
        </w:r>
      </w:hyperlink>
      <w:r>
        <w:t xml:space="preserve"> соответствующих </w:t>
      </w:r>
      <w:r>
        <w:lastRenderedPageBreak/>
        <w:t>отчетов и информации, а также по осуществлению контроля за постановкой в установленном порядке усыновленных детей на учет в консульском учреждении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г) наличие информации о грубом или систематическом нарушении соответствующей иностранной организацией и (или) ее представительством законодательства Российской Федерации или законодательства соответствующего иностранного государства, поступившей от компетентных органов иностранного государства, федеральных органов исполнительной власти, иных заинтересованных органов государственной власти, а также органов местного самоуправления.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10. В решении о приостановлении действия какого-либо из разрешений, указанных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6" w:history="1">
        <w:r>
          <w:rPr>
            <w:color w:val="0000FF"/>
          </w:rPr>
          <w:t>3</w:t>
        </w:r>
      </w:hyperlink>
      <w:r>
        <w:t xml:space="preserve"> настоящего Положения, Министерством просвещения Российской Федерации устанавливается срок для устранения нарушений (обстоятельств), повлекших за собой приостановление его действия, который не может быть менее 1 месяца и не должен превышать 6 месяцев.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Решение Министерства просвещения Российской Федерации о возобновлении действия разрешения принимается на основании документов, подтверждающих устранение нарушений (обстоятельств), повлекших за собой приостановление его действия.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Если в установленный срок нарушения (обстоятельства), повлекшие за собой приостановление действия разрешения, не будут устранены, Министерством просвещения Российской Федерации принимается решение о прекращении действия разрешения.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11. Разрешения, указанные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6" w:history="1">
        <w:r>
          <w:rPr>
            <w:color w:val="0000FF"/>
          </w:rPr>
          <w:t>3</w:t>
        </w:r>
      </w:hyperlink>
      <w:r>
        <w:t xml:space="preserve"> настоящего Положения, выдаются Министерством просвещения Российской Федерации в течение 10 рабочих дней с даты принятия решения об их выдаче.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Решение о выдаче указанных разрешений (приостановлении, возобновлении или прекращении их действия) доводится Министерством просвещения Российской Федерации до сведения органов исполнительной власти субъектов Российской Федерации, а также федеральных органов исполнительной власти, указанных в </w:t>
      </w:r>
      <w:hyperlink w:anchor="P82" w:history="1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A94BE6" w:rsidRDefault="00A94BE6">
      <w:pPr>
        <w:pStyle w:val="ConsPlusNormal"/>
        <w:jc w:val="both"/>
      </w:pPr>
      <w:r>
        <w:t xml:space="preserve">(в ред. Постановлений Правительства РФ от 08.12.2008 </w:t>
      </w:r>
      <w:hyperlink r:id="rId62" w:history="1">
        <w:r>
          <w:rPr>
            <w:color w:val="0000FF"/>
          </w:rPr>
          <w:t>N 930</w:t>
        </w:r>
      </w:hyperlink>
      <w:r>
        <w:t xml:space="preserve">, от 22.04.2009 </w:t>
      </w:r>
      <w:hyperlink r:id="rId63" w:history="1">
        <w:r>
          <w:rPr>
            <w:color w:val="0000FF"/>
          </w:rPr>
          <w:t>N 356</w:t>
        </w:r>
      </w:hyperlink>
      <w:r>
        <w:t xml:space="preserve">, от 19.12.2018 </w:t>
      </w:r>
      <w:hyperlink r:id="rId64" w:history="1">
        <w:r>
          <w:rPr>
            <w:color w:val="0000FF"/>
          </w:rPr>
          <w:t>N 1586</w:t>
        </w:r>
      </w:hyperlink>
      <w:r>
        <w:t>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Решение о выдаче указанных разрешений (отказе в их выдаче, приостановлении, возобновлении или прекращении их действия) вступает в силу с даты подписания соответствующего приказа Министерства просвещения Российской Федерации.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Решение об отказе в выдаче указанных разрешений (приостановлении, возобновлении или прекращении их действия) направляется Министерством просвещения Российской Федерации в соответствующую иностранную организацию и (или) ее представительство в течение 10 рабочих дней с даты его принятия.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Если разрешение пришло в негодность или утрачено, то по заявлению соответствующей иностранной организации и (или) ее представительства Министерством просвещения Российской Федерации в течение 20 рабочих дней с даты получения указанного заявления выдается дубликат разрешения.</w:t>
      </w:r>
    </w:p>
    <w:p w:rsidR="00A94BE6" w:rsidRDefault="00A94BE6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22.08.2013 N 725;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12. Приостановление или прекращение действия разрешений, указанных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6" w:history="1">
        <w:r>
          <w:rPr>
            <w:color w:val="0000FF"/>
          </w:rPr>
          <w:t>3</w:t>
        </w:r>
      </w:hyperlink>
      <w:r>
        <w:t xml:space="preserve"> настоящего Положения, не освобождает соответствующие иностранные организации от выполнения принятых обязательств по осуществлению контроля за условиями жизни и воспитания усыновленных детей и по представлению соответствующих отчетов и информации в установленном </w:t>
      </w:r>
      <w:hyperlink r:id="rId69" w:history="1">
        <w:r>
          <w:rPr>
            <w:color w:val="0000FF"/>
          </w:rPr>
          <w:t>порядке</w:t>
        </w:r>
      </w:hyperlink>
      <w:r>
        <w:t>, а также по осуществлению контроля за постановкой в установленном порядке усыновленных детей на учет в консульском учреждении Российской Федерации.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13. Соответствующая иностранная организация, в отношении которой было принято решение о прекращении действия либо об отказе в выдаче одного из разрешений, указанных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6" w:history="1">
        <w:r>
          <w:rPr>
            <w:color w:val="0000FF"/>
          </w:rPr>
          <w:t>3</w:t>
        </w:r>
      </w:hyperlink>
      <w:r>
        <w:t xml:space="preserve"> настоящего Положения, вправе обратиться в Министерство просвещения Российской Федерации для повторного рассмотрения вопроса о выдаче разрешения, но не ранее 12 месяцев с даты принятия соответствующего решения. При прекращении действия одного из разрешений в соответствии с </w:t>
      </w:r>
      <w:hyperlink w:anchor="P94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8" w:history="1">
        <w:r>
          <w:rPr>
            <w:color w:val="0000FF"/>
          </w:rPr>
          <w:t>"е" пункта 8</w:t>
        </w:r>
      </w:hyperlink>
      <w:r>
        <w:t xml:space="preserve">, </w:t>
      </w:r>
      <w:hyperlink w:anchor="P10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8" w:history="1">
        <w:r>
          <w:rPr>
            <w:color w:val="0000FF"/>
          </w:rPr>
          <w:t>"в" пункта 8.1</w:t>
        </w:r>
      </w:hyperlink>
      <w:r>
        <w:t xml:space="preserve"> настоящего Положения вопрос о выдаче нового разрешения не рассматривается.</w:t>
      </w:r>
    </w:p>
    <w:p w:rsidR="00A94BE6" w:rsidRDefault="00A94BE6">
      <w:pPr>
        <w:pStyle w:val="ConsPlusNormal"/>
        <w:jc w:val="both"/>
      </w:pPr>
      <w:r>
        <w:t xml:space="preserve">(в ред. Постановлений Правительства РФ от 22.04.2009 </w:t>
      </w:r>
      <w:hyperlink r:id="rId70" w:history="1">
        <w:r>
          <w:rPr>
            <w:color w:val="0000FF"/>
          </w:rPr>
          <w:t>N 356</w:t>
        </w:r>
      </w:hyperlink>
      <w:r>
        <w:t xml:space="preserve">, от 19.12.2018 </w:t>
      </w:r>
      <w:hyperlink r:id="rId71" w:history="1">
        <w:r>
          <w:rPr>
            <w:color w:val="0000FF"/>
          </w:rPr>
          <w:t>N 1586</w:t>
        </w:r>
      </w:hyperlink>
      <w:r>
        <w:t>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14. Представительство соответствующей иностранной организации, получившее решение о приостановлении или прекращении действия разрешения, обязано прекратить деятельность по усыновлению.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15. Представительство иностранной государственной организации считается открытым и правомочно осуществлять деятельность по усыновлению детей со дня выдачи Министерством просвещения Российской Федерации разрешения на открытие представительства.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 с 1 января 2015 года.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РФ от 16.12.2014 N 1372.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16. Представительство иностранной некоммерческой организации правомочно осуществлять деятельность по усыновлению на территории Российской Федерации с даты выдачи Министерством просвещения Российской Федерации разрешения на осуществление деятельности.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17. Сотрудник представительства соответствующей иностранной организации для осуществления своей деятельности от имени представительства на территории субъекта Российской Федерации представляет в орган исполнительной власти субъекта Российской Федерации следующие документы: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а) копия соответствующего разрешения Министерства просвещения Российской Федерации, заверенная в установленном порядке;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б) удостоверение сотрудника представительства;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в) паспорт или иной документ, удостоверяющий личность сотрудника представительства;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г) письмо руководителя представительства о намерении осуществлять деятельность по усыновлению детей на территории субъекта Российской Федерации и наделении сотрудника указанного представительства полномочиями по осуществлению деятельности по усыновлению детей на территории субъекта Российской Федерации.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18. Сотрудниками представительств соответствующих иностранных организаций не могут быть работники воспитательных, образовательных, лечебных учреждений, учреждений социальной защиты населения и других аналогичных учреждений для детей-сирот и детей, </w:t>
      </w:r>
      <w:r>
        <w:lastRenderedPageBreak/>
        <w:t>оставшихся без попечения родителей, должностные лица и работники органов и организаций Российской Федерации, осуществляющие работу по усыновлению детей, а также их супруги и близкие родственники обоих супругов (родители, дети, дедушки, бабушки, внуки, братья и сестры).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19. Представительство соответствующей иностранной организации вправе оказывать содействие в усыновлении гражданам государства местонахождения этой иностранной организации, гражданам других государств и лицам без гражданства, постоянно проживающим на территории государства местонахождения этой иностранной организации.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20. Представительства соответствующих иностранных организаций в установленном порядке: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а) представляют в орган исполнительной власти субъекта Российской Федерации или в Министерство просвещения Российской Федерации документы кандидатов в усыновители для подбора ребенка на усыновление, а также в суд для усыновления;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б) получают на основании заявления кандидатов в усыновители производную информацию о ребенке. Представительство и его сотрудники не вправе передавать третьим лицам производную информацию о ребенке, полученную ими с целью предоставления конкретному иностранному гражданину, а также использовать ее каким-либо иным способом;</w:t>
      </w:r>
    </w:p>
    <w:p w:rsidR="00A94BE6" w:rsidRDefault="00A94BE6">
      <w:pPr>
        <w:pStyle w:val="ConsPlusNormal"/>
        <w:jc w:val="both"/>
      </w:pPr>
      <w:r>
        <w:t xml:space="preserve">(пп. "б"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22.08.2013 N 725)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в) оформляют приглашения и оказывают визовую поддержку кандидатам в усыновители;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г) организуют прием и размещение кандидатов в усыновители, оказывают им необходимую помощь в оформлении усыновления;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д) участвуют в судебных заседаниях при рассмотрении дел об усыновлении, получают решения суда об усыновлении, а также оказывают содействие усыновителям в оформлении свидетельства о рождении ребенка и его паспорта для выезда за пределы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е) осуществляют на территории Российской Федерации иную деятельность по представлению интересов кандидатов в усыновители, а также усыновителей, не запрещенную законодательством Российской Федерации.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21. Представительства соответствующих иностранных организаций обязаны в недельный срок сообщать в Министерство просвещения Российской Федерации, а также в органы исполнительной власти соответствующих субъектов Российской Федерации сведения об изменении местонахождения, номера телефона, персонального состава сотрудников представительства, изменениях в отношении действующей лицензии (или другого документа), подтверждающей (подтверждающего) полномочия соответствующей иностранной организации по осуществлению деятельности по усыновлению, сведения о реорганизации или ликвидации этой иностранной организации, а также о любых других изменениях, влияющих на осуществление деятельности по усыновлению детей.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Министерство просвещения Российской Федерации в течение 15 рабочих дней с даты получения от представительства соответствующей иностранной организации сведений о приеме на работу новых сотрудников представительства направляет указанные сведения в Министерство внутренних дел Российской Федерации, которое осуществляет проверку указанных сведений на предмет достоверности представленной информации и соблюдения сотрудниками представительства законодательства Российской Федерации и информирует о результатах проверки Министерство просвещения Российской Федерации.</w:t>
      </w:r>
    </w:p>
    <w:p w:rsidR="00A94BE6" w:rsidRDefault="00A94BE6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22.08.2013 N 725;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lastRenderedPageBreak/>
        <w:t>22. Представительства соответствующих иностранных организаций представляют в органы исполнительной власти субъектов Российской Федерации отчеты об условиях жизни и воспитания детей в семьях усыновителей, подготовленные компетентным органом государства, на территории которого проживает усыновленный ребенок (далее - отчеты об условиях жизни и воспитания детей), в которых должны быть отражены сведения о состоянии здоровья ребенка, его обучении, эмоциональном и поведенческом развитии, навыках самообслуживания, внешнем виде и взаимоотношениях в семье, а также приложены фотографии семьи и ребенка на момент составления отчетов.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Первое обследование условий жизни и воспитания ребенка производится по истечении 2 месяцев с даты вступления в законную силу решения суда об усыновлении, отчет об условиях жизни и воспитания ребенка представляется не позднее окончания 4-го месяца с даты вступления в законную силу решения суда об усыновлении.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Второе обследование условий жизни и воспитания ребенка производится по истечении 5 месяцев с даты вступления в законную силу решения суда об усыновлении, отчет об условиях жизни и воспитания ребенка представляется не позднее окончания 7-го месяца со дня вступления в законную силу решения суда об усыновлении.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Третье обследование условий жизни и воспитания ребенка производится по истечении 11 месяцев с даты вступления в законную силу решения суда об усыновлении, отчет об условиях жизни и воспитания ребенка представляется не позднее окончания 13-го месяца со дня вступления в законную силу решения суда об усыновлении.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Четвертое обследование условий жизни и воспитания ребенка производится по истечении 23 месяцев с даты вступления в законную силу решения суда об усыновлении, отчет об условиях жизни и воспитания ребенка представляется не позднее окончания 25-го месяца с даты вступления в законную силу решения суда об усыновлении.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Пятое обследование условий жизни и воспитания ребенка производится по истечении 35 месяцев с даты вступления в законную силу решения суда об усыновлении, отчет об условиях жизни и воспитания ребенка представляется не позднее окончания 37-го месяца с даты вступления в законную силу решения суда об усыновлении.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По истечении 3 лет с даты вступления в законную силу решения суда об усыновлении ребенка и до его совершеннолетия обследование условий жизни и воспитания ребенка производится по истечении 23 месяцев с даты составления предыдущего отчета об условиях жизни и воспитания ребенка. Отчет об условиях жизни и воспитания ребенка представляется не позднее окончания 25-го месяца с даты составления предыдущего отчета.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Отчеты об условиях жизни и воспитания детей представляются на государственном (официальном) языке соответствующего иностранного государства.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Представляемые отчеты об условиях жизни и воспитания детей должны быть легализованы в установленном порядке, если иное не предусмотрено законодательством Российской Федерации или международными договорами Российской Федерации, а также переведены на русский язык. При этом перевод либо подпись переводчика удостоверяются в консульском учреждении или дипломатическом представительстве Российской Федерации в государстве места жительства </w:t>
      </w:r>
      <w:proofErr w:type="gramStart"/>
      <w:r>
        <w:t>усыновителей</w:t>
      </w:r>
      <w:proofErr w:type="gramEnd"/>
      <w:r>
        <w:t xml:space="preserve"> либо нотариусом на территории Российской Федерации.</w:t>
      </w:r>
    </w:p>
    <w:p w:rsidR="00A94BE6" w:rsidRDefault="00A94BE6">
      <w:pPr>
        <w:pStyle w:val="ConsPlusNormal"/>
        <w:jc w:val="both"/>
      </w:pPr>
      <w:r>
        <w:t xml:space="preserve">(п. 22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22.08.2013 N 725)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23. Представительства соответствующих иностранных организаций не позднее чем через 1 месяц с даты постановки ребенка на учет в консульском учреждении Российской Федерации представляют в орган исполнительной власти субъекта Российской Федерации справку о постановке на учет в консульском учреждении Российской Федерации или копию паспорта ребенка </w:t>
      </w:r>
      <w:r>
        <w:lastRenderedPageBreak/>
        <w:t>с отметкой о его постановке на учет в консульском учреждении Российской Федерации (далее - информация о постановке на консульский учет).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24. Органы исполнительной власти субъектов Российской Федерации, представительства соответствующих иностранных организаций ведут учет представляемых отчетов и информации о постановке детей на консульский учет в порядке, устанавливаемом Министерством просвещения Российской Федерации.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25. Представительства соответствующих иностранных организаций представляют в Министерство просвещения Российской Федерации: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а) ежегодно в </w:t>
      </w:r>
      <w:hyperlink r:id="rId84" w:history="1">
        <w:r>
          <w:rPr>
            <w:color w:val="0000FF"/>
          </w:rPr>
          <w:t>порядке</w:t>
        </w:r>
      </w:hyperlink>
      <w:r>
        <w:t>, устанавливаемом Министерством просвещения Российской Федерации, отчет о своей деятельности по усыновлению;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б) информацию об отмене усыновления и (или) о переустройстве ребенка в другую семью, об изменении гражданского статуса или семейного положения усыновителей, о гибели усыновленного ребенка, насилии над усыновленным ребенком, жестоком обращении с ним, других действиях, повлекших причинение вреда жизни и здоровью усыновленного ребенка, и иных нарушениях прав и законных интересов усыновленного ребенка. Указанная информация представляется в Министерство просвещения Российской Федерации и орган исполнительной власти субъекта Российской Федерации в течение 5 рабочих дней со дня, когда об этом стало известно иностранной организации и (или) ее представительству, но не позднее месяца со дня случившегося или со дня установления компетентными органами государства, на территории которого проживает усыновленный ребенок, факта насилия над усыновленным ребенком, жестокого обращения с ним, совершения других действий, повлекших причинение вреда жизни и здоровью усыновленного ребенка, и иных нарушений прав и законных интересов усыновленного ребенка;</w:t>
      </w:r>
    </w:p>
    <w:p w:rsidR="00A94BE6" w:rsidRDefault="00A94BE6">
      <w:pPr>
        <w:pStyle w:val="ConsPlusNormal"/>
        <w:jc w:val="both"/>
      </w:pPr>
      <w:r>
        <w:t xml:space="preserve">(в ред. Постановлений Правительства РФ от 22.08.2013 </w:t>
      </w:r>
      <w:hyperlink r:id="rId86" w:history="1">
        <w:r>
          <w:rPr>
            <w:color w:val="0000FF"/>
          </w:rPr>
          <w:t>N 725</w:t>
        </w:r>
      </w:hyperlink>
      <w:r>
        <w:t xml:space="preserve">, от 19.12.2018 </w:t>
      </w:r>
      <w:hyperlink r:id="rId87" w:history="1">
        <w:r>
          <w:rPr>
            <w:color w:val="0000FF"/>
          </w:rPr>
          <w:t>N 1586</w:t>
        </w:r>
      </w:hyperlink>
      <w:r>
        <w:t>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в) по запросу Министерства просвещения Российской Федерации копии договоров, заключенных соответствующей иностранной организацией с компетентными органами государства местонахождения этой иностранной организации, осуществляющими подготовку заключений об условиях жизни кандидатов в усыновители и о возможности быть усыновителями и принимающими на себя обязательства по осуществлению контроля за условиями жизни и воспитания усыновленных детей, по подготовке и предоставлению в эту иностранную организацию соответствующих отчетов и информации о детях, а также представляют иную информацию о деятельности по усыновлению детей.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26. Министерство просвещения Российской Федерации осуществляет контроль за деятельностью представительств соответствующих иностранных организаций, при осуществлении которого учитываются: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а) наличие или отсутствие негативной информации о деятельности соответствующей иностранной организации либо ее представительства, полученной от федеральных органов исполнительной власти, иных заинтересованных органов государственной власти, органов местного самоуправления, компетентных органов иностранных государств, организаций, граждан, в том числе информации о нарушении сотрудниками представительства соответствующей иностранной организации законодательства Российской Федерации в области усыновления детей;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б) соблюдение соответствующей иностранной организацией и ее представительством </w:t>
      </w:r>
      <w:r>
        <w:lastRenderedPageBreak/>
        <w:t xml:space="preserve">обязательств по осуществлению контроля за условиями жизни и воспитания усыновленных детей по представлению в установленном </w:t>
      </w:r>
      <w:hyperlink r:id="rId90" w:history="1">
        <w:r>
          <w:rPr>
            <w:color w:val="0000FF"/>
          </w:rPr>
          <w:t>порядке</w:t>
        </w:r>
      </w:hyperlink>
      <w:r>
        <w:t xml:space="preserve"> соответствующих отчетов и информации, а также по осуществлению контроля за постановкой в установленном порядке усыновленного ребенка на учет в консульском учреждении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в) соблюдение представительством соответствующей иностранной организации порядка ведения и представления документации, предусмотренной законодательством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г) устранение представительством соответствующей иностранной организации ранее выявленных нарушений законодательства Российской Федерации в его деятельности.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27. Основными формами осуществления контроля за деятельностью представительств соответствующих иностранных организаций являются мониторинг и проверка.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28. Мониторинг включает в себя сбор, учет, обработку и анализ информации, поступающей в Министерство просвещения Российской Федерации от федеральных органов исполнительной власти, иных заинтересованных органов государственной власти, органов местного самоуправления, компетентных органов иностранных государств, организаций, в том числе представительств, и от граждан, о деятельности представительств соответствующих иностранных организаций, в том числе: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8" w:name="P196"/>
      <w:bookmarkEnd w:id="18"/>
      <w:r>
        <w:t>а) об отмене усыновления и (или) о переустройстве детей в другую семью;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19" w:name="P197"/>
      <w:bookmarkEnd w:id="19"/>
      <w:r>
        <w:t>б) о нарушении прав и законных интересов усыновленного ребенка, о гибели усыновленных детей, насилии над усыновленными детьми, жестоком обращении с ними и других действиях, повлекших причинение вреда жизни и здоровью усыновленных детей;</w:t>
      </w:r>
    </w:p>
    <w:p w:rsidR="00A94BE6" w:rsidRDefault="00A94BE6">
      <w:pPr>
        <w:pStyle w:val="ConsPlusNormal"/>
        <w:spacing w:before="220"/>
        <w:ind w:firstLine="540"/>
        <w:jc w:val="both"/>
      </w:pPr>
      <w:bookmarkStart w:id="20" w:name="P198"/>
      <w:bookmarkEnd w:id="20"/>
      <w:r>
        <w:t>в) о случаях нарушения соответствующей иностранной организацией и (или) ее представительством, а также их сотрудниками законодательства Российской Федерации в области усыновления детей.</w:t>
      </w:r>
    </w:p>
    <w:p w:rsidR="00A94BE6" w:rsidRDefault="00A94BE6">
      <w:pPr>
        <w:pStyle w:val="ConsPlusNormal"/>
        <w:jc w:val="both"/>
      </w:pPr>
      <w:r>
        <w:t xml:space="preserve">(п. 28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22.08.2013 N 725)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28(1). Министерство просвещения Российской Федерации направляет в течение 5 рабочих дней: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а) информацию, предусмотренную подпунктом </w:t>
      </w:r>
      <w:hyperlink w:anchor="P196" w:history="1">
        <w:r>
          <w:rPr>
            <w:color w:val="0000FF"/>
          </w:rPr>
          <w:t>"а" пункта 28</w:t>
        </w:r>
      </w:hyperlink>
      <w:r>
        <w:t xml:space="preserve"> настоящего Положения, в Министерство иностранных дел Российской Федерации и орган исполнительной власти соответствующего субъекта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б) информацию, предусмотренную подпунктом </w:t>
      </w:r>
      <w:hyperlink w:anchor="P197" w:history="1">
        <w:r>
          <w:rPr>
            <w:color w:val="0000FF"/>
          </w:rPr>
          <w:t>"б" пункта 28</w:t>
        </w:r>
      </w:hyperlink>
      <w:r>
        <w:t xml:space="preserve"> настоящего Положения, в Министерство иностранных дел Российской Федерации, Генеральную прокуратуру Российской Федерации, Следственный комитет Российской Федерации и орган исполнительной власти соответствующего субъекта Российской Федерации;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в) информацию, предусмотренную подпунктом </w:t>
      </w:r>
      <w:hyperlink w:anchor="P198" w:history="1">
        <w:r>
          <w:rPr>
            <w:color w:val="0000FF"/>
          </w:rPr>
          <w:t>"в" пункта 28</w:t>
        </w:r>
      </w:hyperlink>
      <w:r>
        <w:t xml:space="preserve"> настоящего Положения, в федеральные органы исполнительной власти, указанные в </w:t>
      </w:r>
      <w:hyperlink w:anchor="P82" w:history="1">
        <w:r>
          <w:rPr>
            <w:color w:val="0000FF"/>
          </w:rPr>
          <w:t>пункте 7</w:t>
        </w:r>
      </w:hyperlink>
      <w:r>
        <w:t xml:space="preserve"> настоящего Положения, в случае, если данная информация не поступила из этих органов.</w:t>
      </w:r>
    </w:p>
    <w:p w:rsidR="00A94BE6" w:rsidRDefault="00A94BE6">
      <w:pPr>
        <w:pStyle w:val="ConsPlusNormal"/>
        <w:jc w:val="both"/>
      </w:pPr>
      <w:r>
        <w:t xml:space="preserve">(п. 28(1)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22.08.2013 N 725)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29. Проверка деятельности представительства соответствующей иностранной организации осуществляется путем выезда проверяющих лиц по месту нахождения и (или) осуществления деятельности представительства этой иностранной организации.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lastRenderedPageBreak/>
        <w:t>Порядок и периодичность осуществления проверок определяются Министерством просвещения Российской Федерации.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30. Органы исполнительной власти субъектов Российской Федерации: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а) в течение 5 рабочих дней со дня поступления соответствующей информации информируют Министерство просвещения Российской Федерации о случаях нарушения иностранной организацией и (или) ее представительством законодательства Российской Федерации в области усыновления детей, а также об отмене усыновления и (или) о переустройстве детей в другую семью, о гибели усыновленных детей, насилии над усыновленными детьми, жестоком обращении с ними, других действиях, повлекших причинение вреда жизни и здоровью усыновленных детей, и иных нарушениях прав и законных интересов усыновленного ребенка (в случае если указанная информация поступила не из Министерства просвещения Российской Федерации);</w:t>
      </w:r>
    </w:p>
    <w:p w:rsidR="00A94BE6" w:rsidRDefault="00A94BE6">
      <w:pPr>
        <w:pStyle w:val="ConsPlusNormal"/>
        <w:jc w:val="both"/>
      </w:pPr>
      <w:r>
        <w:t xml:space="preserve">(в ред. Постановлений Правительства РФ от 22.08.2013 </w:t>
      </w:r>
      <w:hyperlink r:id="rId96" w:history="1">
        <w:r>
          <w:rPr>
            <w:color w:val="0000FF"/>
          </w:rPr>
          <w:t>N 725</w:t>
        </w:r>
      </w:hyperlink>
      <w:r>
        <w:t xml:space="preserve">, от 19.12.2018 </w:t>
      </w:r>
      <w:hyperlink r:id="rId97" w:history="1">
        <w:r>
          <w:rPr>
            <w:color w:val="0000FF"/>
          </w:rPr>
          <w:t>N 1586</w:t>
        </w:r>
      </w:hyperlink>
      <w:r>
        <w:t>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б) ежегодно в порядке, устанавливаемом Министерством просвещения Российской Федерации, представляют в Министерство информацию о работе представительств соответствующих иностранных организаций, осуществляющих деятельность по усыновлению детей на территории субъекта Российской Федерации, а также иную информацию о деятельности представительств этих иностранных организаций по усыновлению детей на его территории.</w:t>
      </w:r>
    </w:p>
    <w:p w:rsidR="00A94BE6" w:rsidRDefault="00A94BE6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 xml:space="preserve">31. Федеральные органы исполнительной власти, указанные в </w:t>
      </w:r>
      <w:hyperlink w:anchor="P82" w:history="1">
        <w:r>
          <w:rPr>
            <w:color w:val="0000FF"/>
          </w:rPr>
          <w:t>пункте 7</w:t>
        </w:r>
      </w:hyperlink>
      <w:r>
        <w:t xml:space="preserve"> настоящего Положения, в течение 5 рабочих дней со дня поступления соответствующей информации сообщают в Министерство просвещения Российской Федерации о случаях нарушения соответствующей иностранной организацией и (или) ее представительством законодательства Российской Федерации в области усыновления детей, а также о случаях отмены усыновления и (или) переустройства детей в другую семью, гибели усыновленных детей, насилия над усыновленными детьми, жестокого обращения с ними, совершения других действий, повлекших причинение вреда жизни и здоровью усыновленных детей, и иных нарушений прав и законных интересов усыновленного ребенка. Генеральной прокуратуре Российской Федерации и Следственному комитету Российской Федерации рекомендуется информировать Министерство просвещения Российской Федерации об указанных случаях в течение 5 рабочих дней со дня поступления соответствующей информации.</w:t>
      </w:r>
    </w:p>
    <w:p w:rsidR="00A94BE6" w:rsidRDefault="00A94BE6">
      <w:pPr>
        <w:pStyle w:val="ConsPlusNormal"/>
        <w:jc w:val="both"/>
      </w:pPr>
      <w:r>
        <w:t xml:space="preserve">(в ред. Постановлений Правительства РФ от 22.08.2013 </w:t>
      </w:r>
      <w:hyperlink r:id="rId99" w:history="1">
        <w:r>
          <w:rPr>
            <w:color w:val="0000FF"/>
          </w:rPr>
          <w:t>N 725</w:t>
        </w:r>
      </w:hyperlink>
      <w:r>
        <w:t xml:space="preserve">, от 19.12.2018 </w:t>
      </w:r>
      <w:hyperlink r:id="rId100" w:history="1">
        <w:r>
          <w:rPr>
            <w:color w:val="0000FF"/>
          </w:rPr>
          <w:t>N 1586</w:t>
        </w:r>
      </w:hyperlink>
      <w:r>
        <w:t>)</w:t>
      </w:r>
    </w:p>
    <w:p w:rsidR="00A94BE6" w:rsidRDefault="00A94BE6">
      <w:pPr>
        <w:pStyle w:val="ConsPlusNormal"/>
        <w:spacing w:before="220"/>
        <w:ind w:firstLine="540"/>
        <w:jc w:val="both"/>
      </w:pPr>
      <w:r>
        <w:t>Министерство юстиции Российской Федерации в письменной форме информирует Министерство просвещения Российской Федерации об исключении представительства иностранной некоммерческой организации из реестра филиалов и представительств международных организаций и иностранных некоммерческих неправительственных организаций.</w:t>
      </w:r>
    </w:p>
    <w:p w:rsidR="00A94BE6" w:rsidRDefault="00A94BE6">
      <w:pPr>
        <w:pStyle w:val="ConsPlusNormal"/>
        <w:jc w:val="both"/>
      </w:pPr>
      <w:r>
        <w:t xml:space="preserve">(в ред. Постановлений Правительства РФ от 08.12.2008 </w:t>
      </w:r>
      <w:hyperlink r:id="rId101" w:history="1">
        <w:r>
          <w:rPr>
            <w:color w:val="0000FF"/>
          </w:rPr>
          <w:t>N 930</w:t>
        </w:r>
      </w:hyperlink>
      <w:r>
        <w:t xml:space="preserve">, от 19.12.2018 </w:t>
      </w:r>
      <w:hyperlink r:id="rId102" w:history="1">
        <w:r>
          <w:rPr>
            <w:color w:val="0000FF"/>
          </w:rPr>
          <w:t>N 1586</w:t>
        </w:r>
      </w:hyperlink>
      <w:r>
        <w:t>)</w:t>
      </w:r>
    </w:p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Normal"/>
        <w:ind w:firstLine="540"/>
        <w:jc w:val="both"/>
      </w:pPr>
    </w:p>
    <w:p w:rsidR="00A94BE6" w:rsidRDefault="00A94B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6EEC" w:rsidRDefault="00C96EEC">
      <w:bookmarkStart w:id="21" w:name="_GoBack"/>
      <w:bookmarkEnd w:id="21"/>
    </w:p>
    <w:sectPr w:rsidR="00C96EEC" w:rsidSect="002E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E6"/>
    <w:rsid w:val="00A94BE6"/>
    <w:rsid w:val="00C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C9C0A-D746-46DF-981C-806B0A5A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1617445FA63C512D524E6F93777FF82B03BC8190D7482079873137FDAF92B2733090D2AA895FC68647712FF4087119274E2FD91CA4DC1Fn9D2L" TargetMode="External"/><Relationship Id="rId21" Type="http://schemas.openxmlformats.org/officeDocument/2006/relationships/hyperlink" Target="consultantplus://offline/ref=961617445FA63C512D524E6F93777FF82909BA8092D1482079873137FDAF92B2733090D2AA895FC18747712FF4087119274E2FD91CA4DC1Fn9D2L" TargetMode="External"/><Relationship Id="rId42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47" Type="http://schemas.openxmlformats.org/officeDocument/2006/relationships/hyperlink" Target="consultantplus://offline/ref=961617445FA63C512D524E6F93777FF82007BD8292DE152A71DE3D35FAA0CDA574799CD3AA895DC78F18743AE5507E1E3C512CC500A6DEn1DDL" TargetMode="External"/><Relationship Id="rId63" Type="http://schemas.openxmlformats.org/officeDocument/2006/relationships/hyperlink" Target="consultantplus://offline/ref=961617445FA63C512D524E6F93777FF82007BD8292DE152A71DE3D35FAA0CDA574799CD3AA895CC48F18743AE5507E1E3C512CC500A6DEn1DDL" TargetMode="External"/><Relationship Id="rId68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84" Type="http://schemas.openxmlformats.org/officeDocument/2006/relationships/hyperlink" Target="consultantplus://offline/ref=961617445FA63C512D524E6F93777FF82903B48797D4482079873137FDAF92B2733090D2AA895EC28247712FF4087119274E2FD91CA4DC1Fn9D2L" TargetMode="External"/><Relationship Id="rId89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16" Type="http://schemas.openxmlformats.org/officeDocument/2006/relationships/hyperlink" Target="consultantplus://offline/ref=961617445FA63C512D524E6F93777FF82D07BA8A9EDE152A71DE3D35FAA0CDA574799CD3AA8B5CC38F18743AE5507E1E3C512CC500A6DEn1DDL" TargetMode="External"/><Relationship Id="rId11" Type="http://schemas.openxmlformats.org/officeDocument/2006/relationships/hyperlink" Target="consultantplus://offline/ref=961617445FA63C512D524E6F93777FF82B03BC8190D7482079873137FDAF92B2733090D2AA895FC68447712FF4087119274E2FD91CA4DC1Fn9D2L" TargetMode="External"/><Relationship Id="rId32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37" Type="http://schemas.openxmlformats.org/officeDocument/2006/relationships/hyperlink" Target="consultantplus://offline/ref=961617445FA63C512D524E6F93777FF82B04BC8692DD482079873137FDAF92B2733090D2AA895EC48547712FF4087119274E2FD91CA4DC1Fn9D2L" TargetMode="External"/><Relationship Id="rId53" Type="http://schemas.openxmlformats.org/officeDocument/2006/relationships/hyperlink" Target="consultantplus://offline/ref=961617445FA63C512D524E6F93777FF82905BD8293D0482079873137FDAF92B2733090D2AA895FC58247712FF4087119274E2FD91CA4DC1Fn9D2L" TargetMode="External"/><Relationship Id="rId58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74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79" Type="http://schemas.openxmlformats.org/officeDocument/2006/relationships/hyperlink" Target="consultantplus://offline/ref=961617445FA63C512D524E6F93777FF82905BD8293D0482079873137FDAF92B2733090D2AA895FC68647712FF4087119274E2FD91CA4DC1Fn9D2L" TargetMode="External"/><Relationship Id="rId102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5" Type="http://schemas.openxmlformats.org/officeDocument/2006/relationships/hyperlink" Target="consultantplus://offline/ref=961617445FA63C512D524E6F93777FF82F00BE8692DE152A71DE3D35FAA0CDA574799CD3AA895FC18F18743AE5507E1E3C512CC500A6DEn1DDL" TargetMode="External"/><Relationship Id="rId90" Type="http://schemas.openxmlformats.org/officeDocument/2006/relationships/hyperlink" Target="consultantplus://offline/ref=961617445FA63C512D524E6F93777FF82B04BC8692DD482079873137FDAF92B2733090D2AA895EC48547712FF4087119274E2FD91CA4DC1Fn9D2L" TargetMode="External"/><Relationship Id="rId95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22" Type="http://schemas.openxmlformats.org/officeDocument/2006/relationships/hyperlink" Target="consultantplus://offline/ref=961617445FA63C512D524E6F93777FF82007BD8292DE152A71DE3D35FAA0CDA574799CD3AA895EC58F18743AE5507E1E3C512CC500A6DEn1DDL" TargetMode="External"/><Relationship Id="rId27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43" Type="http://schemas.openxmlformats.org/officeDocument/2006/relationships/hyperlink" Target="consultantplus://offline/ref=961617445FA63C512D524E6F93777FF82907BE8697D4482079873137FDAF92B2733090D2AA895FC58447712FF4087119274E2FD91CA4DC1Fn9D2L" TargetMode="External"/><Relationship Id="rId48" Type="http://schemas.openxmlformats.org/officeDocument/2006/relationships/hyperlink" Target="consultantplus://offline/ref=961617445FA63C512D524E6F93777FF82B04B48297D4482079873137FDAF92B26130C8DEA88C41C58652277EB2n5DDL" TargetMode="External"/><Relationship Id="rId64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69" Type="http://schemas.openxmlformats.org/officeDocument/2006/relationships/hyperlink" Target="consultantplus://offline/ref=961617445FA63C512D524E6F93777FF82B04BC8692DD482079873137FDAF92B2733090D2AA895EC48547712FF4087119274E2FD91CA4DC1Fn9D2L" TargetMode="External"/><Relationship Id="rId80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85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12" Type="http://schemas.openxmlformats.org/officeDocument/2006/relationships/hyperlink" Target="consultantplus://offline/ref=961617445FA63C512D524E6F93777FF82B04B88A93D0482079873137FDAF92B2733090D2AA895ACC8147712FF4087119274E2FD91CA4DC1Fn9D2L" TargetMode="External"/><Relationship Id="rId17" Type="http://schemas.openxmlformats.org/officeDocument/2006/relationships/hyperlink" Target="consultantplus://offline/ref=961617445FA63C512D524E6F93777FF82D02BE869EDE152A71DE3D35FAA0CDB7742190D1AF975EC69A4E257CnBD0L" TargetMode="External"/><Relationship Id="rId25" Type="http://schemas.openxmlformats.org/officeDocument/2006/relationships/hyperlink" Target="consultantplus://offline/ref=961617445FA63C512D524E6F93777FF82907BE819FD0482079873137FDAF92B2733090D2AA895FC78447712FF4087119274E2FD91CA4DC1Fn9D2L" TargetMode="External"/><Relationship Id="rId33" Type="http://schemas.openxmlformats.org/officeDocument/2006/relationships/hyperlink" Target="consultantplus://offline/ref=961617445FA63C512D524E6F93777FF82F00BE8692DE152A71DE3D35FAA0CDA574799CD3AA895FC18F18743AE5507E1E3C512CC500A6DEn1DDL" TargetMode="External"/><Relationship Id="rId38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46" Type="http://schemas.openxmlformats.org/officeDocument/2006/relationships/hyperlink" Target="consultantplus://offline/ref=961617445FA63C512D524E6F93777FF82007BD8292DE152A71DE3D35FAA0CDA574799CD3AA895DC68F18743AE5507E1E3C512CC500A6DEn1DDL" TargetMode="External"/><Relationship Id="rId59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67" Type="http://schemas.openxmlformats.org/officeDocument/2006/relationships/hyperlink" Target="consultantplus://offline/ref=961617445FA63C512D524E6F93777FF82905BD8293D0482079873137FDAF92B2733090D2AA895FC58C47712FF4087119274E2FD91CA4DC1Fn9D2L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961617445FA63C512D524E6F93777FF82F00BE8692DE152A71DE3D35FAA0CDA574799CD3AA895FC18F18743AE5507E1E3C512CC500A6DEn1DDL" TargetMode="External"/><Relationship Id="rId41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54" Type="http://schemas.openxmlformats.org/officeDocument/2006/relationships/hyperlink" Target="consultantplus://offline/ref=961617445FA63C512D524E6F93777FF82007BD8292DE152A71DE3D35FAA0CDA574799CD3AA895DC08F18743AE5507E1E3C512CC500A6DEn1DDL" TargetMode="External"/><Relationship Id="rId62" Type="http://schemas.openxmlformats.org/officeDocument/2006/relationships/hyperlink" Target="consultantplus://offline/ref=961617445FA63C512D524E6F93777FF82909BA8092D1482079873137FDAF92B2733090D2AA895FC18747712FF4087119274E2FD91CA4DC1Fn9D2L" TargetMode="External"/><Relationship Id="rId70" Type="http://schemas.openxmlformats.org/officeDocument/2006/relationships/hyperlink" Target="consultantplus://offline/ref=961617445FA63C512D524E6F93777FF82007BD8292DE152A71DE3D35FAA0CDA574799CD3AA895CC58F18743AE5507E1E3C512CC500A6DEn1DDL" TargetMode="External"/><Relationship Id="rId75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83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88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91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96" Type="http://schemas.openxmlformats.org/officeDocument/2006/relationships/hyperlink" Target="consultantplus://offline/ref=961617445FA63C512D524E6F93777FF82905BD8293D0482079873137FDAF92B2733090D2AA895FC08247712FF4087119274E2FD91CA4DC1Fn9D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617445FA63C512D524E6F93777FF82909BA8092D1482079873137FDAF92B2733090D2AA895FC18747712FF4087119274E2FD91CA4DC1Fn9D2L" TargetMode="External"/><Relationship Id="rId15" Type="http://schemas.openxmlformats.org/officeDocument/2006/relationships/hyperlink" Target="consultantplus://offline/ref=961617445FA63C512D524E6F93777FF82B03BC8190D7482079873137FDAF92B2733090D2AA895FC68547712FF4087119274E2FD91CA4DC1Fn9D2L" TargetMode="External"/><Relationship Id="rId23" Type="http://schemas.openxmlformats.org/officeDocument/2006/relationships/hyperlink" Target="consultantplus://offline/ref=961617445FA63C512D524E6F93777FF82907BE8697D4482079873137FDAF92B2733090D2AA895FC48C47712FF4087119274E2FD91CA4DC1Fn9D2L" TargetMode="External"/><Relationship Id="rId28" Type="http://schemas.openxmlformats.org/officeDocument/2006/relationships/hyperlink" Target="consultantplus://offline/ref=961617445FA63C512D524E6F93777FF82B03B5809ED6482079873137FDAF92B2733090D2AA895FC78147712FF4087119274E2FD91CA4DC1Fn9D2L" TargetMode="External"/><Relationship Id="rId36" Type="http://schemas.openxmlformats.org/officeDocument/2006/relationships/hyperlink" Target="consultantplus://offline/ref=961617445FA63C512D524E6F93777FF82007BD8292DE152A71DE3D35FAA0CDA574799CD3AA895EC68F18743AE5507E1E3C512CC500A6DEn1DDL" TargetMode="External"/><Relationship Id="rId49" Type="http://schemas.openxmlformats.org/officeDocument/2006/relationships/hyperlink" Target="consultantplus://offline/ref=961617445FA63C512D524E6F93777FF82007BD8292DE152A71DE3D35FAA0CDA574799CD3AA895DC78F18743AE5507E1E3C512CC500A6DEn1DDL" TargetMode="External"/><Relationship Id="rId57" Type="http://schemas.openxmlformats.org/officeDocument/2006/relationships/hyperlink" Target="consultantplus://offline/ref=961617445FA63C512D524E6F93777FF82B04BC8692DD482079873137FDAF92B2733090D2AA895EC48547712FF4087119274E2FD91CA4DC1Fn9D2L" TargetMode="External"/><Relationship Id="rId10" Type="http://schemas.openxmlformats.org/officeDocument/2006/relationships/hyperlink" Target="consultantplus://offline/ref=961617445FA63C512D524E6F93777FF82907BE819FD0482079873137FDAF92B2733090D2AA895FC78447712FF4087119274E2FD91CA4DC1Fn9D2L" TargetMode="External"/><Relationship Id="rId31" Type="http://schemas.openxmlformats.org/officeDocument/2006/relationships/hyperlink" Target="consultantplus://offline/ref=961617445FA63C512D524E6F93777FF82909BA8092D1482079873137FDAF92B2733090D2AA895FC18747712FF4087119274E2FD91CA4DC1Fn9D2L" TargetMode="External"/><Relationship Id="rId44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52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60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65" Type="http://schemas.openxmlformats.org/officeDocument/2006/relationships/hyperlink" Target="consultantplus://offline/ref=961617445FA63C512D524E6F93777FF82B03BC8190D7482079873137FDAF92B2733090D2AA895FC68047712FF4087119274E2FD91CA4DC1Fn9D2L" TargetMode="External"/><Relationship Id="rId73" Type="http://schemas.openxmlformats.org/officeDocument/2006/relationships/hyperlink" Target="consultantplus://offline/ref=961617445FA63C512D524E6F93777FF82907BE819FD0482079873137FDAF92B2733090D2AA895FC78447712FF4087119274E2FD91CA4DC1Fn9D2L" TargetMode="External"/><Relationship Id="rId78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81" Type="http://schemas.openxmlformats.org/officeDocument/2006/relationships/hyperlink" Target="consultantplus://offline/ref=961617445FA63C512D524E6F93777FF82905BD8293D0482079873137FDAF92B2733090D2AA895FC68047712FF4087119274E2FD91CA4DC1Fn9D2L" TargetMode="External"/><Relationship Id="rId86" Type="http://schemas.openxmlformats.org/officeDocument/2006/relationships/hyperlink" Target="consultantplus://offline/ref=961617445FA63C512D524E6F93777FF82905BD8293D0482079873137FDAF92B2733090D2AA895FC78047712FF4087119274E2FD91CA4DC1Fn9D2L" TargetMode="External"/><Relationship Id="rId94" Type="http://schemas.openxmlformats.org/officeDocument/2006/relationships/hyperlink" Target="consultantplus://offline/ref=961617445FA63C512D524E6F93777FF82905BD8293D0482079873137FDAF92B2733090D2AA895FC08547712FF4087119274E2FD91CA4DC1Fn9D2L" TargetMode="External"/><Relationship Id="rId99" Type="http://schemas.openxmlformats.org/officeDocument/2006/relationships/hyperlink" Target="consultantplus://offline/ref=961617445FA63C512D524E6F93777FF82905BD8293D0482079873137FDAF92B2733090D2AA895FC08C47712FF4087119274E2FD91CA4DC1Fn9D2L" TargetMode="External"/><Relationship Id="rId101" Type="http://schemas.openxmlformats.org/officeDocument/2006/relationships/hyperlink" Target="consultantplus://offline/ref=961617445FA63C512D524E6F93777FF82909BA8092D1482079873137FDAF92B2733090D2AA895FC18747712FF4087119274E2FD91CA4DC1Fn9D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61617445FA63C512D524E6F93777FF82905BD8293D0482079873137FDAF92B2733090D2AA895FC48147712FF4087119274E2FD91CA4DC1Fn9D2L" TargetMode="External"/><Relationship Id="rId13" Type="http://schemas.openxmlformats.org/officeDocument/2006/relationships/hyperlink" Target="consultantplus://offline/ref=961617445FA63C512D524E6F93777FF82B03BC8190D7482079873137FDAF92B2733090D2AA895FC68547712FF4087119274E2FD91CA4DC1Fn9D2L" TargetMode="External"/><Relationship Id="rId18" Type="http://schemas.openxmlformats.org/officeDocument/2006/relationships/hyperlink" Target="consultantplus://offline/ref=961617445FA63C512D524E6F93777FF82D02BE8092DE152A71DE3D35FAA0CDA574799CD3AA895FC28F18743AE5507E1E3C512CC500A6DEn1DDL" TargetMode="External"/><Relationship Id="rId39" Type="http://schemas.openxmlformats.org/officeDocument/2006/relationships/hyperlink" Target="consultantplus://offline/ref=961617445FA63C512D524E6F93777FF82907BE8697D4482079873137FDAF92B2733090D2AA895FC48D47712FF4087119274E2FD91CA4DC1Fn9D2L" TargetMode="External"/><Relationship Id="rId34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50" Type="http://schemas.openxmlformats.org/officeDocument/2006/relationships/hyperlink" Target="consultantplus://offline/ref=961617445FA63C512D524E6F93777FF82907BE8697D4482079873137FDAF92B2733090D2AA895FC58547712FF4087119274E2FD91CA4DC1Fn9D2L" TargetMode="External"/><Relationship Id="rId55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76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97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104" Type="http://schemas.openxmlformats.org/officeDocument/2006/relationships/theme" Target="theme/theme1.xml"/><Relationship Id="rId7" Type="http://schemas.openxmlformats.org/officeDocument/2006/relationships/hyperlink" Target="consultantplus://offline/ref=961617445FA63C512D524E6F93777FF82007BD8292DE152A71DE3D35FAA0CDA574799CD3AA895FC18F18743AE5507E1E3C512CC500A6DEn1DDL" TargetMode="External"/><Relationship Id="rId71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92" Type="http://schemas.openxmlformats.org/officeDocument/2006/relationships/hyperlink" Target="consultantplus://offline/ref=961617445FA63C512D524E6F93777FF82905BD8293D0482079873137FDAF92B2733090D2AA895FC78247712FF4087119274E2FD91CA4DC1Fn9D2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61617445FA63C512D524E6F93777FF82D07BA8A9EDE152A71DE3D35FAA0CDA574799CD3AA8B5CC38F18743AE5507E1E3C512CC500A6DEn1DDL" TargetMode="External"/><Relationship Id="rId24" Type="http://schemas.openxmlformats.org/officeDocument/2006/relationships/hyperlink" Target="consultantplus://offline/ref=961617445FA63C512D524E6F93777FF82905BD8293D0482079873137FDAF92B2733090D2AA895FC58147712FF4087119274E2FD91CA4DC1Fn9D2L" TargetMode="External"/><Relationship Id="rId40" Type="http://schemas.openxmlformats.org/officeDocument/2006/relationships/hyperlink" Target="consultantplus://offline/ref=961617445FA63C512D524E6F93777FF82007BD8292DE152A71DE3D35FAA0CDA574799CD3AA895EC78F18743AE5507E1E3C512CC500A6DEn1DDL" TargetMode="External"/><Relationship Id="rId45" Type="http://schemas.openxmlformats.org/officeDocument/2006/relationships/hyperlink" Target="consultantplus://offline/ref=961617445FA63C512D524E6F93777FF82007BD8292DE152A71DE3D35FAA0CDA574799CD3AA895EC18F18743AE5507E1E3C512CC500A6DEn1DDL" TargetMode="External"/><Relationship Id="rId66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87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61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82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19" Type="http://schemas.openxmlformats.org/officeDocument/2006/relationships/hyperlink" Target="consultantplus://offline/ref=961617445FA63C512D524E6F93777FF82D02BE8092DE152A71DE3D35FAA0CDA574799CD3AA895EC68F18743AE5507E1E3C512CC500A6DEn1DDL" TargetMode="External"/><Relationship Id="rId14" Type="http://schemas.openxmlformats.org/officeDocument/2006/relationships/hyperlink" Target="consultantplus://offline/ref=961617445FA63C512D524E6F93777FF82007BD8292DE152A71DE3D35FAA0CDA574799CD3AA895FCD8F18743AE5507E1E3C512CC500A6DEn1DDL" TargetMode="External"/><Relationship Id="rId30" Type="http://schemas.openxmlformats.org/officeDocument/2006/relationships/hyperlink" Target="consultantplus://offline/ref=961617445FA63C512D524E6F93777FF82B04B48297D4482079873137FDAF92B2733090D1AC820B95C019287CB5437D193C522ED9n0D2L" TargetMode="External"/><Relationship Id="rId35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56" Type="http://schemas.openxmlformats.org/officeDocument/2006/relationships/hyperlink" Target="consultantplus://offline/ref=961617445FA63C512D524E6F93777FF82007BD8292DE152A71DE3D35FAA0CDA574799CD3AA895DCD8F18743AE5507E1E3C512CC500A6DEn1DDL" TargetMode="External"/><Relationship Id="rId77" Type="http://schemas.openxmlformats.org/officeDocument/2006/relationships/hyperlink" Target="consultantplus://offline/ref=961617445FA63C512D524E6F93777FF82905BD8293D0482079873137FDAF92B2733090D2AA895FC68447712FF4087119274E2FD91CA4DC1Fn9D2L" TargetMode="External"/><Relationship Id="rId100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8" Type="http://schemas.openxmlformats.org/officeDocument/2006/relationships/hyperlink" Target="consultantplus://offline/ref=961617445FA63C512D524E6F93777FF82907BE8697D4482079873137FDAF92B2733090D2AA895FC48147712FF4087119274E2FD91CA4DC1Fn9D2L" TargetMode="External"/><Relationship Id="rId51" Type="http://schemas.openxmlformats.org/officeDocument/2006/relationships/hyperlink" Target="consultantplus://offline/ref=961617445FA63C512D524E6F93777FF82B04BC8692DD482079873137FDAF92B2733090D2AA895EC48547712FF4087119274E2FD91CA4DC1Fn9D2L" TargetMode="External"/><Relationship Id="rId72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93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98" Type="http://schemas.openxmlformats.org/officeDocument/2006/relationships/hyperlink" Target="consultantplus://offline/ref=961617445FA63C512D524E6F93777FF82B03BC8190D7482079873137FDAF92B2733090D2AA895FC68747712FF4087119274E2FD91CA4DC1Fn9D2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8654</Words>
  <Characters>49329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2</cp:revision>
  <dcterms:created xsi:type="dcterms:W3CDTF">2020-12-25T11:05:00Z</dcterms:created>
  <dcterms:modified xsi:type="dcterms:W3CDTF">2020-12-25T11:05:00Z</dcterms:modified>
</cp:coreProperties>
</file>