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8A" w:rsidRPr="000E4F7B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0E4F7B" w:rsidP="000E4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«___»___________20__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№_____________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4BED" w:rsidRPr="000E4F7B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BA51FE" w:rsidRDefault="00BF148A" w:rsidP="00BA5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A51FE">
        <w:rPr>
          <w:rFonts w:ascii="Times New Roman" w:hAnsi="Times New Roman" w:cs="Times New Roman"/>
          <w:b/>
          <w:bCs/>
          <w:sz w:val="28"/>
          <w:szCs w:val="28"/>
        </w:rPr>
        <w:t>«Выдача</w:t>
      </w:r>
    </w:p>
    <w:p w:rsidR="00497069" w:rsidRPr="00497069" w:rsidRDefault="00BA51FE" w:rsidP="00BA5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1FE">
        <w:rPr>
          <w:rFonts w:ascii="Times New Roman" w:hAnsi="Times New Roman" w:cs="Times New Roman"/>
          <w:b/>
          <w:bCs/>
          <w:sz w:val="28"/>
          <w:szCs w:val="28"/>
        </w:rPr>
        <w:t>разрешения на раздельное проживание попечителей и их несовершеннолетних подопечных»</w:t>
      </w:r>
    </w:p>
    <w:p w:rsidR="00497069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A51FE" w:rsidRPr="00BA51FE">
        <w:rPr>
          <w:rFonts w:ascii="Times New Roman" w:hAnsi="Times New Roman" w:cs="Times New Roman"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A51FE" w:rsidRPr="00BA51FE">
        <w:rPr>
          <w:rFonts w:ascii="Times New Roman" w:hAnsi="Times New Roman" w:cs="Times New Roman"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Д.С. Проценко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69DD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ED2" w:rsidRDefault="00776ED2" w:rsidP="008B39C9">
      <w:pPr>
        <w:spacing w:after="0" w:line="240" w:lineRule="auto"/>
      </w:pPr>
      <w:r>
        <w:separator/>
      </w:r>
    </w:p>
  </w:endnote>
  <w:endnote w:type="continuationSeparator" w:id="0">
    <w:p w:rsidR="00776ED2" w:rsidRDefault="00776ED2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ED2" w:rsidRDefault="00776ED2" w:rsidP="008B39C9">
      <w:pPr>
        <w:spacing w:after="0" w:line="240" w:lineRule="auto"/>
      </w:pPr>
      <w:r>
        <w:separator/>
      </w:r>
    </w:p>
  </w:footnote>
  <w:footnote w:type="continuationSeparator" w:id="0">
    <w:p w:rsidR="00776ED2" w:rsidRDefault="00776ED2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46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B718A"/>
    <w:rsid w:val="000E4F7B"/>
    <w:rsid w:val="00101EC2"/>
    <w:rsid w:val="002D0AD0"/>
    <w:rsid w:val="002F55EA"/>
    <w:rsid w:val="0037281A"/>
    <w:rsid w:val="003E25CA"/>
    <w:rsid w:val="0045067B"/>
    <w:rsid w:val="00497069"/>
    <w:rsid w:val="004F394C"/>
    <w:rsid w:val="00594BED"/>
    <w:rsid w:val="00606AFD"/>
    <w:rsid w:val="00624B53"/>
    <w:rsid w:val="006A2D1D"/>
    <w:rsid w:val="00776ED2"/>
    <w:rsid w:val="00881E6A"/>
    <w:rsid w:val="008B39C9"/>
    <w:rsid w:val="00903E4B"/>
    <w:rsid w:val="00960872"/>
    <w:rsid w:val="009D345B"/>
    <w:rsid w:val="009D4637"/>
    <w:rsid w:val="00B809D7"/>
    <w:rsid w:val="00B850C4"/>
    <w:rsid w:val="00BA0CBE"/>
    <w:rsid w:val="00BA51FE"/>
    <w:rsid w:val="00BD639F"/>
    <w:rsid w:val="00BF148A"/>
    <w:rsid w:val="00DE5A50"/>
    <w:rsid w:val="00EE7D22"/>
    <w:rsid w:val="00E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29</cp:revision>
  <cp:lastPrinted>2014-10-23T14:36:00Z</cp:lastPrinted>
  <dcterms:created xsi:type="dcterms:W3CDTF">2014-02-11T13:41:00Z</dcterms:created>
  <dcterms:modified xsi:type="dcterms:W3CDTF">2014-11-13T12:08:00Z</dcterms:modified>
</cp:coreProperties>
</file>