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от </w:t>
      </w:r>
      <w:r w:rsidR="00287CCB">
        <w:rPr>
          <w:b/>
        </w:rPr>
        <w:t>1</w:t>
      </w:r>
      <w:r w:rsidR="00CC4824">
        <w:rPr>
          <w:b/>
        </w:rPr>
        <w:t>0</w:t>
      </w:r>
      <w:r>
        <w:rPr>
          <w:b/>
        </w:rPr>
        <w:t xml:space="preserve"> </w:t>
      </w:r>
      <w:r w:rsidR="00287CCB">
        <w:rPr>
          <w:b/>
        </w:rPr>
        <w:t>ию</w:t>
      </w:r>
      <w:r w:rsidR="00CC4824">
        <w:rPr>
          <w:b/>
        </w:rPr>
        <w:t>ня</w:t>
      </w:r>
      <w:r w:rsidR="00287CCB">
        <w:rPr>
          <w:b/>
        </w:rPr>
        <w:t xml:space="preserve"> </w:t>
      </w:r>
      <w:r>
        <w:rPr>
          <w:b/>
        </w:rPr>
        <w:t xml:space="preserve">2014 года № </w:t>
      </w:r>
      <w:r w:rsidR="00287CCB">
        <w:rPr>
          <w:b/>
        </w:rPr>
        <w:t>3</w:t>
      </w:r>
      <w:r w:rsidR="00CC4824">
        <w:rPr>
          <w:b/>
        </w:rPr>
        <w:t>37</w:t>
      </w:r>
      <w:r>
        <w:rPr>
          <w:b/>
        </w:rPr>
        <w:t xml:space="preserve">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CC4824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</w:t>
      </w:r>
      <w:r w:rsidR="00287CCB">
        <w:rPr>
          <w:b/>
        </w:rPr>
        <w:t>удостоверения единого образца гражданам, подвергшимся</w:t>
      </w:r>
    </w:p>
    <w:p w:rsidR="00CC4824" w:rsidRDefault="00CC4824" w:rsidP="006179FC">
      <w:pPr>
        <w:jc w:val="center"/>
        <w:rPr>
          <w:b/>
        </w:rPr>
      </w:pPr>
      <w:r>
        <w:rPr>
          <w:b/>
        </w:rPr>
        <w:t xml:space="preserve">радиационному </w:t>
      </w:r>
      <w:r w:rsidR="00287CCB">
        <w:rPr>
          <w:b/>
        </w:rPr>
        <w:t>воздействию вследствие</w:t>
      </w:r>
      <w:r>
        <w:rPr>
          <w:b/>
        </w:rPr>
        <w:t xml:space="preserve"> ядерных испытаний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на С</w:t>
      </w:r>
      <w:r w:rsidR="00CC4824">
        <w:rPr>
          <w:b/>
        </w:rPr>
        <w:t>емипалатинском полигоне</w:t>
      </w:r>
      <w:r w:rsidRPr="00DC2DB4">
        <w:rPr>
          <w:b/>
        </w:rPr>
        <w:t>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 xml:space="preserve">ментов предоставления государственных услуг» и </w:t>
      </w:r>
      <w:r w:rsidR="00E52D04">
        <w:t xml:space="preserve"> </w:t>
      </w:r>
      <w:r>
        <w:t>постановлением главы а</w:t>
      </w:r>
      <w:r>
        <w:t>д</w:t>
      </w:r>
      <w:r>
        <w:t xml:space="preserve">министрации (губернатора) Краснодарского края от 15 ноября </w:t>
      </w:r>
      <w:r w:rsidR="00CC4824">
        <w:t>2</w:t>
      </w:r>
      <w:r>
        <w:t>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</w:t>
      </w:r>
      <w:r w:rsidR="00287CCB">
        <w:t>1</w:t>
      </w:r>
      <w:r w:rsidR="00CC4824">
        <w:t>0</w:t>
      </w:r>
      <w:r w:rsidR="007823CF" w:rsidRPr="007823CF">
        <w:t xml:space="preserve"> </w:t>
      </w:r>
      <w:r w:rsidR="00287CCB">
        <w:t>ию</w:t>
      </w:r>
      <w:r w:rsidR="00CC4824">
        <w:t>н</w:t>
      </w:r>
      <w:r w:rsidR="00287CCB">
        <w:t xml:space="preserve">я </w:t>
      </w:r>
      <w:r w:rsidR="007823CF" w:rsidRPr="007823CF">
        <w:t xml:space="preserve">2014 года </w:t>
      </w:r>
      <w:r w:rsidR="007823CF">
        <w:t xml:space="preserve">         </w:t>
      </w:r>
      <w:r w:rsidR="007823CF" w:rsidRPr="007823CF">
        <w:t xml:space="preserve">№ </w:t>
      </w:r>
      <w:r w:rsidR="00287CCB">
        <w:t>3</w:t>
      </w:r>
      <w:r w:rsidR="00CC4824">
        <w:t>37</w:t>
      </w:r>
      <w:r w:rsidR="007823CF" w:rsidRPr="007823CF">
        <w:t xml:space="preserve">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 xml:space="preserve">дарственной услуги «Выдача удостоверения </w:t>
      </w:r>
      <w:r w:rsidR="00287CCB">
        <w:t>единого образца гражданам, по</w:t>
      </w:r>
      <w:r w:rsidR="00287CCB">
        <w:t>д</w:t>
      </w:r>
      <w:r w:rsidR="00287CCB">
        <w:t xml:space="preserve">вергшимся </w:t>
      </w:r>
      <w:r w:rsidR="00CC4824">
        <w:t xml:space="preserve">радиационному </w:t>
      </w:r>
      <w:r w:rsidR="00287CCB">
        <w:t>воздействию вследствие</w:t>
      </w:r>
      <w:r w:rsidR="00CC4824">
        <w:t xml:space="preserve"> ядерных испытаний </w:t>
      </w:r>
      <w:r w:rsidR="007823CF" w:rsidRPr="007823CF">
        <w:t>на С</w:t>
      </w:r>
      <w:r w:rsidR="00CC4824">
        <w:t>е</w:t>
      </w:r>
      <w:r w:rsidR="00CC4824">
        <w:t>мипалатинском полигоне</w:t>
      </w:r>
      <w:r w:rsidR="007823CF" w:rsidRPr="007823CF">
        <w:t>»</w:t>
      </w:r>
      <w:r w:rsidR="007823CF">
        <w:t xml:space="preserve"> (далее – Изменения), согласно приложению к наст</w:t>
      </w:r>
      <w:r w:rsidR="007823CF">
        <w:t>о</w:t>
      </w:r>
      <w:r w:rsidR="007823CF">
        <w:t xml:space="preserve">ящему </w:t>
      </w:r>
      <w:r w:rsidR="00287CCB">
        <w:t>приказу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lastRenderedPageBreak/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915809">
        <w:t>«</w:t>
      </w:r>
      <w:r>
        <w:t>Консультант Плюс: Кубань</w:t>
      </w:r>
      <w:r w:rsidR="00081DBF">
        <w:t>»</w:t>
      </w:r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  <w:bookmarkStart w:id="0" w:name="_GoBack"/>
      <w:bookmarkEnd w:id="0"/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413" w:rsidRDefault="003C1413">
      <w:r>
        <w:separator/>
      </w:r>
    </w:p>
  </w:endnote>
  <w:endnote w:type="continuationSeparator" w:id="0">
    <w:p w:rsidR="003C1413" w:rsidRDefault="003C1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413" w:rsidRDefault="003C1413">
      <w:r>
        <w:separator/>
      </w:r>
    </w:p>
  </w:footnote>
  <w:footnote w:type="continuationSeparator" w:id="0">
    <w:p w:rsidR="003C1413" w:rsidRDefault="003C14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52D04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81DBF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59B5"/>
    <w:rsid w:val="00150C9E"/>
    <w:rsid w:val="00153D92"/>
    <w:rsid w:val="00163005"/>
    <w:rsid w:val="001B2D9D"/>
    <w:rsid w:val="001E2936"/>
    <w:rsid w:val="001F0C55"/>
    <w:rsid w:val="002168A7"/>
    <w:rsid w:val="00217A5F"/>
    <w:rsid w:val="00251CFD"/>
    <w:rsid w:val="0025386B"/>
    <w:rsid w:val="00260308"/>
    <w:rsid w:val="00287CCB"/>
    <w:rsid w:val="00290BD0"/>
    <w:rsid w:val="002A77DC"/>
    <w:rsid w:val="00304A07"/>
    <w:rsid w:val="00373A92"/>
    <w:rsid w:val="00373C9A"/>
    <w:rsid w:val="00381A6B"/>
    <w:rsid w:val="003967AA"/>
    <w:rsid w:val="003A3A7A"/>
    <w:rsid w:val="003C1413"/>
    <w:rsid w:val="003C2CDD"/>
    <w:rsid w:val="003C3649"/>
    <w:rsid w:val="003E484D"/>
    <w:rsid w:val="003F701B"/>
    <w:rsid w:val="00447CA7"/>
    <w:rsid w:val="00486EB4"/>
    <w:rsid w:val="00496385"/>
    <w:rsid w:val="00496DC9"/>
    <w:rsid w:val="004A2B2A"/>
    <w:rsid w:val="004D3C7F"/>
    <w:rsid w:val="005126D2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A568C"/>
    <w:rsid w:val="006F4536"/>
    <w:rsid w:val="007102DF"/>
    <w:rsid w:val="00717FF4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14767"/>
    <w:rsid w:val="00C862DE"/>
    <w:rsid w:val="00CB7504"/>
    <w:rsid w:val="00CC40A5"/>
    <w:rsid w:val="00CC43A4"/>
    <w:rsid w:val="00CC482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52D04"/>
    <w:rsid w:val="00E73C60"/>
    <w:rsid w:val="00EC434D"/>
    <w:rsid w:val="00F335E9"/>
    <w:rsid w:val="00F579F7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3572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8</cp:revision>
  <cp:lastPrinted>2013-08-20T13:36:00Z</cp:lastPrinted>
  <dcterms:created xsi:type="dcterms:W3CDTF">2016-02-29T11:12:00Z</dcterms:created>
  <dcterms:modified xsi:type="dcterms:W3CDTF">2016-05-27T09:54:00Z</dcterms:modified>
</cp:coreProperties>
</file>