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83" w:rsidRPr="00571183" w:rsidRDefault="00571183" w:rsidP="00571183">
      <w:pPr>
        <w:jc w:val="center"/>
        <w:rPr>
          <w:sz w:val="28"/>
          <w:szCs w:val="28"/>
        </w:rPr>
      </w:pPr>
      <w:r>
        <w:rPr>
          <w:noProof/>
          <w:sz w:val="28"/>
          <w:szCs w:val="28"/>
        </w:rPr>
        <w:drawing>
          <wp:anchor distT="0" distB="0" distL="114300" distR="114300" simplePos="0" relativeHeight="251659264" behindDoc="0" locked="0" layoutInCell="1" allowOverlap="0">
            <wp:simplePos x="0" y="0"/>
            <wp:positionH relativeFrom="column">
              <wp:posOffset>2768600</wp:posOffset>
            </wp:positionH>
            <wp:positionV relativeFrom="paragraph">
              <wp:posOffset>-66040</wp:posOffset>
            </wp:positionV>
            <wp:extent cx="498475" cy="617220"/>
            <wp:effectExtent l="0" t="0" r="0" b="0"/>
            <wp:wrapTight wrapText="bothSides">
              <wp:wrapPolygon edited="0">
                <wp:start x="0" y="0"/>
                <wp:lineTo x="0" y="20667"/>
                <wp:lineTo x="20637" y="20667"/>
                <wp:lineTo x="2063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498475"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1183" w:rsidRPr="00571183" w:rsidRDefault="00571183" w:rsidP="00571183">
      <w:pPr>
        <w:keepNext/>
        <w:jc w:val="center"/>
        <w:outlineLvl w:val="0"/>
        <w:rPr>
          <w:b/>
          <w:bCs/>
          <w:caps/>
          <w:sz w:val="28"/>
          <w:szCs w:val="28"/>
        </w:rPr>
      </w:pPr>
    </w:p>
    <w:p w:rsidR="00571183" w:rsidRPr="00571183" w:rsidRDefault="00571183" w:rsidP="00571183">
      <w:pPr>
        <w:keepNext/>
        <w:jc w:val="center"/>
        <w:outlineLvl w:val="0"/>
        <w:rPr>
          <w:b/>
          <w:bCs/>
          <w:caps/>
          <w:sz w:val="28"/>
          <w:szCs w:val="28"/>
        </w:rPr>
      </w:pPr>
    </w:p>
    <w:p w:rsidR="00571183" w:rsidRPr="00571183" w:rsidRDefault="00571183" w:rsidP="00571183">
      <w:pPr>
        <w:keepNext/>
        <w:jc w:val="center"/>
        <w:outlineLvl w:val="0"/>
        <w:rPr>
          <w:b/>
          <w:bCs/>
          <w:caps/>
          <w:spacing w:val="20"/>
          <w:sz w:val="28"/>
          <w:szCs w:val="28"/>
        </w:rPr>
      </w:pPr>
      <w:r w:rsidRPr="00571183">
        <w:rPr>
          <w:b/>
          <w:bCs/>
          <w:caps/>
          <w:spacing w:val="20"/>
          <w:sz w:val="28"/>
          <w:szCs w:val="28"/>
        </w:rPr>
        <w:t>министерство труда и социального развития</w:t>
      </w:r>
    </w:p>
    <w:p w:rsidR="00571183" w:rsidRPr="00571183" w:rsidRDefault="00571183" w:rsidP="00571183">
      <w:pPr>
        <w:keepNext/>
        <w:jc w:val="center"/>
        <w:outlineLvl w:val="0"/>
        <w:rPr>
          <w:b/>
          <w:bCs/>
          <w:caps/>
          <w:sz w:val="28"/>
          <w:szCs w:val="28"/>
        </w:rPr>
      </w:pPr>
      <w:r w:rsidRPr="00571183">
        <w:rPr>
          <w:b/>
          <w:bCs/>
          <w:caps/>
          <w:spacing w:val="20"/>
          <w:sz w:val="28"/>
          <w:szCs w:val="28"/>
        </w:rPr>
        <w:t xml:space="preserve"> красНодарского края</w:t>
      </w:r>
    </w:p>
    <w:p w:rsidR="00571183" w:rsidRPr="00571183" w:rsidRDefault="00571183" w:rsidP="00571183">
      <w:pPr>
        <w:jc w:val="right"/>
        <w:rPr>
          <w:sz w:val="28"/>
          <w:szCs w:val="28"/>
        </w:rPr>
      </w:pPr>
    </w:p>
    <w:p w:rsidR="00571183" w:rsidRPr="00571183" w:rsidRDefault="00571183" w:rsidP="00571183">
      <w:pPr>
        <w:keepNext/>
        <w:tabs>
          <w:tab w:val="center" w:pos="4819"/>
          <w:tab w:val="right" w:pos="9638"/>
        </w:tabs>
        <w:outlineLvl w:val="1"/>
        <w:rPr>
          <w:b/>
          <w:bCs/>
          <w:sz w:val="28"/>
          <w:szCs w:val="28"/>
        </w:rPr>
      </w:pPr>
      <w:r w:rsidRPr="00571183">
        <w:rPr>
          <w:b/>
          <w:bCs/>
          <w:sz w:val="28"/>
          <w:szCs w:val="28"/>
        </w:rPr>
        <w:tab/>
      </w:r>
      <w:proofErr w:type="gramStart"/>
      <w:r w:rsidRPr="00571183">
        <w:rPr>
          <w:b/>
          <w:bCs/>
          <w:sz w:val="28"/>
          <w:szCs w:val="28"/>
        </w:rPr>
        <w:t>П</w:t>
      </w:r>
      <w:proofErr w:type="gramEnd"/>
      <w:r w:rsidRPr="00571183">
        <w:rPr>
          <w:b/>
          <w:bCs/>
          <w:sz w:val="28"/>
          <w:szCs w:val="28"/>
        </w:rPr>
        <w:t xml:space="preserve"> Р И К А З</w:t>
      </w:r>
      <w:r w:rsidRPr="00571183">
        <w:rPr>
          <w:b/>
          <w:bCs/>
          <w:sz w:val="28"/>
          <w:szCs w:val="28"/>
        </w:rPr>
        <w:tab/>
      </w:r>
    </w:p>
    <w:p w:rsidR="00571183" w:rsidRPr="00571183" w:rsidRDefault="00571183" w:rsidP="00571183">
      <w:pPr>
        <w:rPr>
          <w:sz w:val="28"/>
          <w:szCs w:val="28"/>
        </w:rPr>
      </w:pPr>
    </w:p>
    <w:p w:rsidR="00571183" w:rsidRPr="00571183" w:rsidRDefault="00571183" w:rsidP="00571183">
      <w:pPr>
        <w:rPr>
          <w:sz w:val="28"/>
          <w:szCs w:val="28"/>
          <w:lang w:val="x-none" w:eastAsia="x-none"/>
        </w:rPr>
      </w:pPr>
      <w:r w:rsidRPr="00571183">
        <w:rPr>
          <w:sz w:val="28"/>
          <w:szCs w:val="28"/>
          <w:lang w:val="x-none" w:eastAsia="x-none"/>
        </w:rPr>
        <w:t>____________ 2016 г.</w:t>
      </w:r>
      <w:r w:rsidRPr="00571183">
        <w:rPr>
          <w:sz w:val="28"/>
          <w:szCs w:val="28"/>
          <w:lang w:val="x-none" w:eastAsia="x-none"/>
        </w:rPr>
        <w:tab/>
      </w:r>
      <w:r w:rsidRPr="00571183">
        <w:rPr>
          <w:sz w:val="28"/>
          <w:szCs w:val="28"/>
          <w:lang w:val="x-none" w:eastAsia="x-none"/>
        </w:rPr>
        <w:tab/>
      </w:r>
      <w:r w:rsidRPr="00571183">
        <w:rPr>
          <w:sz w:val="28"/>
          <w:szCs w:val="28"/>
          <w:lang w:val="x-none" w:eastAsia="x-none"/>
        </w:rPr>
        <w:tab/>
      </w:r>
      <w:r w:rsidRPr="00571183">
        <w:rPr>
          <w:sz w:val="28"/>
          <w:szCs w:val="28"/>
          <w:lang w:val="x-none" w:eastAsia="x-none"/>
        </w:rPr>
        <w:tab/>
      </w:r>
      <w:r w:rsidRPr="00571183">
        <w:rPr>
          <w:sz w:val="28"/>
          <w:szCs w:val="28"/>
          <w:lang w:val="x-none" w:eastAsia="x-none"/>
        </w:rPr>
        <w:tab/>
      </w:r>
      <w:r w:rsidRPr="00571183">
        <w:rPr>
          <w:sz w:val="28"/>
          <w:szCs w:val="28"/>
          <w:lang w:val="x-none" w:eastAsia="x-none"/>
        </w:rPr>
        <w:tab/>
        <w:t xml:space="preserve">     </w:t>
      </w:r>
      <w:r>
        <w:rPr>
          <w:sz w:val="28"/>
          <w:szCs w:val="28"/>
          <w:lang w:eastAsia="x-none"/>
        </w:rPr>
        <w:t xml:space="preserve">           </w:t>
      </w:r>
      <w:r w:rsidRPr="00571183">
        <w:rPr>
          <w:sz w:val="28"/>
          <w:szCs w:val="28"/>
          <w:lang w:val="x-none" w:eastAsia="x-none"/>
        </w:rPr>
        <w:t xml:space="preserve"> №________</w:t>
      </w:r>
    </w:p>
    <w:p w:rsidR="00571183" w:rsidRPr="00571183" w:rsidRDefault="00571183" w:rsidP="00571183">
      <w:pPr>
        <w:jc w:val="center"/>
        <w:rPr>
          <w:sz w:val="28"/>
          <w:szCs w:val="28"/>
        </w:rPr>
      </w:pPr>
      <w:r w:rsidRPr="00571183">
        <w:rPr>
          <w:sz w:val="28"/>
          <w:szCs w:val="28"/>
        </w:rPr>
        <w:t>г. Краснодар</w:t>
      </w:r>
    </w:p>
    <w:p w:rsidR="00702122" w:rsidRDefault="00702122" w:rsidP="00702122">
      <w:pPr>
        <w:jc w:val="both"/>
      </w:pPr>
    </w:p>
    <w:p w:rsidR="00CA69B5" w:rsidRDefault="008F27C4" w:rsidP="00CA69B5">
      <w:pPr>
        <w:jc w:val="center"/>
        <w:rPr>
          <w:b/>
          <w:sz w:val="28"/>
          <w:szCs w:val="28"/>
        </w:rPr>
      </w:pPr>
      <w:r>
        <w:rPr>
          <w:b/>
          <w:sz w:val="28"/>
          <w:szCs w:val="28"/>
        </w:rPr>
        <w:t xml:space="preserve">О внесении изменений в приказ министерства труда и социального </w:t>
      </w:r>
    </w:p>
    <w:p w:rsidR="008F27C4" w:rsidRDefault="008F27C4" w:rsidP="00CA69B5">
      <w:pPr>
        <w:jc w:val="center"/>
        <w:rPr>
          <w:b/>
          <w:sz w:val="28"/>
          <w:szCs w:val="28"/>
        </w:rPr>
      </w:pPr>
      <w:r>
        <w:rPr>
          <w:b/>
          <w:sz w:val="28"/>
          <w:szCs w:val="28"/>
        </w:rPr>
        <w:t>развития Краснодарского края от 2</w:t>
      </w:r>
      <w:r w:rsidR="000666B5">
        <w:rPr>
          <w:b/>
          <w:sz w:val="28"/>
          <w:szCs w:val="28"/>
        </w:rPr>
        <w:t>1</w:t>
      </w:r>
      <w:r>
        <w:rPr>
          <w:b/>
          <w:sz w:val="28"/>
          <w:szCs w:val="28"/>
        </w:rPr>
        <w:t xml:space="preserve"> ноября 2016 года № 1461 </w:t>
      </w:r>
    </w:p>
    <w:p w:rsidR="00CA69B5" w:rsidRDefault="008F27C4" w:rsidP="000E79BC">
      <w:pPr>
        <w:jc w:val="center"/>
        <w:rPr>
          <w:b/>
          <w:sz w:val="28"/>
          <w:szCs w:val="28"/>
        </w:rPr>
      </w:pPr>
      <w:r>
        <w:rPr>
          <w:b/>
          <w:sz w:val="28"/>
          <w:szCs w:val="28"/>
        </w:rPr>
        <w:t>«</w:t>
      </w:r>
      <w:r w:rsidR="000E79BC" w:rsidRPr="0038577A">
        <w:rPr>
          <w:b/>
          <w:sz w:val="28"/>
          <w:szCs w:val="28"/>
        </w:rPr>
        <w:t xml:space="preserve">Об утверждении </w:t>
      </w:r>
      <w:r w:rsidR="00A06A51">
        <w:rPr>
          <w:b/>
          <w:sz w:val="28"/>
          <w:szCs w:val="28"/>
        </w:rPr>
        <w:t>п</w:t>
      </w:r>
      <w:r w:rsidR="0038577A" w:rsidRPr="0038577A">
        <w:rPr>
          <w:b/>
          <w:sz w:val="28"/>
          <w:szCs w:val="28"/>
        </w:rPr>
        <w:t xml:space="preserve">орядка предоставления субсидий из краевого бюджета юридическим лицам (за исключением государственных (муниципальных) учреждений) в целях возмещения затрат работодателей на заработную плату инвалидов, работающих в организациях, созданных </w:t>
      </w:r>
    </w:p>
    <w:p w:rsidR="00D6787C" w:rsidRPr="0038577A" w:rsidRDefault="0038577A" w:rsidP="000E79BC">
      <w:pPr>
        <w:jc w:val="center"/>
        <w:rPr>
          <w:b/>
          <w:sz w:val="28"/>
          <w:szCs w:val="28"/>
        </w:rPr>
      </w:pPr>
      <w:r w:rsidRPr="0038577A">
        <w:rPr>
          <w:b/>
          <w:sz w:val="28"/>
          <w:szCs w:val="28"/>
        </w:rPr>
        <w:t>общественными объединениями инвалидов</w:t>
      </w:r>
      <w:r w:rsidR="008F27C4">
        <w:rPr>
          <w:b/>
          <w:sz w:val="28"/>
          <w:szCs w:val="28"/>
        </w:rPr>
        <w:t>»</w:t>
      </w:r>
    </w:p>
    <w:p w:rsidR="0038577A" w:rsidRPr="000E79BC" w:rsidRDefault="0038577A" w:rsidP="000E79BC">
      <w:pPr>
        <w:jc w:val="center"/>
        <w:rPr>
          <w:b/>
          <w:sz w:val="28"/>
          <w:szCs w:val="28"/>
        </w:rPr>
      </w:pPr>
    </w:p>
    <w:p w:rsidR="00702122" w:rsidRPr="00F90571" w:rsidRDefault="008F27C4" w:rsidP="0038577A">
      <w:pPr>
        <w:pStyle w:val="ad"/>
        <w:spacing w:line="242" w:lineRule="auto"/>
        <w:ind w:firstLine="708"/>
        <w:rPr>
          <w:sz w:val="28"/>
          <w:szCs w:val="28"/>
        </w:rPr>
      </w:pPr>
      <w:r>
        <w:rPr>
          <w:sz w:val="28"/>
          <w:szCs w:val="28"/>
        </w:rPr>
        <w:t xml:space="preserve">В соответствии с </w:t>
      </w:r>
      <w:r w:rsidR="00870BD3">
        <w:rPr>
          <w:sz w:val="28"/>
          <w:szCs w:val="28"/>
        </w:rPr>
        <w:t>п</w:t>
      </w:r>
      <w:r w:rsidR="00870BD3" w:rsidRPr="00870BD3">
        <w:rPr>
          <w:sz w:val="28"/>
          <w:szCs w:val="28"/>
        </w:rPr>
        <w:t>остановление</w:t>
      </w:r>
      <w:r w:rsidR="00870BD3">
        <w:rPr>
          <w:sz w:val="28"/>
          <w:szCs w:val="28"/>
        </w:rPr>
        <w:t>м</w:t>
      </w:r>
      <w:r w:rsidR="00870BD3" w:rsidRPr="00870BD3">
        <w:rPr>
          <w:sz w:val="28"/>
          <w:szCs w:val="28"/>
        </w:rPr>
        <w:t xml:space="preserve"> Правительства </w:t>
      </w:r>
      <w:r w:rsidR="00870BD3">
        <w:rPr>
          <w:sz w:val="28"/>
          <w:szCs w:val="28"/>
        </w:rPr>
        <w:t xml:space="preserve">Российской Федерации от </w:t>
      </w:r>
      <w:r>
        <w:rPr>
          <w:sz w:val="28"/>
          <w:szCs w:val="28"/>
        </w:rPr>
        <w:t>19 ноября</w:t>
      </w:r>
      <w:r w:rsidR="00870BD3">
        <w:rPr>
          <w:sz w:val="28"/>
          <w:szCs w:val="28"/>
        </w:rPr>
        <w:t xml:space="preserve"> 2016 года №</w:t>
      </w:r>
      <w:r w:rsidR="00870BD3" w:rsidRPr="00870BD3">
        <w:rPr>
          <w:sz w:val="28"/>
          <w:szCs w:val="28"/>
        </w:rPr>
        <w:t> </w:t>
      </w:r>
      <w:r>
        <w:rPr>
          <w:sz w:val="28"/>
          <w:szCs w:val="28"/>
        </w:rPr>
        <w:t>1218</w:t>
      </w:r>
      <w:r w:rsidR="00870BD3">
        <w:rPr>
          <w:sz w:val="28"/>
          <w:szCs w:val="28"/>
        </w:rPr>
        <w:t xml:space="preserve"> «</w:t>
      </w:r>
      <w:r w:rsidR="00E571AE">
        <w:rPr>
          <w:sz w:val="28"/>
          <w:szCs w:val="28"/>
        </w:rPr>
        <w:t xml:space="preserve">О внесении изменений в постановление Правительства Российской Федерации от 6 сентября 2016 г. № 887»                          </w:t>
      </w:r>
      <w:r w:rsidR="00702122" w:rsidRPr="00F90571">
        <w:rPr>
          <w:sz w:val="28"/>
          <w:szCs w:val="28"/>
        </w:rPr>
        <w:t>п р и к а з ы в а ю:</w:t>
      </w:r>
    </w:p>
    <w:p w:rsidR="00E571AE" w:rsidRDefault="000E79BC" w:rsidP="00E00E22">
      <w:pPr>
        <w:pStyle w:val="ad"/>
        <w:spacing w:line="242" w:lineRule="auto"/>
        <w:rPr>
          <w:sz w:val="28"/>
          <w:szCs w:val="28"/>
        </w:rPr>
      </w:pPr>
      <w:r>
        <w:rPr>
          <w:sz w:val="28"/>
          <w:szCs w:val="28"/>
        </w:rPr>
        <w:t>1. </w:t>
      </w:r>
      <w:r w:rsidR="00E00E22">
        <w:rPr>
          <w:sz w:val="28"/>
          <w:szCs w:val="28"/>
        </w:rPr>
        <w:t xml:space="preserve">Внести в приложение </w:t>
      </w:r>
      <w:r w:rsidR="00E571AE" w:rsidRPr="00E571AE">
        <w:rPr>
          <w:sz w:val="28"/>
          <w:szCs w:val="28"/>
        </w:rPr>
        <w:t>к приказ</w:t>
      </w:r>
      <w:r w:rsidR="00E571AE">
        <w:rPr>
          <w:sz w:val="28"/>
          <w:szCs w:val="28"/>
        </w:rPr>
        <w:t>у</w:t>
      </w:r>
      <w:r w:rsidR="00E571AE" w:rsidRPr="00E571AE">
        <w:rPr>
          <w:sz w:val="28"/>
          <w:szCs w:val="28"/>
        </w:rPr>
        <w:t xml:space="preserve"> ми</w:t>
      </w:r>
      <w:r w:rsidR="00E571AE">
        <w:rPr>
          <w:sz w:val="28"/>
          <w:szCs w:val="28"/>
        </w:rPr>
        <w:t xml:space="preserve">нистерства труда и социального </w:t>
      </w:r>
      <w:r w:rsidR="00E571AE" w:rsidRPr="00E571AE">
        <w:rPr>
          <w:sz w:val="28"/>
          <w:szCs w:val="28"/>
        </w:rPr>
        <w:t>развития Краснодарского края от 2</w:t>
      </w:r>
      <w:r w:rsidR="000666B5">
        <w:rPr>
          <w:sz w:val="28"/>
          <w:szCs w:val="28"/>
        </w:rPr>
        <w:t>1</w:t>
      </w:r>
      <w:r w:rsidR="00E571AE" w:rsidRPr="00E571AE">
        <w:rPr>
          <w:sz w:val="28"/>
          <w:szCs w:val="28"/>
        </w:rPr>
        <w:t xml:space="preserve"> ноября 2016 года № 1461 «Об утверждении порядка предоставления субсидий из краевого бюджета юридическим лицам (за исключением государственных (муниципальных) учреждений) в целях возмещения затрат работодателей на заработную плату инвалидов, работающих в организациях, созданных общественными объединениями инвалидов</w:t>
      </w:r>
      <w:r w:rsidR="00935CCA">
        <w:rPr>
          <w:sz w:val="28"/>
          <w:szCs w:val="28"/>
        </w:rPr>
        <w:t>»</w:t>
      </w:r>
      <w:r w:rsidR="00935CCA" w:rsidRPr="00935CCA">
        <w:rPr>
          <w:sz w:val="28"/>
          <w:szCs w:val="28"/>
        </w:rPr>
        <w:t xml:space="preserve"> </w:t>
      </w:r>
      <w:r w:rsidR="00935CCA">
        <w:rPr>
          <w:sz w:val="28"/>
          <w:szCs w:val="28"/>
        </w:rPr>
        <w:t>следующие изменения</w:t>
      </w:r>
      <w:r w:rsidR="0074447F">
        <w:rPr>
          <w:sz w:val="28"/>
          <w:szCs w:val="28"/>
        </w:rPr>
        <w:t>:</w:t>
      </w:r>
    </w:p>
    <w:p w:rsidR="0074447F" w:rsidRDefault="0074447F" w:rsidP="00E00E22">
      <w:pPr>
        <w:pStyle w:val="ad"/>
        <w:spacing w:line="242" w:lineRule="auto"/>
        <w:rPr>
          <w:sz w:val="28"/>
          <w:szCs w:val="28"/>
        </w:rPr>
      </w:pPr>
      <w:r>
        <w:rPr>
          <w:sz w:val="28"/>
          <w:szCs w:val="28"/>
        </w:rPr>
        <w:t xml:space="preserve">1) </w:t>
      </w:r>
      <w:r w:rsidR="00507887">
        <w:rPr>
          <w:sz w:val="28"/>
          <w:szCs w:val="28"/>
        </w:rPr>
        <w:t>в</w:t>
      </w:r>
      <w:r>
        <w:rPr>
          <w:sz w:val="28"/>
          <w:szCs w:val="28"/>
        </w:rPr>
        <w:t xml:space="preserve"> абзаце 2 подпункта 2.8.2 после слов</w:t>
      </w:r>
      <w:r w:rsidR="006C2EF4">
        <w:rPr>
          <w:sz w:val="28"/>
          <w:szCs w:val="28"/>
        </w:rPr>
        <w:t>а</w:t>
      </w:r>
      <w:r>
        <w:rPr>
          <w:sz w:val="28"/>
          <w:szCs w:val="28"/>
        </w:rPr>
        <w:t xml:space="preserve"> «и 2.11» исключить;</w:t>
      </w:r>
    </w:p>
    <w:p w:rsidR="0074447F" w:rsidRDefault="0074447F" w:rsidP="00E00E22">
      <w:pPr>
        <w:pStyle w:val="ad"/>
        <w:spacing w:line="242" w:lineRule="auto"/>
        <w:rPr>
          <w:sz w:val="28"/>
          <w:szCs w:val="28"/>
        </w:rPr>
      </w:pPr>
      <w:r>
        <w:rPr>
          <w:sz w:val="28"/>
          <w:szCs w:val="28"/>
        </w:rPr>
        <w:t xml:space="preserve">2) </w:t>
      </w:r>
      <w:r w:rsidR="00507887" w:rsidRPr="00507887">
        <w:rPr>
          <w:sz w:val="28"/>
          <w:szCs w:val="28"/>
        </w:rPr>
        <w:t xml:space="preserve">в абзаце </w:t>
      </w:r>
      <w:r w:rsidR="00507887">
        <w:rPr>
          <w:sz w:val="28"/>
          <w:szCs w:val="28"/>
        </w:rPr>
        <w:t>3</w:t>
      </w:r>
      <w:r w:rsidR="00507887" w:rsidRPr="00507887">
        <w:rPr>
          <w:sz w:val="28"/>
          <w:szCs w:val="28"/>
        </w:rPr>
        <w:t xml:space="preserve"> подпункта 2.8.2 </w:t>
      </w:r>
      <w:r w:rsidR="00CA134D">
        <w:rPr>
          <w:sz w:val="28"/>
          <w:szCs w:val="28"/>
        </w:rPr>
        <w:t xml:space="preserve">слова </w:t>
      </w:r>
      <w:r w:rsidR="00507887" w:rsidRPr="00507887">
        <w:rPr>
          <w:sz w:val="28"/>
          <w:szCs w:val="28"/>
        </w:rPr>
        <w:t>«</w:t>
      </w:r>
      <w:r w:rsidR="00507887">
        <w:rPr>
          <w:sz w:val="28"/>
          <w:szCs w:val="28"/>
        </w:rPr>
        <w:t>2.2</w:t>
      </w:r>
      <w:r w:rsidR="00CA134D">
        <w:rPr>
          <w:sz w:val="28"/>
          <w:szCs w:val="28"/>
        </w:rPr>
        <w:t xml:space="preserve"> – 2.6</w:t>
      </w:r>
      <w:r w:rsidR="00507887" w:rsidRPr="00507887">
        <w:rPr>
          <w:sz w:val="28"/>
          <w:szCs w:val="28"/>
        </w:rPr>
        <w:t xml:space="preserve">» </w:t>
      </w:r>
      <w:r w:rsidR="00CA134D">
        <w:rPr>
          <w:sz w:val="28"/>
          <w:szCs w:val="28"/>
        </w:rPr>
        <w:t xml:space="preserve">заменить словами </w:t>
      </w:r>
      <w:r w:rsidR="00CA134D" w:rsidRPr="00507887">
        <w:rPr>
          <w:sz w:val="28"/>
          <w:szCs w:val="28"/>
        </w:rPr>
        <w:t>«</w:t>
      </w:r>
      <w:r w:rsidR="00CA134D">
        <w:rPr>
          <w:sz w:val="28"/>
          <w:szCs w:val="28"/>
        </w:rPr>
        <w:t>2.2, 2.4 – 2.6</w:t>
      </w:r>
      <w:r w:rsidR="00CA69B5">
        <w:rPr>
          <w:sz w:val="28"/>
          <w:szCs w:val="28"/>
        </w:rPr>
        <w:t>»</w:t>
      </w:r>
      <w:r w:rsidR="00507887" w:rsidRPr="00507887">
        <w:rPr>
          <w:sz w:val="28"/>
          <w:szCs w:val="28"/>
        </w:rPr>
        <w:t>;</w:t>
      </w:r>
    </w:p>
    <w:p w:rsidR="00935CCA" w:rsidRDefault="00CA134D" w:rsidP="006C2EF4">
      <w:pPr>
        <w:spacing w:line="232" w:lineRule="auto"/>
        <w:ind w:firstLine="709"/>
        <w:jc w:val="both"/>
        <w:rPr>
          <w:sz w:val="28"/>
          <w:szCs w:val="28"/>
        </w:rPr>
      </w:pPr>
      <w:r>
        <w:rPr>
          <w:sz w:val="28"/>
          <w:szCs w:val="28"/>
        </w:rPr>
        <w:t>3)</w:t>
      </w:r>
      <w:r w:rsidR="006C2EF4">
        <w:rPr>
          <w:sz w:val="28"/>
          <w:szCs w:val="28"/>
        </w:rPr>
        <w:t xml:space="preserve"> </w:t>
      </w:r>
      <w:r>
        <w:rPr>
          <w:sz w:val="28"/>
          <w:szCs w:val="28"/>
        </w:rPr>
        <w:t xml:space="preserve">пункт 2.11 </w:t>
      </w:r>
      <w:r w:rsidR="006C2EF4">
        <w:rPr>
          <w:sz w:val="28"/>
          <w:szCs w:val="28"/>
        </w:rPr>
        <w:t xml:space="preserve">изложить в новой </w:t>
      </w:r>
      <w:r w:rsidR="006C2EF4" w:rsidRPr="000107B1">
        <w:rPr>
          <w:sz w:val="28"/>
          <w:szCs w:val="28"/>
        </w:rPr>
        <w:t xml:space="preserve">редакции: </w:t>
      </w:r>
    </w:p>
    <w:p w:rsidR="006C2EF4" w:rsidRDefault="00CA134D" w:rsidP="006C2EF4">
      <w:pPr>
        <w:spacing w:line="232" w:lineRule="auto"/>
        <w:ind w:firstLine="709"/>
        <w:jc w:val="both"/>
        <w:rPr>
          <w:sz w:val="28"/>
          <w:szCs w:val="28"/>
        </w:rPr>
      </w:pPr>
      <w:r w:rsidRPr="000107B1">
        <w:rPr>
          <w:sz w:val="28"/>
          <w:szCs w:val="28"/>
        </w:rPr>
        <w:t>«</w:t>
      </w:r>
      <w:r w:rsidR="00B512A0">
        <w:rPr>
          <w:sz w:val="28"/>
          <w:szCs w:val="28"/>
        </w:rPr>
        <w:t>2.11</w:t>
      </w:r>
      <w:r w:rsidR="00935CCA">
        <w:rPr>
          <w:sz w:val="28"/>
          <w:szCs w:val="28"/>
        </w:rPr>
        <w:t>.</w:t>
      </w:r>
      <w:r w:rsidR="00B512A0">
        <w:rPr>
          <w:sz w:val="28"/>
          <w:szCs w:val="28"/>
        </w:rPr>
        <w:t xml:space="preserve"> </w:t>
      </w:r>
      <w:r w:rsidR="006C2EF4" w:rsidRPr="000107B1">
        <w:rPr>
          <w:sz w:val="28"/>
          <w:szCs w:val="28"/>
        </w:rPr>
        <w:t>Министерство</w:t>
      </w:r>
      <w:r w:rsidR="006C2EF4">
        <w:rPr>
          <w:sz w:val="28"/>
          <w:szCs w:val="28"/>
        </w:rPr>
        <w:t xml:space="preserve"> в течение 5 рабочих дней со дня принятия решения о предоставлении субсидии заключает договор с работодателем о предоставл</w:t>
      </w:r>
      <w:r w:rsidR="006C2EF4">
        <w:rPr>
          <w:sz w:val="28"/>
          <w:szCs w:val="28"/>
        </w:rPr>
        <w:t>е</w:t>
      </w:r>
      <w:r w:rsidR="006C2EF4">
        <w:rPr>
          <w:sz w:val="28"/>
          <w:szCs w:val="28"/>
        </w:rPr>
        <w:t>нии субсидии.</w:t>
      </w:r>
    </w:p>
    <w:p w:rsidR="006C2EF4" w:rsidRDefault="006C2EF4" w:rsidP="006C2EF4">
      <w:pPr>
        <w:spacing w:line="232" w:lineRule="auto"/>
        <w:ind w:firstLine="709"/>
        <w:jc w:val="both"/>
        <w:rPr>
          <w:sz w:val="28"/>
          <w:szCs w:val="28"/>
        </w:rPr>
      </w:pPr>
      <w:bookmarkStart w:id="0" w:name="sub_5010234"/>
      <w:r>
        <w:rPr>
          <w:sz w:val="28"/>
          <w:szCs w:val="28"/>
        </w:rPr>
        <w:t>Договор о предоставлении субсидии должен содержать:</w:t>
      </w:r>
    </w:p>
    <w:bookmarkEnd w:id="0"/>
    <w:p w:rsidR="006C2EF4" w:rsidRDefault="006C2EF4" w:rsidP="006C2EF4">
      <w:pPr>
        <w:spacing w:line="232" w:lineRule="auto"/>
        <w:ind w:firstLine="709"/>
        <w:jc w:val="both"/>
        <w:rPr>
          <w:sz w:val="28"/>
          <w:szCs w:val="28"/>
        </w:rPr>
      </w:pPr>
      <w:r>
        <w:rPr>
          <w:sz w:val="28"/>
          <w:szCs w:val="28"/>
        </w:rPr>
        <w:t>размер субсидии, условия ее предоставления;</w:t>
      </w:r>
    </w:p>
    <w:p w:rsidR="006C2EF4" w:rsidRDefault="006C2EF4" w:rsidP="006C2EF4">
      <w:pPr>
        <w:spacing w:line="232" w:lineRule="auto"/>
        <w:ind w:firstLine="709"/>
        <w:jc w:val="both"/>
        <w:rPr>
          <w:sz w:val="28"/>
          <w:szCs w:val="28"/>
        </w:rPr>
      </w:pPr>
      <w:r>
        <w:rPr>
          <w:sz w:val="28"/>
          <w:szCs w:val="28"/>
        </w:rPr>
        <w:t>целевое назначение субсидии;</w:t>
      </w:r>
    </w:p>
    <w:p w:rsidR="006C2EF4" w:rsidRDefault="006C2EF4" w:rsidP="006C2EF4">
      <w:pPr>
        <w:spacing w:line="232" w:lineRule="auto"/>
        <w:ind w:firstLine="709"/>
        <w:jc w:val="both"/>
        <w:rPr>
          <w:sz w:val="28"/>
          <w:szCs w:val="28"/>
        </w:rPr>
      </w:pPr>
      <w:r>
        <w:rPr>
          <w:sz w:val="28"/>
          <w:szCs w:val="28"/>
        </w:rPr>
        <w:t>обязательство работодателя по подтверждению фактически произведе</w:t>
      </w:r>
      <w:r>
        <w:rPr>
          <w:sz w:val="28"/>
          <w:szCs w:val="28"/>
        </w:rPr>
        <w:t>н</w:t>
      </w:r>
      <w:r>
        <w:rPr>
          <w:sz w:val="28"/>
          <w:szCs w:val="28"/>
        </w:rPr>
        <w:t>ных затрат</w:t>
      </w:r>
      <w:r>
        <w:rPr>
          <w:color w:val="FF0000"/>
          <w:sz w:val="28"/>
          <w:szCs w:val="28"/>
        </w:rPr>
        <w:t xml:space="preserve"> </w:t>
      </w:r>
      <w:r>
        <w:rPr>
          <w:sz w:val="28"/>
          <w:szCs w:val="28"/>
        </w:rPr>
        <w:t>для выплаты субсидии, указанн</w:t>
      </w:r>
      <w:r w:rsidR="000107B1">
        <w:rPr>
          <w:sz w:val="28"/>
          <w:szCs w:val="28"/>
        </w:rPr>
        <w:t>ое</w:t>
      </w:r>
      <w:r>
        <w:rPr>
          <w:sz w:val="28"/>
          <w:szCs w:val="28"/>
        </w:rPr>
        <w:t xml:space="preserve"> в пункте 2.2 настоящего Порядка;</w:t>
      </w:r>
    </w:p>
    <w:p w:rsidR="006C2EF4" w:rsidRDefault="006C2EF4" w:rsidP="006C2EF4">
      <w:pPr>
        <w:spacing w:line="232" w:lineRule="auto"/>
        <w:ind w:firstLine="709"/>
        <w:jc w:val="both"/>
        <w:rPr>
          <w:sz w:val="28"/>
          <w:szCs w:val="28"/>
        </w:rPr>
      </w:pPr>
      <w:r>
        <w:rPr>
          <w:sz w:val="28"/>
          <w:szCs w:val="28"/>
        </w:rPr>
        <w:t>ответственность сторон за нарушение условий договора;</w:t>
      </w:r>
    </w:p>
    <w:p w:rsidR="006C2EF4" w:rsidRDefault="006C2EF4" w:rsidP="006C2EF4">
      <w:pPr>
        <w:spacing w:line="232" w:lineRule="auto"/>
        <w:ind w:firstLine="709"/>
        <w:jc w:val="both"/>
        <w:rPr>
          <w:sz w:val="28"/>
          <w:szCs w:val="28"/>
        </w:rPr>
      </w:pPr>
      <w:r>
        <w:rPr>
          <w:sz w:val="28"/>
          <w:szCs w:val="28"/>
        </w:rPr>
        <w:lastRenderedPageBreak/>
        <w:t>согласие получателя субсидии на осуществление министерством и орг</w:t>
      </w:r>
      <w:r>
        <w:rPr>
          <w:sz w:val="28"/>
          <w:szCs w:val="28"/>
        </w:rPr>
        <w:t>а</w:t>
      </w:r>
      <w:r>
        <w:rPr>
          <w:sz w:val="28"/>
          <w:szCs w:val="28"/>
        </w:rPr>
        <w:t>нами государственного финансового контроля проверок соблюдения получат</w:t>
      </w:r>
      <w:r>
        <w:rPr>
          <w:sz w:val="28"/>
          <w:szCs w:val="28"/>
        </w:rPr>
        <w:t>е</w:t>
      </w:r>
      <w:r>
        <w:rPr>
          <w:sz w:val="28"/>
          <w:szCs w:val="28"/>
        </w:rPr>
        <w:t>лем субсидии условий, целей и порядка их предоставления;</w:t>
      </w:r>
    </w:p>
    <w:p w:rsidR="006C2EF4" w:rsidRDefault="006C2EF4" w:rsidP="006C2EF4">
      <w:pPr>
        <w:spacing w:line="232" w:lineRule="auto"/>
        <w:ind w:firstLine="709"/>
        <w:jc w:val="both"/>
        <w:rPr>
          <w:sz w:val="28"/>
          <w:szCs w:val="28"/>
        </w:rPr>
      </w:pPr>
      <w:r>
        <w:rPr>
          <w:sz w:val="28"/>
          <w:szCs w:val="28"/>
        </w:rPr>
        <w:t>случаи возврата субсидии, полученной в текущем финансовом году, при нарушении работодателем условий предоставления субсидии, в том числе представление документов, содержащих недостоверные сведения;</w:t>
      </w:r>
    </w:p>
    <w:p w:rsidR="006C2EF4" w:rsidRDefault="006C2EF4" w:rsidP="006C2EF4">
      <w:pPr>
        <w:spacing w:line="232" w:lineRule="auto"/>
        <w:ind w:firstLine="709"/>
        <w:jc w:val="both"/>
        <w:rPr>
          <w:sz w:val="28"/>
          <w:szCs w:val="28"/>
        </w:rPr>
      </w:pPr>
      <w:r>
        <w:rPr>
          <w:sz w:val="28"/>
          <w:szCs w:val="28"/>
        </w:rPr>
        <w:t>запрет работодателям на приобретение за счет полученных средств ин</w:t>
      </w:r>
      <w:r>
        <w:rPr>
          <w:sz w:val="28"/>
          <w:szCs w:val="28"/>
        </w:rPr>
        <w:t>о</w:t>
      </w:r>
      <w:r>
        <w:rPr>
          <w:sz w:val="28"/>
          <w:szCs w:val="28"/>
        </w:rPr>
        <w:t>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w:t>
      </w:r>
      <w:r>
        <w:rPr>
          <w:sz w:val="28"/>
          <w:szCs w:val="28"/>
        </w:rPr>
        <w:t>з</w:t>
      </w:r>
      <w:r>
        <w:rPr>
          <w:sz w:val="28"/>
          <w:szCs w:val="28"/>
        </w:rPr>
        <w:t>делий, а также связанных с достижением целей предоставления этих средств иных операций;</w:t>
      </w:r>
    </w:p>
    <w:p w:rsidR="0074447F" w:rsidRDefault="006C2EF4" w:rsidP="000107B1">
      <w:pPr>
        <w:spacing w:line="232" w:lineRule="auto"/>
        <w:ind w:firstLine="709"/>
        <w:jc w:val="both"/>
        <w:rPr>
          <w:sz w:val="28"/>
          <w:szCs w:val="28"/>
        </w:rPr>
      </w:pPr>
      <w:r>
        <w:rPr>
          <w:sz w:val="28"/>
          <w:szCs w:val="28"/>
        </w:rPr>
        <w:t xml:space="preserve">иные условия, определяемые по согласию </w:t>
      </w:r>
      <w:r w:rsidRPr="000107B1">
        <w:rPr>
          <w:sz w:val="28"/>
          <w:szCs w:val="28"/>
        </w:rPr>
        <w:t>сторон</w:t>
      </w:r>
      <w:proofErr w:type="gramStart"/>
      <w:r w:rsidRPr="000107B1">
        <w:rPr>
          <w:sz w:val="28"/>
          <w:szCs w:val="28"/>
        </w:rPr>
        <w:t>.</w:t>
      </w:r>
      <w:r w:rsidR="00CA69B5" w:rsidRPr="000107B1">
        <w:rPr>
          <w:sz w:val="28"/>
          <w:szCs w:val="28"/>
        </w:rPr>
        <w:t>».</w:t>
      </w:r>
      <w:r w:rsidR="00CA69B5">
        <w:rPr>
          <w:sz w:val="28"/>
          <w:szCs w:val="28"/>
        </w:rPr>
        <w:t xml:space="preserve"> </w:t>
      </w:r>
      <w:proofErr w:type="gramEnd"/>
    </w:p>
    <w:p w:rsidR="00571183" w:rsidRPr="00E571AE" w:rsidRDefault="00BE7543" w:rsidP="00E571AE">
      <w:pPr>
        <w:pStyle w:val="ad"/>
        <w:spacing w:line="242" w:lineRule="auto"/>
        <w:rPr>
          <w:sz w:val="28"/>
          <w:szCs w:val="28"/>
        </w:rPr>
      </w:pPr>
      <w:r>
        <w:rPr>
          <w:spacing w:val="-2"/>
          <w:sz w:val="28"/>
          <w:szCs w:val="28"/>
        </w:rPr>
        <w:t>2</w:t>
      </w:r>
      <w:r w:rsidR="00C32F58">
        <w:rPr>
          <w:spacing w:val="-2"/>
          <w:sz w:val="28"/>
          <w:szCs w:val="28"/>
        </w:rPr>
        <w:t xml:space="preserve">. </w:t>
      </w:r>
      <w:r w:rsidR="00571183" w:rsidRPr="00571183">
        <w:rPr>
          <w:spacing w:val="-2"/>
          <w:sz w:val="28"/>
          <w:szCs w:val="28"/>
        </w:rPr>
        <w:t>Отделу информационно-аналитической и методической работы обеспечить:</w:t>
      </w:r>
    </w:p>
    <w:p w:rsidR="00571183" w:rsidRPr="00571183" w:rsidRDefault="00571183" w:rsidP="00571183">
      <w:pPr>
        <w:autoSpaceDE w:val="0"/>
        <w:autoSpaceDN w:val="0"/>
        <w:adjustRightInd w:val="0"/>
        <w:spacing w:line="242" w:lineRule="auto"/>
        <w:ind w:firstLine="709"/>
        <w:contextualSpacing/>
        <w:jc w:val="both"/>
        <w:rPr>
          <w:spacing w:val="-2"/>
          <w:sz w:val="28"/>
          <w:szCs w:val="28"/>
        </w:rPr>
      </w:pPr>
      <w:r w:rsidRPr="00571183">
        <w:rPr>
          <w:spacing w:val="-2"/>
          <w:sz w:val="28"/>
          <w:szCs w:val="28"/>
        </w:rPr>
        <w:t xml:space="preserve">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w:t>
      </w:r>
      <w:r>
        <w:rPr>
          <w:spacing w:val="-2"/>
          <w:sz w:val="28"/>
          <w:szCs w:val="28"/>
        </w:rPr>
        <w:t>«</w:t>
      </w:r>
      <w:r w:rsidRPr="00571183">
        <w:rPr>
          <w:spacing w:val="-2"/>
          <w:sz w:val="28"/>
          <w:szCs w:val="28"/>
        </w:rPr>
        <w:t>Интернет</w:t>
      </w:r>
      <w:r>
        <w:rPr>
          <w:spacing w:val="-2"/>
          <w:sz w:val="28"/>
          <w:szCs w:val="28"/>
        </w:rPr>
        <w:t>»</w:t>
      </w:r>
      <w:r w:rsidRPr="00571183">
        <w:rPr>
          <w:spacing w:val="-2"/>
          <w:sz w:val="28"/>
          <w:szCs w:val="28"/>
        </w:rPr>
        <w:t xml:space="preserve"> и направления на официальный инте</w:t>
      </w:r>
      <w:r w:rsidRPr="00571183">
        <w:rPr>
          <w:spacing w:val="-2"/>
          <w:sz w:val="28"/>
          <w:szCs w:val="28"/>
        </w:rPr>
        <w:t>р</w:t>
      </w:r>
      <w:r w:rsidRPr="00571183">
        <w:rPr>
          <w:spacing w:val="-2"/>
          <w:sz w:val="28"/>
          <w:szCs w:val="28"/>
        </w:rPr>
        <w:t>нет-портал правовой информации (www.pravo.gov.ru);</w:t>
      </w:r>
    </w:p>
    <w:p w:rsidR="00C32F58" w:rsidRPr="00FD37B0" w:rsidRDefault="00571183" w:rsidP="00571183">
      <w:pPr>
        <w:autoSpaceDE w:val="0"/>
        <w:autoSpaceDN w:val="0"/>
        <w:adjustRightInd w:val="0"/>
        <w:spacing w:line="242" w:lineRule="auto"/>
        <w:ind w:firstLine="709"/>
        <w:contextualSpacing/>
        <w:jc w:val="both"/>
        <w:rPr>
          <w:spacing w:val="-2"/>
          <w:sz w:val="28"/>
          <w:szCs w:val="28"/>
        </w:rPr>
      </w:pPr>
      <w:r w:rsidRPr="00571183">
        <w:rPr>
          <w:spacing w:val="-2"/>
          <w:sz w:val="28"/>
          <w:szCs w:val="28"/>
        </w:rPr>
        <w:t>размещение настоящего приказа на официальном сайте министерства тр</w:t>
      </w:r>
      <w:r w:rsidRPr="00571183">
        <w:rPr>
          <w:spacing w:val="-2"/>
          <w:sz w:val="28"/>
          <w:szCs w:val="28"/>
        </w:rPr>
        <w:t>у</w:t>
      </w:r>
      <w:r w:rsidRPr="00571183">
        <w:rPr>
          <w:spacing w:val="-2"/>
          <w:sz w:val="28"/>
          <w:szCs w:val="28"/>
        </w:rPr>
        <w:t>да и социального развития Краснодарского края (www.sznkuban.ru) и в справо</w:t>
      </w:r>
      <w:r w:rsidRPr="00571183">
        <w:rPr>
          <w:spacing w:val="-2"/>
          <w:sz w:val="28"/>
          <w:szCs w:val="28"/>
        </w:rPr>
        <w:t>ч</w:t>
      </w:r>
      <w:r w:rsidRPr="00571183">
        <w:rPr>
          <w:spacing w:val="-2"/>
          <w:sz w:val="28"/>
          <w:szCs w:val="28"/>
        </w:rPr>
        <w:t>но-правовой системе Консультант Плюс: Кубань.</w:t>
      </w:r>
    </w:p>
    <w:p w:rsidR="00571183" w:rsidRDefault="00BE7543" w:rsidP="0038577A">
      <w:pPr>
        <w:autoSpaceDE w:val="0"/>
        <w:autoSpaceDN w:val="0"/>
        <w:adjustRightInd w:val="0"/>
        <w:spacing w:line="242" w:lineRule="auto"/>
        <w:ind w:firstLine="709"/>
        <w:contextualSpacing/>
        <w:jc w:val="both"/>
        <w:rPr>
          <w:spacing w:val="-2"/>
          <w:sz w:val="28"/>
          <w:szCs w:val="28"/>
        </w:rPr>
      </w:pPr>
      <w:r>
        <w:rPr>
          <w:spacing w:val="-2"/>
          <w:sz w:val="28"/>
          <w:szCs w:val="28"/>
        </w:rPr>
        <w:t>3</w:t>
      </w:r>
      <w:r w:rsidR="00571183" w:rsidRPr="00571183">
        <w:rPr>
          <w:spacing w:val="-2"/>
          <w:sz w:val="28"/>
          <w:szCs w:val="28"/>
        </w:rPr>
        <w:t xml:space="preserve">. Заместителю начальника отдела правового обеспечения в управлении правового обеспечения и организации гражданской службы М.И. Захарову в </w:t>
      </w:r>
      <w:r w:rsidR="00571183">
        <w:rPr>
          <w:spacing w:val="-2"/>
          <w:sz w:val="28"/>
          <w:szCs w:val="28"/>
        </w:rPr>
        <w:t xml:space="preserve">            </w:t>
      </w:r>
      <w:r w:rsidR="00571183" w:rsidRPr="00571183">
        <w:rPr>
          <w:spacing w:val="-2"/>
          <w:sz w:val="28"/>
          <w:szCs w:val="28"/>
        </w:rPr>
        <w:t>7-дневный срок после издания приказа направить его копию в Управление М</w:t>
      </w:r>
      <w:r w:rsidR="00571183" w:rsidRPr="00571183">
        <w:rPr>
          <w:spacing w:val="-2"/>
          <w:sz w:val="28"/>
          <w:szCs w:val="28"/>
        </w:rPr>
        <w:t>и</w:t>
      </w:r>
      <w:r w:rsidR="00571183" w:rsidRPr="00571183">
        <w:rPr>
          <w:spacing w:val="-2"/>
          <w:sz w:val="28"/>
          <w:szCs w:val="28"/>
        </w:rPr>
        <w:t>нистерства юстиции Российской Федерации по Краснодарскому краю.</w:t>
      </w:r>
    </w:p>
    <w:p w:rsidR="00C32F58" w:rsidRDefault="00BE7543" w:rsidP="0038577A">
      <w:pPr>
        <w:autoSpaceDE w:val="0"/>
        <w:autoSpaceDN w:val="0"/>
        <w:adjustRightInd w:val="0"/>
        <w:spacing w:line="242" w:lineRule="auto"/>
        <w:ind w:firstLine="709"/>
        <w:contextualSpacing/>
        <w:jc w:val="both"/>
        <w:rPr>
          <w:spacing w:val="-2"/>
          <w:sz w:val="28"/>
          <w:szCs w:val="28"/>
        </w:rPr>
      </w:pPr>
      <w:r>
        <w:rPr>
          <w:spacing w:val="-2"/>
          <w:sz w:val="28"/>
          <w:szCs w:val="28"/>
        </w:rPr>
        <w:t>4</w:t>
      </w:r>
      <w:r w:rsidR="00C32F58">
        <w:rPr>
          <w:spacing w:val="-2"/>
          <w:sz w:val="28"/>
          <w:szCs w:val="28"/>
        </w:rPr>
        <w:t xml:space="preserve">. </w:t>
      </w:r>
      <w:proofErr w:type="gramStart"/>
      <w:r w:rsidR="00C32F58">
        <w:rPr>
          <w:spacing w:val="-2"/>
          <w:sz w:val="28"/>
          <w:szCs w:val="28"/>
        </w:rPr>
        <w:t>Контроль за</w:t>
      </w:r>
      <w:proofErr w:type="gramEnd"/>
      <w:r w:rsidR="00C32F58">
        <w:rPr>
          <w:spacing w:val="-2"/>
          <w:sz w:val="28"/>
          <w:szCs w:val="28"/>
        </w:rPr>
        <w:t xml:space="preserve"> выполнением настоящего приказа </w:t>
      </w:r>
      <w:r w:rsidR="006E1B5C">
        <w:rPr>
          <w:spacing w:val="-2"/>
          <w:sz w:val="28"/>
          <w:szCs w:val="28"/>
        </w:rPr>
        <w:t>возложить на заместит</w:t>
      </w:r>
      <w:r w:rsidR="006E1B5C">
        <w:rPr>
          <w:spacing w:val="-2"/>
          <w:sz w:val="28"/>
          <w:szCs w:val="28"/>
        </w:rPr>
        <w:t>е</w:t>
      </w:r>
      <w:r w:rsidR="006E1B5C">
        <w:rPr>
          <w:spacing w:val="-2"/>
          <w:sz w:val="28"/>
          <w:szCs w:val="28"/>
        </w:rPr>
        <w:t xml:space="preserve">ля министра </w:t>
      </w:r>
      <w:r w:rsidR="00870BD3">
        <w:rPr>
          <w:spacing w:val="-2"/>
          <w:sz w:val="28"/>
          <w:szCs w:val="28"/>
        </w:rPr>
        <w:t>С.П. Гаркушу</w:t>
      </w:r>
      <w:r w:rsidR="0056171A">
        <w:rPr>
          <w:spacing w:val="-2"/>
          <w:sz w:val="28"/>
          <w:szCs w:val="28"/>
        </w:rPr>
        <w:t xml:space="preserve"> и исполняющего обязанности заместителя министра Т.Е. Кочесокову</w:t>
      </w:r>
      <w:r w:rsidR="00C32F58">
        <w:rPr>
          <w:spacing w:val="-2"/>
          <w:sz w:val="28"/>
          <w:szCs w:val="28"/>
        </w:rPr>
        <w:t>.</w:t>
      </w:r>
    </w:p>
    <w:p w:rsidR="00C32F58" w:rsidRPr="00581D78" w:rsidRDefault="00BE7543" w:rsidP="0038577A">
      <w:pPr>
        <w:autoSpaceDE w:val="0"/>
        <w:autoSpaceDN w:val="0"/>
        <w:adjustRightInd w:val="0"/>
        <w:spacing w:line="242" w:lineRule="auto"/>
        <w:ind w:firstLine="709"/>
        <w:contextualSpacing/>
        <w:jc w:val="both"/>
        <w:rPr>
          <w:spacing w:val="-2"/>
          <w:sz w:val="28"/>
          <w:szCs w:val="28"/>
        </w:rPr>
      </w:pPr>
      <w:r>
        <w:rPr>
          <w:spacing w:val="-2"/>
          <w:sz w:val="28"/>
          <w:szCs w:val="28"/>
        </w:rPr>
        <w:t>5</w:t>
      </w:r>
      <w:r w:rsidR="00C32F58" w:rsidRPr="00581D78">
        <w:rPr>
          <w:spacing w:val="-2"/>
          <w:sz w:val="28"/>
          <w:szCs w:val="28"/>
        </w:rPr>
        <w:t xml:space="preserve">. </w:t>
      </w:r>
      <w:r w:rsidR="00C30EFF">
        <w:rPr>
          <w:spacing w:val="-2"/>
          <w:sz w:val="28"/>
          <w:szCs w:val="28"/>
        </w:rPr>
        <w:t>Настоящий п</w:t>
      </w:r>
      <w:r w:rsidR="00C32F58">
        <w:rPr>
          <w:spacing w:val="-2"/>
          <w:sz w:val="28"/>
          <w:szCs w:val="28"/>
        </w:rPr>
        <w:t>риказ</w:t>
      </w:r>
      <w:r w:rsidR="00C32F58" w:rsidRPr="00581D78">
        <w:rPr>
          <w:spacing w:val="-2"/>
          <w:sz w:val="28"/>
          <w:szCs w:val="28"/>
        </w:rPr>
        <w:t xml:space="preserve"> </w:t>
      </w:r>
      <w:r w:rsidR="00C32F58">
        <w:rPr>
          <w:spacing w:val="-2"/>
          <w:sz w:val="28"/>
          <w:szCs w:val="28"/>
        </w:rPr>
        <w:t>вступает в силу со дня его</w:t>
      </w:r>
      <w:r w:rsidR="00342806">
        <w:rPr>
          <w:spacing w:val="-2"/>
          <w:sz w:val="28"/>
          <w:szCs w:val="28"/>
        </w:rPr>
        <w:t xml:space="preserve"> официального</w:t>
      </w:r>
      <w:r w:rsidR="00C32F58">
        <w:rPr>
          <w:spacing w:val="-2"/>
          <w:sz w:val="28"/>
          <w:szCs w:val="28"/>
        </w:rPr>
        <w:t xml:space="preserve"> </w:t>
      </w:r>
      <w:r w:rsidR="00342806">
        <w:rPr>
          <w:spacing w:val="-2"/>
          <w:sz w:val="28"/>
          <w:szCs w:val="28"/>
        </w:rPr>
        <w:t>опубликования</w:t>
      </w:r>
      <w:r w:rsidR="00E571AE">
        <w:rPr>
          <w:spacing w:val="-2"/>
          <w:sz w:val="28"/>
          <w:szCs w:val="28"/>
        </w:rPr>
        <w:t>.</w:t>
      </w:r>
      <w:r w:rsidR="00870BD3">
        <w:rPr>
          <w:spacing w:val="-2"/>
          <w:sz w:val="28"/>
          <w:szCs w:val="28"/>
        </w:rPr>
        <w:t xml:space="preserve"> </w:t>
      </w:r>
    </w:p>
    <w:p w:rsidR="00F90571" w:rsidRDefault="00F90571" w:rsidP="00F90571">
      <w:pPr>
        <w:pStyle w:val="ad"/>
        <w:rPr>
          <w:sz w:val="28"/>
          <w:szCs w:val="28"/>
        </w:rPr>
      </w:pPr>
      <w:bookmarkStart w:id="1" w:name="_GoBack"/>
      <w:bookmarkEnd w:id="1"/>
    </w:p>
    <w:p w:rsidR="00794DB5" w:rsidRDefault="00794DB5" w:rsidP="00794DB5">
      <w:pPr>
        <w:pStyle w:val="ad"/>
        <w:rPr>
          <w:bCs/>
          <w:sz w:val="28"/>
          <w:szCs w:val="28"/>
        </w:rPr>
      </w:pPr>
    </w:p>
    <w:p w:rsidR="006E1B5C" w:rsidRPr="008A7C1D" w:rsidRDefault="006E1B5C" w:rsidP="00794DB5">
      <w:pPr>
        <w:pStyle w:val="ad"/>
        <w:rPr>
          <w:bCs/>
          <w:sz w:val="28"/>
          <w:szCs w:val="28"/>
        </w:rPr>
      </w:pPr>
    </w:p>
    <w:p w:rsidR="00CD0FCC" w:rsidRDefault="0038577A" w:rsidP="000E79BC">
      <w:pPr>
        <w:pStyle w:val="ad"/>
        <w:ind w:firstLine="0"/>
        <w:rPr>
          <w:bCs/>
          <w:sz w:val="28"/>
          <w:szCs w:val="28"/>
        </w:rPr>
      </w:pPr>
      <w:r>
        <w:rPr>
          <w:bCs/>
          <w:sz w:val="28"/>
          <w:szCs w:val="28"/>
        </w:rPr>
        <w:t>З</w:t>
      </w:r>
      <w:r w:rsidR="004440E1">
        <w:rPr>
          <w:bCs/>
          <w:sz w:val="28"/>
          <w:szCs w:val="28"/>
        </w:rPr>
        <w:t>аместител</w:t>
      </w:r>
      <w:r>
        <w:rPr>
          <w:bCs/>
          <w:sz w:val="28"/>
          <w:szCs w:val="28"/>
        </w:rPr>
        <w:t>ь</w:t>
      </w:r>
      <w:r w:rsidR="000E79BC">
        <w:rPr>
          <w:bCs/>
          <w:sz w:val="28"/>
          <w:szCs w:val="28"/>
        </w:rPr>
        <w:t xml:space="preserve"> министра</w:t>
      </w:r>
      <w:r w:rsidR="004A1B16" w:rsidRPr="008A7C1D">
        <w:rPr>
          <w:bCs/>
          <w:sz w:val="28"/>
          <w:szCs w:val="28"/>
        </w:rPr>
        <w:t xml:space="preserve">         </w:t>
      </w:r>
      <w:r w:rsidR="004440E1">
        <w:rPr>
          <w:bCs/>
          <w:sz w:val="28"/>
          <w:szCs w:val="28"/>
        </w:rPr>
        <w:t xml:space="preserve"> </w:t>
      </w:r>
      <w:r w:rsidR="004A1B16" w:rsidRPr="008A7C1D">
        <w:rPr>
          <w:bCs/>
          <w:sz w:val="28"/>
          <w:szCs w:val="28"/>
        </w:rPr>
        <w:t xml:space="preserve">                             </w:t>
      </w:r>
      <w:r w:rsidR="000E79BC">
        <w:rPr>
          <w:bCs/>
          <w:sz w:val="28"/>
          <w:szCs w:val="28"/>
        </w:rPr>
        <w:t xml:space="preserve">   </w:t>
      </w:r>
      <w:r w:rsidR="004440E1">
        <w:rPr>
          <w:bCs/>
          <w:sz w:val="28"/>
          <w:szCs w:val="28"/>
        </w:rPr>
        <w:tab/>
      </w:r>
      <w:r w:rsidR="004440E1">
        <w:rPr>
          <w:bCs/>
          <w:sz w:val="28"/>
          <w:szCs w:val="28"/>
        </w:rPr>
        <w:tab/>
        <w:t xml:space="preserve">              </w:t>
      </w:r>
      <w:r>
        <w:rPr>
          <w:bCs/>
          <w:sz w:val="28"/>
          <w:szCs w:val="28"/>
        </w:rPr>
        <w:t xml:space="preserve">    </w:t>
      </w:r>
      <w:r w:rsidR="00A06A51">
        <w:rPr>
          <w:bCs/>
          <w:sz w:val="28"/>
          <w:szCs w:val="28"/>
        </w:rPr>
        <w:t xml:space="preserve">     </w:t>
      </w:r>
      <w:r>
        <w:rPr>
          <w:bCs/>
          <w:sz w:val="28"/>
          <w:szCs w:val="28"/>
        </w:rPr>
        <w:t>С.П. Гаркуша</w:t>
      </w:r>
    </w:p>
    <w:p w:rsidR="00CE39AA" w:rsidRDefault="00CE39AA" w:rsidP="000E79BC">
      <w:pPr>
        <w:pStyle w:val="ad"/>
        <w:ind w:firstLine="0"/>
        <w:rPr>
          <w:bCs/>
          <w:sz w:val="28"/>
          <w:szCs w:val="28"/>
        </w:rPr>
      </w:pPr>
    </w:p>
    <w:p w:rsidR="00CE39AA" w:rsidRDefault="00CE39AA" w:rsidP="000E79BC">
      <w:pPr>
        <w:pStyle w:val="ad"/>
        <w:ind w:firstLine="0"/>
        <w:rPr>
          <w:bCs/>
          <w:sz w:val="28"/>
          <w:szCs w:val="28"/>
        </w:rPr>
      </w:pPr>
    </w:p>
    <w:p w:rsidR="00CE39AA" w:rsidRDefault="00CE39AA" w:rsidP="000E79BC">
      <w:pPr>
        <w:pStyle w:val="ad"/>
        <w:ind w:firstLine="0"/>
        <w:rPr>
          <w:bCs/>
          <w:sz w:val="28"/>
          <w:szCs w:val="28"/>
        </w:rPr>
      </w:pPr>
    </w:p>
    <w:sectPr w:rsidR="00CE39AA" w:rsidSect="00935CCA">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D7" w:rsidRDefault="00B527D7" w:rsidP="00195CC2">
      <w:r>
        <w:separator/>
      </w:r>
    </w:p>
  </w:endnote>
  <w:endnote w:type="continuationSeparator" w:id="0">
    <w:p w:rsidR="00B527D7" w:rsidRDefault="00B527D7"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D7" w:rsidRDefault="00B527D7" w:rsidP="00195CC2">
      <w:r>
        <w:separator/>
      </w:r>
    </w:p>
  </w:footnote>
  <w:footnote w:type="continuationSeparator" w:id="0">
    <w:p w:rsidR="00B527D7" w:rsidRDefault="00B527D7"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8795"/>
      <w:docPartObj>
        <w:docPartGallery w:val="Page Numbers (Top of Page)"/>
        <w:docPartUnique/>
      </w:docPartObj>
    </w:sdtPr>
    <w:sdtEndPr>
      <w:rPr>
        <w:sz w:val="28"/>
      </w:rPr>
    </w:sdtEndPr>
    <w:sdtContent>
      <w:p w:rsidR="0038577A" w:rsidRPr="00C63C24" w:rsidRDefault="0038577A">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342806">
          <w:rPr>
            <w:noProof/>
            <w:sz w:val="28"/>
          </w:rPr>
          <w:t>2</w:t>
        </w:r>
        <w:r w:rsidRPr="00C63C24">
          <w:rPr>
            <w:sz w:val="28"/>
          </w:rPr>
          <w:fldChar w:fldCharType="end"/>
        </w:r>
      </w:p>
    </w:sdtContent>
  </w:sdt>
  <w:p w:rsidR="0038577A" w:rsidRDefault="0038577A">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19">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1">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0"/>
  </w:num>
  <w:num w:numId="2">
    <w:abstractNumId w:val="5"/>
  </w:num>
  <w:num w:numId="3">
    <w:abstractNumId w:val="18"/>
  </w:num>
  <w:num w:numId="4">
    <w:abstractNumId w:val="3"/>
  </w:num>
  <w:num w:numId="5">
    <w:abstractNumId w:val="21"/>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2"/>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19"/>
  </w:num>
  <w:num w:numId="19">
    <w:abstractNumId w:val="16"/>
  </w:num>
  <w:num w:numId="20">
    <w:abstractNumId w:val="11"/>
  </w:num>
  <w:num w:numId="21">
    <w:abstractNumId w:val="7"/>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07B1"/>
    <w:rsid w:val="000129CD"/>
    <w:rsid w:val="00060028"/>
    <w:rsid w:val="000666B5"/>
    <w:rsid w:val="00075EBC"/>
    <w:rsid w:val="000828BA"/>
    <w:rsid w:val="00084F39"/>
    <w:rsid w:val="00086163"/>
    <w:rsid w:val="0008666F"/>
    <w:rsid w:val="00090781"/>
    <w:rsid w:val="000B0F25"/>
    <w:rsid w:val="000C6990"/>
    <w:rsid w:val="000E6101"/>
    <w:rsid w:val="000E79BC"/>
    <w:rsid w:val="000F2EB0"/>
    <w:rsid w:val="00112A66"/>
    <w:rsid w:val="00141A9C"/>
    <w:rsid w:val="001935FB"/>
    <w:rsid w:val="00195CC2"/>
    <w:rsid w:val="001C603B"/>
    <w:rsid w:val="001C6A10"/>
    <w:rsid w:val="00203C17"/>
    <w:rsid w:val="0022683B"/>
    <w:rsid w:val="00245E40"/>
    <w:rsid w:val="0029180E"/>
    <w:rsid w:val="002D406F"/>
    <w:rsid w:val="002F1493"/>
    <w:rsid w:val="002F76DF"/>
    <w:rsid w:val="00306B3A"/>
    <w:rsid w:val="00313ED2"/>
    <w:rsid w:val="003375AA"/>
    <w:rsid w:val="00342806"/>
    <w:rsid w:val="00347BB1"/>
    <w:rsid w:val="00353887"/>
    <w:rsid w:val="00364848"/>
    <w:rsid w:val="0037339E"/>
    <w:rsid w:val="00381501"/>
    <w:rsid w:val="0038577A"/>
    <w:rsid w:val="003C08F7"/>
    <w:rsid w:val="003D7838"/>
    <w:rsid w:val="003F1FF2"/>
    <w:rsid w:val="003F2D70"/>
    <w:rsid w:val="00440123"/>
    <w:rsid w:val="00442234"/>
    <w:rsid w:val="004440E1"/>
    <w:rsid w:val="00445066"/>
    <w:rsid w:val="0047695C"/>
    <w:rsid w:val="00476B99"/>
    <w:rsid w:val="004A1B16"/>
    <w:rsid w:val="004B5B5D"/>
    <w:rsid w:val="00507887"/>
    <w:rsid w:val="0052453C"/>
    <w:rsid w:val="005469D4"/>
    <w:rsid w:val="0056171A"/>
    <w:rsid w:val="00571183"/>
    <w:rsid w:val="005C313D"/>
    <w:rsid w:val="005F3742"/>
    <w:rsid w:val="0061594A"/>
    <w:rsid w:val="00622C99"/>
    <w:rsid w:val="00654FB2"/>
    <w:rsid w:val="00657E11"/>
    <w:rsid w:val="00676477"/>
    <w:rsid w:val="0068268D"/>
    <w:rsid w:val="006C1EF6"/>
    <w:rsid w:val="006C2EF4"/>
    <w:rsid w:val="006E074F"/>
    <w:rsid w:val="006E1B5C"/>
    <w:rsid w:val="006F374F"/>
    <w:rsid w:val="00702122"/>
    <w:rsid w:val="0074447F"/>
    <w:rsid w:val="00751870"/>
    <w:rsid w:val="007533B0"/>
    <w:rsid w:val="0077237C"/>
    <w:rsid w:val="00794DB5"/>
    <w:rsid w:val="0079612E"/>
    <w:rsid w:val="007B2581"/>
    <w:rsid w:val="007C407F"/>
    <w:rsid w:val="007D7B33"/>
    <w:rsid w:val="007E780A"/>
    <w:rsid w:val="00800DBD"/>
    <w:rsid w:val="00817E5F"/>
    <w:rsid w:val="00836EE0"/>
    <w:rsid w:val="00870BD3"/>
    <w:rsid w:val="00872D4C"/>
    <w:rsid w:val="008A7C1D"/>
    <w:rsid w:val="008F27C4"/>
    <w:rsid w:val="009034C0"/>
    <w:rsid w:val="0091165E"/>
    <w:rsid w:val="009139BE"/>
    <w:rsid w:val="00931CD9"/>
    <w:rsid w:val="00935CCA"/>
    <w:rsid w:val="00960B2A"/>
    <w:rsid w:val="00973A78"/>
    <w:rsid w:val="009870CF"/>
    <w:rsid w:val="009A0FE2"/>
    <w:rsid w:val="009A3FEE"/>
    <w:rsid w:val="009A721C"/>
    <w:rsid w:val="009D67B9"/>
    <w:rsid w:val="009F037D"/>
    <w:rsid w:val="009F3BD7"/>
    <w:rsid w:val="00A06A51"/>
    <w:rsid w:val="00A152F9"/>
    <w:rsid w:val="00A261F1"/>
    <w:rsid w:val="00A376AE"/>
    <w:rsid w:val="00AB2E20"/>
    <w:rsid w:val="00B04642"/>
    <w:rsid w:val="00B24221"/>
    <w:rsid w:val="00B30715"/>
    <w:rsid w:val="00B342EE"/>
    <w:rsid w:val="00B512A0"/>
    <w:rsid w:val="00B527D7"/>
    <w:rsid w:val="00B66E9D"/>
    <w:rsid w:val="00B67E4F"/>
    <w:rsid w:val="00B82B89"/>
    <w:rsid w:val="00B8517A"/>
    <w:rsid w:val="00BD2DEC"/>
    <w:rsid w:val="00BE3C19"/>
    <w:rsid w:val="00BE7543"/>
    <w:rsid w:val="00C30EFF"/>
    <w:rsid w:val="00C32F58"/>
    <w:rsid w:val="00C41142"/>
    <w:rsid w:val="00C427F1"/>
    <w:rsid w:val="00C63C24"/>
    <w:rsid w:val="00C92CB3"/>
    <w:rsid w:val="00CA134D"/>
    <w:rsid w:val="00CA69B5"/>
    <w:rsid w:val="00CB2F75"/>
    <w:rsid w:val="00CD0FCC"/>
    <w:rsid w:val="00CD1CA0"/>
    <w:rsid w:val="00CD4103"/>
    <w:rsid w:val="00CE1BB9"/>
    <w:rsid w:val="00CE39AA"/>
    <w:rsid w:val="00D06107"/>
    <w:rsid w:val="00D119FF"/>
    <w:rsid w:val="00D171F6"/>
    <w:rsid w:val="00D21261"/>
    <w:rsid w:val="00D25B24"/>
    <w:rsid w:val="00D53F80"/>
    <w:rsid w:val="00D6492D"/>
    <w:rsid w:val="00D6787C"/>
    <w:rsid w:val="00D75746"/>
    <w:rsid w:val="00D93AEE"/>
    <w:rsid w:val="00D96445"/>
    <w:rsid w:val="00D979BB"/>
    <w:rsid w:val="00DD026B"/>
    <w:rsid w:val="00DD483B"/>
    <w:rsid w:val="00DE24A9"/>
    <w:rsid w:val="00DF49BD"/>
    <w:rsid w:val="00DF6F94"/>
    <w:rsid w:val="00E00E22"/>
    <w:rsid w:val="00E03175"/>
    <w:rsid w:val="00E32E79"/>
    <w:rsid w:val="00E410FF"/>
    <w:rsid w:val="00E43F67"/>
    <w:rsid w:val="00E52338"/>
    <w:rsid w:val="00E571AE"/>
    <w:rsid w:val="00E87C6E"/>
    <w:rsid w:val="00EB6042"/>
    <w:rsid w:val="00EB770D"/>
    <w:rsid w:val="00ED0B01"/>
    <w:rsid w:val="00F63155"/>
    <w:rsid w:val="00F63921"/>
    <w:rsid w:val="00F86372"/>
    <w:rsid w:val="00F90571"/>
    <w:rsid w:val="00FA0221"/>
    <w:rsid w:val="00FA1FAC"/>
    <w:rsid w:val="00FA2026"/>
    <w:rsid w:val="00FA54CD"/>
    <w:rsid w:val="00FB3D29"/>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7E780A"/>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rsid w:val="009F367D"/>
    <w:rPr>
      <w:b/>
      <w:bCs/>
      <w:color w:val="000080"/>
      <w:sz w:val="20"/>
      <w:szCs w:val="20"/>
    </w:rPr>
  </w:style>
  <w:style w:type="character" w:customStyle="1" w:styleId="afffffff7">
    <w:name w:val="Гипертекстовая ссылка"/>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7E780A"/>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rsid w:val="009F367D"/>
    <w:rPr>
      <w:b/>
      <w:bCs/>
      <w:color w:val="000080"/>
      <w:sz w:val="20"/>
      <w:szCs w:val="20"/>
    </w:rPr>
  </w:style>
  <w:style w:type="character" w:customStyle="1" w:styleId="afffffff7">
    <w:name w:val="Гипертекстовая ссылка"/>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4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0F4F-7971-42C6-B242-78DCAA86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A61D5FEF</Template>
  <TotalTime>8</TotalTime>
  <Pages>2</Pages>
  <Words>577</Words>
  <Characters>3293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Лиана Д. Михайловская</cp:lastModifiedBy>
  <cp:revision>5</cp:revision>
  <cp:lastPrinted>2016-12-02T14:29:00Z</cp:lastPrinted>
  <dcterms:created xsi:type="dcterms:W3CDTF">2016-12-02T14:21:00Z</dcterms:created>
  <dcterms:modified xsi:type="dcterms:W3CDTF">2016-12-02T15:16:00Z</dcterms:modified>
</cp:coreProperties>
</file>