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E89" w:rsidRDefault="000A0E89" w:rsidP="000A0E89">
      <w:pPr>
        <w:jc w:val="center"/>
        <w:rPr>
          <w:sz w:val="28"/>
          <w:szCs w:val="28"/>
        </w:rPr>
      </w:pPr>
      <w:bookmarkStart w:id="0" w:name="_GoBack"/>
      <w:bookmarkEnd w:id="0"/>
      <w:r>
        <w:rPr>
          <w:sz w:val="28"/>
          <w:szCs w:val="28"/>
        </w:rPr>
        <w:t xml:space="preserve">Информация по достижению отдельных целевых показателей социально-экономического развития, </w:t>
      </w:r>
    </w:p>
    <w:p w:rsidR="000A0E89" w:rsidRDefault="000A0E89" w:rsidP="000A0E89">
      <w:pPr>
        <w:jc w:val="center"/>
        <w:rPr>
          <w:sz w:val="28"/>
          <w:szCs w:val="28"/>
        </w:rPr>
      </w:pPr>
      <w:r>
        <w:rPr>
          <w:sz w:val="28"/>
          <w:szCs w:val="28"/>
        </w:rPr>
        <w:t>установленных Указами Президента Российской Федерации, на территории Краснодарского края</w:t>
      </w:r>
    </w:p>
    <w:p w:rsidR="000A0E89" w:rsidRDefault="000A0E89" w:rsidP="000A0E89">
      <w:pPr>
        <w:jc w:val="center"/>
      </w:pPr>
      <w:r>
        <w:rPr>
          <w:sz w:val="28"/>
          <w:szCs w:val="28"/>
        </w:rPr>
        <w:t xml:space="preserve"> (по состоянию на 1 января 2019 года)</w:t>
      </w:r>
    </w:p>
    <w:p w:rsidR="00933617" w:rsidRPr="00091490" w:rsidRDefault="00933617" w:rsidP="00D962BE"/>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6"/>
        <w:gridCol w:w="1276"/>
        <w:gridCol w:w="10206"/>
      </w:tblGrid>
      <w:tr w:rsidR="00091490" w:rsidRPr="00091490" w:rsidTr="005A0F4B">
        <w:trPr>
          <w:trHeight w:val="495"/>
          <w:tblHeader/>
        </w:trPr>
        <w:tc>
          <w:tcPr>
            <w:tcW w:w="568" w:type="dxa"/>
            <w:vAlign w:val="center"/>
          </w:tcPr>
          <w:p w:rsidR="00CC6749" w:rsidRPr="00091490" w:rsidRDefault="00CC6749" w:rsidP="00D962BE">
            <w:pPr>
              <w:jc w:val="center"/>
              <w:rPr>
                <w:sz w:val="24"/>
                <w:szCs w:val="24"/>
              </w:rPr>
            </w:pPr>
            <w:r w:rsidRPr="00091490">
              <w:rPr>
                <w:sz w:val="24"/>
                <w:szCs w:val="24"/>
              </w:rPr>
              <w:t>№ п/п</w:t>
            </w:r>
          </w:p>
        </w:tc>
        <w:tc>
          <w:tcPr>
            <w:tcW w:w="2976" w:type="dxa"/>
            <w:vAlign w:val="center"/>
          </w:tcPr>
          <w:p w:rsidR="00CC6749" w:rsidRPr="00091490" w:rsidRDefault="00CC6749" w:rsidP="00D962BE">
            <w:pPr>
              <w:jc w:val="center"/>
              <w:rPr>
                <w:sz w:val="24"/>
                <w:szCs w:val="24"/>
              </w:rPr>
            </w:pPr>
            <w:r w:rsidRPr="00091490">
              <w:rPr>
                <w:sz w:val="24"/>
                <w:szCs w:val="24"/>
              </w:rPr>
              <w:t>Наименование мероприятия</w:t>
            </w:r>
          </w:p>
        </w:tc>
        <w:tc>
          <w:tcPr>
            <w:tcW w:w="1276" w:type="dxa"/>
            <w:vAlign w:val="center"/>
          </w:tcPr>
          <w:p w:rsidR="00CC6749" w:rsidRPr="00091490" w:rsidRDefault="00CC6749" w:rsidP="00D962BE">
            <w:pPr>
              <w:jc w:val="center"/>
              <w:rPr>
                <w:sz w:val="24"/>
                <w:szCs w:val="24"/>
              </w:rPr>
            </w:pPr>
            <w:r w:rsidRPr="00091490">
              <w:rPr>
                <w:sz w:val="24"/>
                <w:szCs w:val="24"/>
              </w:rPr>
              <w:t xml:space="preserve">Срок </w:t>
            </w:r>
            <w:r w:rsidR="00D52524" w:rsidRPr="00091490">
              <w:rPr>
                <w:sz w:val="24"/>
                <w:szCs w:val="24"/>
              </w:rPr>
              <w:t>исполнения</w:t>
            </w:r>
          </w:p>
        </w:tc>
        <w:tc>
          <w:tcPr>
            <w:tcW w:w="10206" w:type="dxa"/>
            <w:vAlign w:val="center"/>
          </w:tcPr>
          <w:p w:rsidR="00CC6749" w:rsidRPr="00091490" w:rsidRDefault="00CC6749" w:rsidP="00D962BE">
            <w:pPr>
              <w:jc w:val="center"/>
              <w:rPr>
                <w:sz w:val="24"/>
                <w:szCs w:val="24"/>
              </w:rPr>
            </w:pPr>
            <w:r w:rsidRPr="00091490">
              <w:rPr>
                <w:sz w:val="24"/>
                <w:szCs w:val="24"/>
              </w:rPr>
              <w:t>Результат исполнения</w:t>
            </w:r>
          </w:p>
        </w:tc>
      </w:tr>
      <w:tr w:rsidR="00091490" w:rsidRPr="00091490" w:rsidTr="005A0F4B">
        <w:trPr>
          <w:trHeight w:val="304"/>
        </w:trPr>
        <w:tc>
          <w:tcPr>
            <w:tcW w:w="568" w:type="dxa"/>
            <w:vAlign w:val="center"/>
          </w:tcPr>
          <w:p w:rsidR="00933617" w:rsidRPr="00091490" w:rsidRDefault="00933617" w:rsidP="00D962BE">
            <w:pPr>
              <w:jc w:val="center"/>
              <w:rPr>
                <w:sz w:val="24"/>
                <w:szCs w:val="24"/>
              </w:rPr>
            </w:pPr>
            <w:r w:rsidRPr="00091490">
              <w:rPr>
                <w:sz w:val="24"/>
                <w:szCs w:val="24"/>
              </w:rPr>
              <w:t>1</w:t>
            </w:r>
          </w:p>
        </w:tc>
        <w:tc>
          <w:tcPr>
            <w:tcW w:w="2976" w:type="dxa"/>
            <w:vAlign w:val="center"/>
          </w:tcPr>
          <w:p w:rsidR="00933617" w:rsidRPr="00091490" w:rsidRDefault="00933617" w:rsidP="00D962BE">
            <w:pPr>
              <w:jc w:val="center"/>
              <w:rPr>
                <w:sz w:val="24"/>
                <w:szCs w:val="24"/>
              </w:rPr>
            </w:pPr>
            <w:r w:rsidRPr="00091490">
              <w:rPr>
                <w:sz w:val="24"/>
                <w:szCs w:val="24"/>
              </w:rPr>
              <w:t>2</w:t>
            </w:r>
          </w:p>
        </w:tc>
        <w:tc>
          <w:tcPr>
            <w:tcW w:w="1276" w:type="dxa"/>
            <w:vAlign w:val="center"/>
          </w:tcPr>
          <w:p w:rsidR="00933617" w:rsidRPr="00091490" w:rsidRDefault="00933617" w:rsidP="00D962BE">
            <w:pPr>
              <w:jc w:val="center"/>
              <w:rPr>
                <w:sz w:val="24"/>
                <w:szCs w:val="24"/>
              </w:rPr>
            </w:pPr>
            <w:r w:rsidRPr="00091490">
              <w:rPr>
                <w:sz w:val="24"/>
                <w:szCs w:val="24"/>
              </w:rPr>
              <w:t>3</w:t>
            </w:r>
          </w:p>
        </w:tc>
        <w:tc>
          <w:tcPr>
            <w:tcW w:w="10206" w:type="dxa"/>
            <w:vAlign w:val="center"/>
          </w:tcPr>
          <w:p w:rsidR="00933617" w:rsidRPr="00091490" w:rsidRDefault="00933617" w:rsidP="00D962BE">
            <w:pPr>
              <w:jc w:val="center"/>
              <w:rPr>
                <w:sz w:val="24"/>
                <w:szCs w:val="24"/>
              </w:rPr>
            </w:pPr>
            <w:r w:rsidRPr="00091490">
              <w:rPr>
                <w:sz w:val="24"/>
                <w:szCs w:val="24"/>
              </w:rPr>
              <w:t>4</w:t>
            </w:r>
          </w:p>
        </w:tc>
      </w:tr>
      <w:tr w:rsidR="00091490" w:rsidRPr="00091490" w:rsidTr="00815615">
        <w:trPr>
          <w:trHeight w:val="321"/>
        </w:trPr>
        <w:tc>
          <w:tcPr>
            <w:tcW w:w="15026" w:type="dxa"/>
            <w:gridSpan w:val="4"/>
            <w:vAlign w:val="center"/>
          </w:tcPr>
          <w:p w:rsidR="002E05AD" w:rsidRPr="00091490" w:rsidRDefault="009A609E" w:rsidP="00D962BE">
            <w:pPr>
              <w:jc w:val="center"/>
              <w:rPr>
                <w:b/>
                <w:sz w:val="23"/>
                <w:szCs w:val="23"/>
              </w:rPr>
            </w:pPr>
            <w:r w:rsidRPr="00091490">
              <w:rPr>
                <w:b/>
                <w:sz w:val="23"/>
                <w:szCs w:val="23"/>
              </w:rPr>
              <w:t xml:space="preserve">Указ Президента Российской Федерации от 7 мая 2012 года № 597 «О мероприятиях по реализации государственной социальной </w:t>
            </w:r>
          </w:p>
          <w:p w:rsidR="00D25288" w:rsidRPr="00091490" w:rsidRDefault="009A609E" w:rsidP="00D962BE">
            <w:pPr>
              <w:jc w:val="center"/>
              <w:rPr>
                <w:b/>
                <w:sz w:val="23"/>
                <w:szCs w:val="23"/>
              </w:rPr>
            </w:pPr>
            <w:r w:rsidRPr="00091490">
              <w:rPr>
                <w:b/>
                <w:sz w:val="23"/>
                <w:szCs w:val="23"/>
              </w:rPr>
              <w:t>политики»</w:t>
            </w:r>
          </w:p>
        </w:tc>
      </w:tr>
      <w:tr w:rsidR="00091490" w:rsidRPr="00091490" w:rsidTr="005A0F4B">
        <w:trPr>
          <w:trHeight w:val="3050"/>
        </w:trPr>
        <w:tc>
          <w:tcPr>
            <w:tcW w:w="568" w:type="dxa"/>
          </w:tcPr>
          <w:p w:rsidR="00B0399A" w:rsidRPr="00091490" w:rsidRDefault="004F7347" w:rsidP="00D962BE">
            <w:pPr>
              <w:jc w:val="center"/>
              <w:rPr>
                <w:sz w:val="24"/>
                <w:szCs w:val="24"/>
              </w:rPr>
            </w:pPr>
            <w:r>
              <w:rPr>
                <w:sz w:val="24"/>
                <w:szCs w:val="24"/>
              </w:rPr>
              <w:t>1.</w:t>
            </w:r>
          </w:p>
        </w:tc>
        <w:tc>
          <w:tcPr>
            <w:tcW w:w="2976" w:type="dxa"/>
          </w:tcPr>
          <w:p w:rsidR="00E517A8" w:rsidRPr="00091490" w:rsidRDefault="003B0E88" w:rsidP="00D962BE">
            <w:pPr>
              <w:jc w:val="both"/>
              <w:rPr>
                <w:sz w:val="24"/>
                <w:szCs w:val="24"/>
              </w:rPr>
            </w:pPr>
            <w:r w:rsidRPr="00091490">
              <w:rPr>
                <w:sz w:val="24"/>
                <w:szCs w:val="24"/>
              </w:rPr>
              <w:t>Реализация мероприятий, направленных на доведение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Краснодарском крае</w:t>
            </w:r>
          </w:p>
        </w:tc>
        <w:tc>
          <w:tcPr>
            <w:tcW w:w="1276" w:type="dxa"/>
          </w:tcPr>
          <w:p w:rsidR="00B0399A" w:rsidRPr="00091490" w:rsidRDefault="003B0E88" w:rsidP="00D962BE">
            <w:pPr>
              <w:jc w:val="center"/>
              <w:rPr>
                <w:sz w:val="24"/>
                <w:szCs w:val="24"/>
              </w:rPr>
            </w:pPr>
            <w:r w:rsidRPr="00091490">
              <w:rPr>
                <w:sz w:val="24"/>
                <w:szCs w:val="24"/>
              </w:rPr>
              <w:t>к 2018 году</w:t>
            </w:r>
          </w:p>
        </w:tc>
        <w:tc>
          <w:tcPr>
            <w:tcW w:w="10206" w:type="dxa"/>
          </w:tcPr>
          <w:p w:rsidR="00126200" w:rsidRPr="00091490" w:rsidRDefault="00126200" w:rsidP="00126200">
            <w:pPr>
              <w:jc w:val="both"/>
              <w:rPr>
                <w:sz w:val="24"/>
                <w:szCs w:val="24"/>
              </w:rPr>
            </w:pPr>
            <w:r w:rsidRPr="00091490">
              <w:rPr>
                <w:sz w:val="24"/>
                <w:szCs w:val="24"/>
              </w:rPr>
              <w:t xml:space="preserve">В целях реализации Указа Президента Российской Федерации от 7 мая 2012 года № 597 «О мероприятиях по реализации государственной социальной политики» постановлением главы администрации Краснодарского края от 09.10.2017 № 765 «О повышении базовых окладов (базовых должностных окладов), базовых ставок заработной платы работников государственных учреждений Краснодарского края, перешедших на отраслевые системы оплаты труда» с 01.10.2017 произведено повышение на 20% базовых окладов (базовых должностных окладов) преподавателей и мастеров производственного обучения образовательных учреждений. Законом Краснодарского края от 20 декабря 2017 года № 3722-КЗ «О краевом бюджете на 2018 год и на плановый период 2019 и 2020 годов» предусмотрены средства для достижения среднего размера заработной платы преподавателей и мастеров производственного обучения в 2018 году 28850 рублей. </w:t>
            </w:r>
          </w:p>
          <w:p w:rsidR="00B0399A" w:rsidRPr="00091490" w:rsidRDefault="00126200" w:rsidP="00126200">
            <w:pPr>
              <w:jc w:val="both"/>
              <w:rPr>
                <w:sz w:val="24"/>
                <w:szCs w:val="24"/>
              </w:rPr>
            </w:pPr>
            <w:r w:rsidRPr="00091490">
              <w:rPr>
                <w:sz w:val="24"/>
                <w:szCs w:val="24"/>
              </w:rPr>
              <w:t>Данные отсутствуют в связи с передачей полномочий министерству образования, науки и молодежной политики Краснодарского края.</w:t>
            </w:r>
          </w:p>
        </w:tc>
      </w:tr>
      <w:tr w:rsidR="00091490" w:rsidRPr="00091490" w:rsidTr="006D130A">
        <w:trPr>
          <w:trHeight w:val="130"/>
        </w:trPr>
        <w:tc>
          <w:tcPr>
            <w:tcW w:w="568" w:type="dxa"/>
          </w:tcPr>
          <w:p w:rsidR="003B0E88" w:rsidRPr="00091490" w:rsidRDefault="004F7347" w:rsidP="00D962BE">
            <w:pPr>
              <w:jc w:val="center"/>
              <w:rPr>
                <w:sz w:val="24"/>
                <w:szCs w:val="24"/>
              </w:rPr>
            </w:pPr>
            <w:r>
              <w:rPr>
                <w:sz w:val="24"/>
                <w:szCs w:val="24"/>
              </w:rPr>
              <w:t>2.</w:t>
            </w:r>
          </w:p>
        </w:tc>
        <w:tc>
          <w:tcPr>
            <w:tcW w:w="2976" w:type="dxa"/>
          </w:tcPr>
          <w:p w:rsidR="003B0E88" w:rsidRPr="00091490" w:rsidRDefault="003B0E88" w:rsidP="00D962BE">
            <w:pPr>
              <w:jc w:val="both"/>
              <w:rPr>
                <w:sz w:val="24"/>
                <w:szCs w:val="24"/>
              </w:rPr>
            </w:pPr>
            <w:r w:rsidRPr="00091490">
              <w:rPr>
                <w:sz w:val="24"/>
                <w:szCs w:val="24"/>
              </w:rPr>
              <w:t>Реализация мероприятий, направленных на повышение средней заработной платы врачей до 200 процентов от средней заработной платы в Краснодарском крае</w:t>
            </w:r>
          </w:p>
        </w:tc>
        <w:tc>
          <w:tcPr>
            <w:tcW w:w="1276" w:type="dxa"/>
          </w:tcPr>
          <w:p w:rsidR="003B0E88" w:rsidRPr="00091490" w:rsidRDefault="003B0E88" w:rsidP="00D962BE">
            <w:pPr>
              <w:jc w:val="center"/>
              <w:rPr>
                <w:sz w:val="24"/>
                <w:szCs w:val="24"/>
              </w:rPr>
            </w:pPr>
            <w:r w:rsidRPr="00091490">
              <w:rPr>
                <w:sz w:val="24"/>
                <w:szCs w:val="24"/>
              </w:rPr>
              <w:t>к 2018 году</w:t>
            </w:r>
          </w:p>
        </w:tc>
        <w:tc>
          <w:tcPr>
            <w:tcW w:w="10206" w:type="dxa"/>
          </w:tcPr>
          <w:p w:rsidR="00126200" w:rsidRPr="00091490" w:rsidRDefault="00126200" w:rsidP="00126200">
            <w:pPr>
              <w:jc w:val="both"/>
              <w:rPr>
                <w:sz w:val="24"/>
                <w:szCs w:val="24"/>
              </w:rPr>
            </w:pPr>
            <w:r w:rsidRPr="00091490">
              <w:rPr>
                <w:sz w:val="24"/>
                <w:szCs w:val="24"/>
              </w:rPr>
              <w:t xml:space="preserve">В целях реализации Указа Президента Российской Федерации от 7 мая 2012 года № 597 «О мероприятиях по реализации государственной социальной политики» постановлением главы администрации Краснодарского края от 09.10.2017 № 765 «О повышении базовых окладов (базовых должностных окладов), базовых ставок заработной платы работников государственных учреждений Краснодарского края, перешедших на отраслевые системы оплаты труда» с 1.10.2017 произведено повышение на 30% базовых окладов (базовых должностных окладов) врачей, провизоров и медицинских работников с высшим профессиональным (немедицинским) образованием. Законом Краснодарского края от 20 декабря 2017 года № 3722-КЗ «О краевом бюджете на 2018 год и на плановый период 2019 и 2020 годов» предусмотрены средства для </w:t>
            </w:r>
          </w:p>
          <w:p w:rsidR="00126200" w:rsidRPr="00091490" w:rsidRDefault="00126200" w:rsidP="00126200">
            <w:pPr>
              <w:jc w:val="both"/>
              <w:rPr>
                <w:sz w:val="24"/>
                <w:szCs w:val="24"/>
              </w:rPr>
            </w:pPr>
            <w:r w:rsidRPr="00091490">
              <w:rPr>
                <w:sz w:val="24"/>
                <w:szCs w:val="24"/>
              </w:rPr>
              <w:t>достижения среднего размера заработной платы врачей, включая врачей-руководителей структурных подразделений, в 2018 году 38 790,0 рублей.</w:t>
            </w:r>
          </w:p>
          <w:p w:rsidR="00E517A8" w:rsidRPr="00091490" w:rsidRDefault="00126200" w:rsidP="00126200">
            <w:pPr>
              <w:jc w:val="both"/>
              <w:rPr>
                <w:sz w:val="24"/>
                <w:szCs w:val="24"/>
              </w:rPr>
            </w:pPr>
            <w:r w:rsidRPr="00091490">
              <w:rPr>
                <w:sz w:val="24"/>
                <w:szCs w:val="24"/>
              </w:rPr>
              <w:t xml:space="preserve">Прогнозное значение среднего размера заработной платы врачей, включая врачей-руководителей структурных подразделений, за январь-декабрь 2018 года составляет 39421,5 </w:t>
            </w:r>
            <w:r w:rsidRPr="00091490">
              <w:rPr>
                <w:sz w:val="24"/>
                <w:szCs w:val="24"/>
              </w:rPr>
              <w:lastRenderedPageBreak/>
              <w:t>рубля.</w:t>
            </w:r>
          </w:p>
        </w:tc>
      </w:tr>
      <w:tr w:rsidR="00091490" w:rsidRPr="00091490" w:rsidTr="005A0F4B">
        <w:tc>
          <w:tcPr>
            <w:tcW w:w="568" w:type="dxa"/>
          </w:tcPr>
          <w:p w:rsidR="00E257E8" w:rsidRPr="00091490" w:rsidRDefault="004F7347" w:rsidP="00D962BE">
            <w:pPr>
              <w:jc w:val="center"/>
              <w:rPr>
                <w:sz w:val="24"/>
                <w:szCs w:val="24"/>
              </w:rPr>
            </w:pPr>
            <w:r>
              <w:rPr>
                <w:sz w:val="24"/>
                <w:szCs w:val="24"/>
              </w:rPr>
              <w:lastRenderedPageBreak/>
              <w:t>3</w:t>
            </w:r>
            <w:r w:rsidR="00E257E8" w:rsidRPr="00091490">
              <w:rPr>
                <w:sz w:val="24"/>
                <w:szCs w:val="24"/>
              </w:rPr>
              <w:t>.</w:t>
            </w:r>
          </w:p>
        </w:tc>
        <w:tc>
          <w:tcPr>
            <w:tcW w:w="2976" w:type="dxa"/>
          </w:tcPr>
          <w:p w:rsidR="00E517A8" w:rsidRPr="00091490" w:rsidRDefault="00E257E8" w:rsidP="005E50B1">
            <w:pPr>
              <w:jc w:val="both"/>
              <w:rPr>
                <w:sz w:val="24"/>
                <w:szCs w:val="24"/>
              </w:rPr>
            </w:pPr>
            <w:r w:rsidRPr="00091490">
              <w:rPr>
                <w:sz w:val="24"/>
                <w:szCs w:val="24"/>
              </w:rPr>
              <w:t>Реализация мероприятий, направленных на повышение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Краснодарском крае</w:t>
            </w:r>
          </w:p>
        </w:tc>
        <w:tc>
          <w:tcPr>
            <w:tcW w:w="1276" w:type="dxa"/>
          </w:tcPr>
          <w:p w:rsidR="00E257E8" w:rsidRPr="00091490" w:rsidRDefault="00E257E8" w:rsidP="00D962BE">
            <w:pPr>
              <w:jc w:val="center"/>
              <w:rPr>
                <w:sz w:val="24"/>
                <w:szCs w:val="24"/>
              </w:rPr>
            </w:pPr>
            <w:r w:rsidRPr="00091490">
              <w:rPr>
                <w:sz w:val="24"/>
                <w:szCs w:val="24"/>
              </w:rPr>
              <w:t>к 2018 году</w:t>
            </w:r>
          </w:p>
        </w:tc>
        <w:tc>
          <w:tcPr>
            <w:tcW w:w="10206" w:type="dxa"/>
          </w:tcPr>
          <w:p w:rsidR="00146869" w:rsidRPr="00091490" w:rsidRDefault="00146869" w:rsidP="00146869">
            <w:pPr>
              <w:jc w:val="both"/>
              <w:rPr>
                <w:sz w:val="24"/>
                <w:szCs w:val="24"/>
              </w:rPr>
            </w:pPr>
            <w:r w:rsidRPr="00091490">
              <w:rPr>
                <w:sz w:val="24"/>
                <w:szCs w:val="24"/>
              </w:rPr>
              <w:t xml:space="preserve">В целях реализации Указа Президента Российской Федерации от 7 мая 2012 года № 597 «О мероприятиях по реализации государственной социальной политики» постановлением главы администрации Краснодарского края от 09.10.2017 № 765 «О повышении базовых окладов (базовых должностных окладов), базовых ставок заработной платы работников государственных учреждений Краснодарского края, перешедших на отраслевые системы оплаты труда» с 01.10.2017 произведено повышение на 20% базовых окладов (базовых должностных окладов)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Законом Краснодарского края от 20 декабря 2017 года № 3722-КЗ «О краевом бюджете на 2018 год и на плановый период 2019 и 2020 годов» предусмотрены средства для </w:t>
            </w:r>
          </w:p>
          <w:p w:rsidR="00146869" w:rsidRPr="00091490" w:rsidRDefault="00146869" w:rsidP="00146869">
            <w:pPr>
              <w:jc w:val="both"/>
              <w:rPr>
                <w:sz w:val="24"/>
                <w:szCs w:val="24"/>
              </w:rPr>
            </w:pPr>
            <w:r w:rsidRPr="00091490">
              <w:rPr>
                <w:sz w:val="24"/>
                <w:szCs w:val="24"/>
              </w:rPr>
              <w:t xml:space="preserve">достижения среднего размера заработной платы в 2018 году: </w:t>
            </w:r>
          </w:p>
          <w:p w:rsidR="00146869" w:rsidRPr="00091490" w:rsidRDefault="00146869" w:rsidP="00146869">
            <w:pPr>
              <w:jc w:val="both"/>
              <w:rPr>
                <w:sz w:val="24"/>
                <w:szCs w:val="24"/>
              </w:rPr>
            </w:pPr>
            <w:r w:rsidRPr="00091490">
              <w:rPr>
                <w:sz w:val="24"/>
                <w:szCs w:val="24"/>
              </w:rPr>
              <w:t xml:space="preserve">социальных работников, включая социальных работников медицинских организаций – 28 850,0 рублей; </w:t>
            </w:r>
          </w:p>
          <w:p w:rsidR="00146869" w:rsidRPr="00091490" w:rsidRDefault="00146869" w:rsidP="00146869">
            <w:pPr>
              <w:jc w:val="both"/>
              <w:rPr>
                <w:sz w:val="24"/>
                <w:szCs w:val="24"/>
              </w:rPr>
            </w:pPr>
            <w:r w:rsidRPr="00091490">
              <w:rPr>
                <w:sz w:val="24"/>
                <w:szCs w:val="24"/>
              </w:rPr>
              <w:t>среднего медицинского персонала – 27 450,0 рублей;</w:t>
            </w:r>
          </w:p>
          <w:p w:rsidR="00146869" w:rsidRPr="00091490" w:rsidRDefault="00146869" w:rsidP="00146869">
            <w:pPr>
              <w:jc w:val="both"/>
              <w:rPr>
                <w:sz w:val="24"/>
                <w:szCs w:val="24"/>
              </w:rPr>
            </w:pPr>
            <w:r w:rsidRPr="00091490">
              <w:rPr>
                <w:sz w:val="24"/>
                <w:szCs w:val="24"/>
              </w:rPr>
              <w:t>младшего медицинского персонала – 27 450,0 рублей.</w:t>
            </w:r>
          </w:p>
          <w:p w:rsidR="00146869" w:rsidRPr="00091490" w:rsidRDefault="00146869" w:rsidP="00146869">
            <w:pPr>
              <w:jc w:val="both"/>
              <w:rPr>
                <w:sz w:val="24"/>
                <w:szCs w:val="24"/>
              </w:rPr>
            </w:pPr>
            <w:r w:rsidRPr="00091490">
              <w:rPr>
                <w:sz w:val="24"/>
                <w:szCs w:val="24"/>
              </w:rPr>
              <w:t>Прогнозное значение среднего размера заработной платы за январь-декабрь 2018 года составляет:</w:t>
            </w:r>
          </w:p>
          <w:p w:rsidR="00146869" w:rsidRPr="00091490" w:rsidRDefault="00146869" w:rsidP="00146869">
            <w:pPr>
              <w:jc w:val="both"/>
              <w:rPr>
                <w:sz w:val="24"/>
                <w:szCs w:val="24"/>
              </w:rPr>
            </w:pPr>
            <w:r w:rsidRPr="00091490">
              <w:rPr>
                <w:sz w:val="24"/>
                <w:szCs w:val="24"/>
              </w:rPr>
              <w:t>социальных работников, включая социальных работников медицинских организаций – 28 866,6 рубля,</w:t>
            </w:r>
          </w:p>
          <w:p w:rsidR="00146869" w:rsidRPr="00091490" w:rsidRDefault="00146869" w:rsidP="00146869">
            <w:pPr>
              <w:jc w:val="both"/>
              <w:rPr>
                <w:sz w:val="24"/>
                <w:szCs w:val="24"/>
              </w:rPr>
            </w:pPr>
            <w:r w:rsidRPr="00091490">
              <w:rPr>
                <w:sz w:val="24"/>
                <w:szCs w:val="24"/>
              </w:rPr>
              <w:t>среднего медицинского персонала – 27 567,7 рубля,</w:t>
            </w:r>
          </w:p>
          <w:p w:rsidR="00806480" w:rsidRPr="00091490" w:rsidRDefault="00146869" w:rsidP="00146869">
            <w:pPr>
              <w:jc w:val="both"/>
              <w:rPr>
                <w:sz w:val="24"/>
                <w:szCs w:val="24"/>
              </w:rPr>
            </w:pPr>
            <w:r w:rsidRPr="00091490">
              <w:rPr>
                <w:sz w:val="24"/>
                <w:szCs w:val="24"/>
              </w:rPr>
              <w:t>младшего медицинского персонала – 27 515,4 рубля.</w:t>
            </w:r>
          </w:p>
        </w:tc>
      </w:tr>
      <w:tr w:rsidR="00091490" w:rsidRPr="00091490" w:rsidTr="00815615">
        <w:trPr>
          <w:trHeight w:val="396"/>
        </w:trPr>
        <w:tc>
          <w:tcPr>
            <w:tcW w:w="15026" w:type="dxa"/>
            <w:gridSpan w:val="4"/>
            <w:vAlign w:val="center"/>
          </w:tcPr>
          <w:p w:rsidR="00E517A8" w:rsidRPr="00091490" w:rsidRDefault="00E257E8" w:rsidP="00D00CAA">
            <w:pPr>
              <w:jc w:val="center"/>
              <w:rPr>
                <w:b/>
                <w:sz w:val="24"/>
                <w:szCs w:val="24"/>
              </w:rPr>
            </w:pPr>
            <w:r w:rsidRPr="00091490">
              <w:rPr>
                <w:b/>
                <w:sz w:val="24"/>
                <w:szCs w:val="24"/>
              </w:rPr>
              <w:t>Указ Президента Российской Федерации от 7 мая 2012 года № 598 «О совершенствовании государственной политики в сфере здравоохранения»</w:t>
            </w:r>
          </w:p>
        </w:tc>
      </w:tr>
      <w:tr w:rsidR="00091490" w:rsidRPr="00091490" w:rsidTr="005A0F4B">
        <w:trPr>
          <w:trHeight w:val="416"/>
        </w:trPr>
        <w:tc>
          <w:tcPr>
            <w:tcW w:w="568" w:type="dxa"/>
          </w:tcPr>
          <w:p w:rsidR="00E257E8" w:rsidRPr="00091490" w:rsidRDefault="004F7347" w:rsidP="00D962BE">
            <w:pPr>
              <w:jc w:val="center"/>
              <w:rPr>
                <w:sz w:val="24"/>
                <w:szCs w:val="24"/>
              </w:rPr>
            </w:pPr>
            <w:r>
              <w:rPr>
                <w:sz w:val="24"/>
                <w:szCs w:val="24"/>
              </w:rPr>
              <w:t>4</w:t>
            </w:r>
            <w:r w:rsidR="00E257E8" w:rsidRPr="00091490">
              <w:rPr>
                <w:sz w:val="24"/>
                <w:szCs w:val="24"/>
              </w:rPr>
              <w:t>.</w:t>
            </w:r>
          </w:p>
        </w:tc>
        <w:tc>
          <w:tcPr>
            <w:tcW w:w="2976" w:type="dxa"/>
          </w:tcPr>
          <w:p w:rsidR="00E257E8" w:rsidRPr="00091490" w:rsidRDefault="00E257E8" w:rsidP="009D7F8B">
            <w:pPr>
              <w:jc w:val="both"/>
              <w:rPr>
                <w:sz w:val="24"/>
                <w:szCs w:val="24"/>
              </w:rPr>
            </w:pPr>
            <w:r w:rsidRPr="00091490">
              <w:rPr>
                <w:sz w:val="24"/>
                <w:szCs w:val="24"/>
              </w:rPr>
              <w:t>Реализация мероприятий, направленных на формирование здорового образа жизни населения Краснодарского края, включая популяризацию культуры здорового питания, спор</w:t>
            </w:r>
            <w:r w:rsidRPr="00091490">
              <w:rPr>
                <w:sz w:val="24"/>
                <w:szCs w:val="24"/>
              </w:rPr>
              <w:lastRenderedPageBreak/>
              <w:t>тивно-оздоровительных программ, профилактику алкоголизма и наркомании, противодействие потреблению табака</w:t>
            </w:r>
          </w:p>
        </w:tc>
        <w:tc>
          <w:tcPr>
            <w:tcW w:w="1276" w:type="dxa"/>
          </w:tcPr>
          <w:p w:rsidR="00E257E8" w:rsidRPr="00091490" w:rsidRDefault="00E257E8" w:rsidP="00D962BE">
            <w:pPr>
              <w:jc w:val="center"/>
              <w:rPr>
                <w:sz w:val="24"/>
                <w:szCs w:val="24"/>
              </w:rPr>
            </w:pPr>
            <w:r w:rsidRPr="00091490">
              <w:rPr>
                <w:sz w:val="24"/>
                <w:szCs w:val="24"/>
              </w:rPr>
              <w:lastRenderedPageBreak/>
              <w:t>На постоянной основе</w:t>
            </w:r>
          </w:p>
        </w:tc>
        <w:tc>
          <w:tcPr>
            <w:tcW w:w="10206" w:type="dxa"/>
          </w:tcPr>
          <w:p w:rsidR="006F3933" w:rsidRPr="00091490" w:rsidRDefault="006F3933" w:rsidP="00EC1984">
            <w:pPr>
              <w:jc w:val="both"/>
              <w:rPr>
                <w:sz w:val="24"/>
                <w:szCs w:val="24"/>
              </w:rPr>
            </w:pPr>
            <w:r w:rsidRPr="00091490">
              <w:rPr>
                <w:sz w:val="24"/>
                <w:szCs w:val="24"/>
              </w:rPr>
              <w:t xml:space="preserve">Специалистами управлений социальной защиты населения министерства </w:t>
            </w:r>
            <w:r w:rsidR="00E02411" w:rsidRPr="00091490">
              <w:rPr>
                <w:sz w:val="24"/>
                <w:szCs w:val="24"/>
              </w:rPr>
              <w:t xml:space="preserve">труда и </w:t>
            </w:r>
            <w:r w:rsidRPr="00091490">
              <w:rPr>
                <w:sz w:val="24"/>
                <w:szCs w:val="24"/>
              </w:rPr>
              <w:t xml:space="preserve">социального развития Краснодарского края в муниципальных образованиях, </w:t>
            </w:r>
            <w:r w:rsidR="00EB7265" w:rsidRPr="00091490">
              <w:rPr>
                <w:sz w:val="24"/>
                <w:szCs w:val="24"/>
              </w:rPr>
              <w:t xml:space="preserve">подведомственными </w:t>
            </w:r>
            <w:r w:rsidRPr="00091490">
              <w:rPr>
                <w:sz w:val="24"/>
                <w:szCs w:val="24"/>
              </w:rPr>
              <w:t xml:space="preserve">учреждениями социального обслуживания организована работа </w:t>
            </w:r>
            <w:r w:rsidR="00EB7265" w:rsidRPr="00091490">
              <w:rPr>
                <w:sz w:val="24"/>
                <w:szCs w:val="24"/>
              </w:rPr>
              <w:t xml:space="preserve">среди подопечных граждан </w:t>
            </w:r>
            <w:r w:rsidRPr="00091490">
              <w:rPr>
                <w:sz w:val="24"/>
                <w:szCs w:val="24"/>
              </w:rPr>
              <w:t>по формированию здорового образа жизни, отказ</w:t>
            </w:r>
            <w:r w:rsidR="00EB7265" w:rsidRPr="00091490">
              <w:rPr>
                <w:sz w:val="24"/>
                <w:szCs w:val="24"/>
              </w:rPr>
              <w:t>у</w:t>
            </w:r>
            <w:r w:rsidRPr="00091490">
              <w:rPr>
                <w:sz w:val="24"/>
                <w:szCs w:val="24"/>
              </w:rPr>
              <w:t xml:space="preserve"> от вредных привычек. </w:t>
            </w:r>
          </w:p>
          <w:p w:rsidR="00AE04B0" w:rsidRPr="00091490" w:rsidRDefault="00AE04B0" w:rsidP="00AE04B0">
            <w:pPr>
              <w:jc w:val="both"/>
              <w:rPr>
                <w:sz w:val="24"/>
                <w:szCs w:val="24"/>
              </w:rPr>
            </w:pPr>
            <w:r w:rsidRPr="00091490">
              <w:rPr>
                <w:sz w:val="24"/>
                <w:szCs w:val="24"/>
              </w:rPr>
              <w:t xml:space="preserve">Работниками отделений помощи семье и детям (далее – ОПСД) государственных бюджетных учреждений социального обслуживания населения Краснодарского края – комплексных центров социального обслуживания населения (далее – КЦСОН) проводятся мероприятия, направленные </w:t>
            </w:r>
            <w:r w:rsidRPr="00091490">
              <w:rPr>
                <w:sz w:val="24"/>
                <w:szCs w:val="24"/>
              </w:rPr>
              <w:lastRenderedPageBreak/>
              <w:t>на формирование здорового образа жизни с несовершеннолетними и их родителями.</w:t>
            </w:r>
          </w:p>
          <w:p w:rsidR="00CA3BE7" w:rsidRPr="00091490" w:rsidRDefault="00CA3BE7" w:rsidP="00CA3BE7">
            <w:pPr>
              <w:jc w:val="both"/>
              <w:rPr>
                <w:sz w:val="24"/>
                <w:szCs w:val="24"/>
              </w:rPr>
            </w:pPr>
            <w:r w:rsidRPr="00091490">
              <w:rPr>
                <w:sz w:val="24"/>
                <w:szCs w:val="24"/>
              </w:rPr>
              <w:t>Одной из распространенных причин семейного неблагополучия является алкоголизм родителей, чаще всего именно находясь в состоянии алкогольного опьянения, родители избивают своих детей, подвергают их психологическому насилию.</w:t>
            </w:r>
          </w:p>
          <w:p w:rsidR="00091490" w:rsidRPr="00091490" w:rsidRDefault="00091490" w:rsidP="00091490">
            <w:pPr>
              <w:jc w:val="both"/>
              <w:rPr>
                <w:sz w:val="24"/>
                <w:szCs w:val="24"/>
              </w:rPr>
            </w:pPr>
            <w:r w:rsidRPr="00091490">
              <w:rPr>
                <w:sz w:val="24"/>
                <w:szCs w:val="24"/>
              </w:rPr>
              <w:t xml:space="preserve">В 2018 году организована работа с 1634 семьями, в которых родители употребляют алкоголь (аналогичный период прошлого года (далее – АППГ) – 1669 семей) и 40 семьями, в которых родители употребляют наркотики (АППГ  – 35). </w:t>
            </w:r>
          </w:p>
          <w:p w:rsidR="00091490" w:rsidRPr="00091490" w:rsidRDefault="00091490" w:rsidP="00091490">
            <w:pPr>
              <w:jc w:val="both"/>
              <w:rPr>
                <w:sz w:val="24"/>
                <w:szCs w:val="24"/>
              </w:rPr>
            </w:pPr>
            <w:r w:rsidRPr="00091490">
              <w:rPr>
                <w:sz w:val="24"/>
                <w:szCs w:val="24"/>
              </w:rPr>
              <w:t xml:space="preserve">За отчетный период приняли предложение работников ОПСД и прошли лечение у наркологов 496 родителей (АППГ - 554 человека). </w:t>
            </w:r>
          </w:p>
          <w:p w:rsidR="00091490" w:rsidRPr="00091490" w:rsidRDefault="00091490" w:rsidP="00091490">
            <w:pPr>
              <w:jc w:val="both"/>
              <w:rPr>
                <w:sz w:val="24"/>
                <w:szCs w:val="24"/>
              </w:rPr>
            </w:pPr>
            <w:r w:rsidRPr="00091490">
              <w:rPr>
                <w:sz w:val="24"/>
                <w:szCs w:val="24"/>
              </w:rPr>
              <w:t xml:space="preserve">Сотрудниками ОПСД оказано содействие в трудоустройстве 273 родителям, ранее употреблявшим алкоголь и наркотики (АППГ – 278). </w:t>
            </w:r>
          </w:p>
          <w:p w:rsidR="00091490" w:rsidRPr="00091490" w:rsidRDefault="00091490" w:rsidP="00091490">
            <w:pPr>
              <w:jc w:val="both"/>
              <w:rPr>
                <w:sz w:val="24"/>
                <w:szCs w:val="24"/>
              </w:rPr>
            </w:pPr>
            <w:r w:rsidRPr="00091490">
              <w:rPr>
                <w:sz w:val="24"/>
                <w:szCs w:val="24"/>
              </w:rPr>
              <w:t xml:space="preserve">В связи с улучшением ситуации снято с учета 435 семей, в которых ранее родители употребляли алкоголь (АППГ – 506 семей), 5 семей, в которых родители употребляли наркотики (АППГ – 5 семей). </w:t>
            </w:r>
          </w:p>
          <w:p w:rsidR="00091490" w:rsidRPr="00091490" w:rsidRDefault="00091490" w:rsidP="00091490">
            <w:pPr>
              <w:jc w:val="both"/>
              <w:rPr>
                <w:sz w:val="24"/>
                <w:szCs w:val="24"/>
              </w:rPr>
            </w:pPr>
            <w:r w:rsidRPr="00091490">
              <w:rPr>
                <w:sz w:val="24"/>
                <w:szCs w:val="24"/>
              </w:rPr>
              <w:t xml:space="preserve">С целью организации занятости и досуга несовершеннолетних и их родителей в КЦСОН действует 375 кружков и клубов различной направленности (АППГ – 403), в том числе 2 спортивных и 5 туристских. </w:t>
            </w:r>
          </w:p>
          <w:p w:rsidR="00091490" w:rsidRPr="00091490" w:rsidRDefault="00091490" w:rsidP="00091490">
            <w:pPr>
              <w:jc w:val="both"/>
              <w:rPr>
                <w:sz w:val="24"/>
                <w:szCs w:val="24"/>
              </w:rPr>
            </w:pPr>
            <w:r w:rsidRPr="00091490">
              <w:rPr>
                <w:sz w:val="24"/>
                <w:szCs w:val="24"/>
              </w:rPr>
              <w:t xml:space="preserve">Специалистами управлений и учреждений социальной защиты населения разработано 828 памяток и буклетов, направленных на формирование здорового образа жизни (АППГ – 907), проведено 753 социально значимых мероприятия (АППГ – 1327), в которых приняло участие 8260 семей (АППГ – 10762 семьи) и 25685 несовершеннолетних (АППГ – 41253 человека). Сотрудниками ОПСД проведено 2168 бесед, направленных на профилактику вредных привычек и формирование здорового образа жизни  (АППГ – 2665).  </w:t>
            </w:r>
          </w:p>
          <w:p w:rsidR="00091490" w:rsidRPr="00091490" w:rsidRDefault="00091490" w:rsidP="00091490">
            <w:pPr>
              <w:jc w:val="both"/>
              <w:rPr>
                <w:sz w:val="24"/>
                <w:szCs w:val="24"/>
              </w:rPr>
            </w:pPr>
            <w:r w:rsidRPr="00091490">
              <w:rPr>
                <w:sz w:val="24"/>
                <w:szCs w:val="24"/>
              </w:rPr>
              <w:t xml:space="preserve">Сотрудниками ОПСД реализуются программы, направленные на формирование здорового образа жизни, профилактику вредных привычек. </w:t>
            </w:r>
          </w:p>
          <w:p w:rsidR="00091490" w:rsidRPr="00091490" w:rsidRDefault="00091490" w:rsidP="00091490">
            <w:pPr>
              <w:jc w:val="both"/>
              <w:rPr>
                <w:sz w:val="24"/>
                <w:szCs w:val="24"/>
              </w:rPr>
            </w:pPr>
            <w:r w:rsidRPr="00091490">
              <w:rPr>
                <w:sz w:val="24"/>
                <w:szCs w:val="24"/>
              </w:rPr>
              <w:t>В Международный день борьбы с наркоманией и незаконным оборотом наркотиков 26 июня 2018 года по инициативе органов и учреждений социальной защиты населения проведена краевая акция «Здоровая Кубань!». В рамках акции прошли спортивные соревнования, встречи со спортсменами-земляками, социологические опросы, диспуты, конкурсы рисунков и агитбригад, Дни здоровья, кинолектории, турпоходы, патронажи совместно со священнослужителями, сотрудниками здравоохранения.</w:t>
            </w:r>
          </w:p>
          <w:p w:rsidR="00091490" w:rsidRPr="00091490" w:rsidRDefault="00091490" w:rsidP="00091490">
            <w:pPr>
              <w:jc w:val="both"/>
              <w:rPr>
                <w:sz w:val="24"/>
                <w:szCs w:val="24"/>
              </w:rPr>
            </w:pPr>
            <w:r w:rsidRPr="00091490">
              <w:rPr>
                <w:sz w:val="24"/>
                <w:szCs w:val="24"/>
              </w:rPr>
              <w:t xml:space="preserve">Особой популярностью у детей и взрослых пользовались игры-квесты; флэшмобы; игры-путешествия. В 2018 году в акции приняли участие 9039 родителей, из которых 2152 человека, </w:t>
            </w:r>
            <w:r w:rsidRPr="00091490">
              <w:rPr>
                <w:sz w:val="24"/>
                <w:szCs w:val="24"/>
              </w:rPr>
              <w:lastRenderedPageBreak/>
              <w:t xml:space="preserve">состоящих на профилактическом учете социальных служб, 15977 несовершеннолетних, в том числе 3731 несовершеннолетний, состоящий на учете. </w:t>
            </w:r>
          </w:p>
          <w:p w:rsidR="00CA3BE7" w:rsidRPr="00091490" w:rsidRDefault="00091490" w:rsidP="00091490">
            <w:pPr>
              <w:jc w:val="both"/>
              <w:rPr>
                <w:sz w:val="24"/>
                <w:szCs w:val="24"/>
              </w:rPr>
            </w:pPr>
            <w:r w:rsidRPr="00091490">
              <w:rPr>
                <w:sz w:val="24"/>
                <w:szCs w:val="24"/>
              </w:rPr>
              <w:t xml:space="preserve">Большое внимание уделяется профилактике вредных привычек и формированию здорового образа жизни в летний период. Несовершеннолетние, посещающие игровые площадки, начинают свой день с зарядки, участвуют в Днях спорта, спортивных соревнованиях и эстафетах. В ряде муниципальных образований на основании заключенных договоров дети посещают учреждения здравоохранения, где получают кислородные коктейли, физиопроцедуры, массаж, врачи рассказывают о необходимости соблюдения режима дня, занятий спортом, здоровом питании и т.д. </w:t>
            </w:r>
            <w:r w:rsidR="000575BF" w:rsidRPr="00091490">
              <w:rPr>
                <w:sz w:val="24"/>
                <w:szCs w:val="24"/>
              </w:rPr>
              <w:t xml:space="preserve"> </w:t>
            </w:r>
          </w:p>
          <w:p w:rsidR="00EC7374" w:rsidRPr="00091490" w:rsidRDefault="00AC6950" w:rsidP="00EC7374">
            <w:pPr>
              <w:jc w:val="both"/>
              <w:rPr>
                <w:sz w:val="24"/>
                <w:szCs w:val="24"/>
              </w:rPr>
            </w:pPr>
            <w:r w:rsidRPr="00091490">
              <w:rPr>
                <w:sz w:val="24"/>
                <w:szCs w:val="24"/>
              </w:rPr>
              <w:t xml:space="preserve">Специалистами </w:t>
            </w:r>
            <w:r w:rsidR="0017342C" w:rsidRPr="00091490">
              <w:rPr>
                <w:sz w:val="24"/>
                <w:szCs w:val="24"/>
              </w:rPr>
              <w:t>комплексных центров социального обслуживания населения Краснодарского края о</w:t>
            </w:r>
            <w:r w:rsidRPr="00091490">
              <w:rPr>
                <w:sz w:val="24"/>
                <w:szCs w:val="24"/>
              </w:rPr>
              <w:t xml:space="preserve">рганизуются мероприятия по формированию здорового образа жизни, в том числе спортивные, для пожилых граждан, состоящих на социальном обслуживании. </w:t>
            </w:r>
            <w:r w:rsidR="00EC7374" w:rsidRPr="00091490">
              <w:rPr>
                <w:sz w:val="24"/>
                <w:szCs w:val="24"/>
              </w:rPr>
              <w:t xml:space="preserve">В 2018 году в спортивных соревнованиях приняли участие 622 человека.  </w:t>
            </w:r>
          </w:p>
          <w:p w:rsidR="00EC7374" w:rsidRPr="00091490" w:rsidRDefault="00EC7374" w:rsidP="00EC7374">
            <w:pPr>
              <w:jc w:val="both"/>
              <w:rPr>
                <w:sz w:val="24"/>
                <w:szCs w:val="24"/>
              </w:rPr>
            </w:pPr>
            <w:r w:rsidRPr="00091490">
              <w:rPr>
                <w:sz w:val="24"/>
                <w:szCs w:val="24"/>
              </w:rPr>
              <w:t>В учреждениях действует 11 спортивных клубов для пожилых людей. В Тихорецком районе работает клуб «ЗОЖ», реализующий программу «Тропа здоровья». Основной задачей программы является приобретение навыков здорового образа жизни для сохранения активного долголетия. В рамках клубной деятельности пожилые граждане занимаются упражнениями на развитие памяти и логики, гибкости суставов, встречаются со специалистами учреждений здравоохранения, которые проводят беседы о режиме труда и отдыха, вредных привычках, профилактике заболеваний, здоровом питании. Работа в клубе ведется по трем направлениям: «физкультура и труд рядом идут»; «чем длиннее тропа, тем длиннее жизнь»; «триада здоровья» (гигиена, закаливание, рациональное питание). В 2018 году проведено 46 занятий, которые посетили 8 человек, из них 3 инвалида. Клуб «ЗОЖ» дает возможность гражданам вести активный образ жизни, направленный на укрепление здоровья.</w:t>
            </w:r>
          </w:p>
          <w:p w:rsidR="00EC7374" w:rsidRPr="00091490" w:rsidRDefault="00EC7374" w:rsidP="00EC7374">
            <w:pPr>
              <w:jc w:val="both"/>
              <w:rPr>
                <w:sz w:val="24"/>
                <w:szCs w:val="24"/>
              </w:rPr>
            </w:pPr>
            <w:r w:rsidRPr="00091490">
              <w:rPr>
                <w:sz w:val="24"/>
                <w:szCs w:val="24"/>
              </w:rPr>
              <w:t xml:space="preserve">В Крыловском районе действует спортивно-оздоровительный клуб «Дикая орхидея» для граждан пожилого возраста и инвалидов, желающих заниматься физической культурой и спортом. Члены клуба участвуют в соревнованиях, конкурсах, походах. Дополнительно при клубе открыты секции «Утренней пробежки» и «Спортивной ходьбы». В 2018 году в клубе организованы спортивные эстафеты и соревнование по мини футболу. В 2018 году в спортивных встречах клуба принял участие 201  человек. </w:t>
            </w:r>
          </w:p>
          <w:p w:rsidR="00EC7374" w:rsidRPr="00091490" w:rsidRDefault="00EC7374" w:rsidP="00EC7374">
            <w:pPr>
              <w:jc w:val="both"/>
              <w:rPr>
                <w:sz w:val="24"/>
                <w:szCs w:val="24"/>
              </w:rPr>
            </w:pPr>
            <w:r w:rsidRPr="00091490">
              <w:rPr>
                <w:sz w:val="24"/>
                <w:szCs w:val="24"/>
              </w:rPr>
              <w:t xml:space="preserve">В учреждении города-героя Новороссийска работает спортивный клуб «Золотая ладья», который объединяет 44 любителя настольных игр из числа пожилых людей и инвалидов. Задачи клуба – совершенствование шахматного и шашечного мастерства, организация свободного времени, общение между членами клуба. В 2018 году в клубе «Золотая ладья» проведено 146 заседаний и </w:t>
            </w:r>
            <w:r w:rsidRPr="00091490">
              <w:rPr>
                <w:sz w:val="24"/>
                <w:szCs w:val="24"/>
              </w:rPr>
              <w:lastRenderedPageBreak/>
              <w:t xml:space="preserve">мероприятий. Проведено 63 спортивных мероприятия, в том числе спортивный праздник, 7 туристических походов, занятия утренней гимнастикой на берегу моря и </w:t>
            </w:r>
            <w:proofErr w:type="spellStart"/>
            <w:r w:rsidRPr="00091490">
              <w:rPr>
                <w:sz w:val="24"/>
                <w:szCs w:val="24"/>
              </w:rPr>
              <w:t>аквафитнесом</w:t>
            </w:r>
            <w:proofErr w:type="spellEnd"/>
            <w:r w:rsidRPr="00091490">
              <w:rPr>
                <w:sz w:val="24"/>
                <w:szCs w:val="24"/>
              </w:rPr>
              <w:t xml:space="preserve">, посещение бассейна, 23 шахматно-шашечных турнира, 15 товарищеских встреч по шахматам, 8 по настольному теннису и 18 мастер-классов. В спортивных мероприятиях приняли участие 44 человека.  </w:t>
            </w:r>
          </w:p>
          <w:p w:rsidR="00EC7374" w:rsidRPr="00091490" w:rsidRDefault="00EC7374" w:rsidP="00EC7374">
            <w:pPr>
              <w:jc w:val="both"/>
              <w:rPr>
                <w:sz w:val="24"/>
                <w:szCs w:val="24"/>
              </w:rPr>
            </w:pPr>
            <w:r w:rsidRPr="00091490">
              <w:rPr>
                <w:sz w:val="24"/>
                <w:szCs w:val="24"/>
              </w:rPr>
              <w:t xml:space="preserve">В учреждении Лазаревского района города Сочи организован спортивный клуб «Новый ход». Задача клуба – популяризация оздоровительной ходьбы или скандинавской спортивной ходьбы с палками. Занятия  клуба проходят круглогодично на открытом воздухе: в парке, в лесу, на берегу моря и т.д. Клуб посещают 15 постоянных участников. </w:t>
            </w:r>
          </w:p>
          <w:p w:rsidR="00EC7374" w:rsidRPr="00091490" w:rsidRDefault="00EC7374" w:rsidP="00EC7374">
            <w:pPr>
              <w:jc w:val="both"/>
              <w:rPr>
                <w:sz w:val="24"/>
                <w:szCs w:val="24"/>
              </w:rPr>
            </w:pPr>
            <w:r w:rsidRPr="00091490">
              <w:rPr>
                <w:sz w:val="24"/>
                <w:szCs w:val="24"/>
              </w:rPr>
              <w:t xml:space="preserve">Спортивно-оздоровительный клуб для людей пожилого возраста «Импульс» организован на базе учреждения </w:t>
            </w:r>
            <w:proofErr w:type="spellStart"/>
            <w:r w:rsidRPr="00091490">
              <w:rPr>
                <w:sz w:val="24"/>
                <w:szCs w:val="24"/>
              </w:rPr>
              <w:t>Староминского</w:t>
            </w:r>
            <w:proofErr w:type="spellEnd"/>
            <w:r w:rsidRPr="00091490">
              <w:rPr>
                <w:sz w:val="24"/>
                <w:szCs w:val="24"/>
              </w:rPr>
              <w:t xml:space="preserve"> района. Членами клуба являются 10 граждан пожилого возраста, которые привлекают в мероприятия знакомых, бывших коллег. </w:t>
            </w:r>
          </w:p>
          <w:p w:rsidR="00EC7374" w:rsidRPr="00091490" w:rsidRDefault="00EC7374" w:rsidP="00EC7374">
            <w:pPr>
              <w:jc w:val="both"/>
              <w:rPr>
                <w:sz w:val="24"/>
                <w:szCs w:val="24"/>
              </w:rPr>
            </w:pPr>
            <w:r w:rsidRPr="00091490">
              <w:rPr>
                <w:sz w:val="24"/>
                <w:szCs w:val="24"/>
              </w:rPr>
              <w:t xml:space="preserve">Основной задачей клуба является вовлечение пожилых граждан в регулярные занятия физической культурой, для укрепления здоровья, сохранения и улучшения уровня физической работоспособности. Ежемесячно активисты клуба собираются для занятий физической культурой. Приняли участие в туристическом слете совместно с 4 командами из общественных организаций </w:t>
            </w:r>
            <w:proofErr w:type="spellStart"/>
            <w:r w:rsidRPr="00091490">
              <w:rPr>
                <w:sz w:val="24"/>
                <w:szCs w:val="24"/>
              </w:rPr>
              <w:t>Староминского</w:t>
            </w:r>
            <w:proofErr w:type="spellEnd"/>
            <w:r w:rsidRPr="00091490">
              <w:rPr>
                <w:sz w:val="24"/>
                <w:szCs w:val="24"/>
              </w:rPr>
              <w:t xml:space="preserve"> района. К Международному дню пожилых людей участники клуба организовали спортивные соревнования. </w:t>
            </w:r>
          </w:p>
          <w:p w:rsidR="00243EB4" w:rsidRPr="00091490" w:rsidRDefault="00EB7265" w:rsidP="00EC7374">
            <w:pPr>
              <w:jc w:val="both"/>
              <w:rPr>
                <w:sz w:val="24"/>
                <w:szCs w:val="24"/>
              </w:rPr>
            </w:pPr>
            <w:r w:rsidRPr="00091490">
              <w:rPr>
                <w:sz w:val="24"/>
                <w:szCs w:val="24"/>
              </w:rPr>
              <w:t xml:space="preserve">Работа учреждений социальной защиты населения по формированию здорового образа жизни продолжается. </w:t>
            </w:r>
            <w:r w:rsidR="00243EB4" w:rsidRPr="00091490">
              <w:rPr>
                <w:sz w:val="24"/>
                <w:szCs w:val="24"/>
              </w:rPr>
              <w:t xml:space="preserve"> </w:t>
            </w:r>
          </w:p>
          <w:p w:rsidR="00EA0094" w:rsidRPr="00091490" w:rsidRDefault="00EA0094" w:rsidP="00243EB4">
            <w:pPr>
              <w:jc w:val="both"/>
              <w:rPr>
                <w:sz w:val="24"/>
                <w:szCs w:val="24"/>
              </w:rPr>
            </w:pPr>
            <w:r w:rsidRPr="00091490">
              <w:rPr>
                <w:sz w:val="24"/>
                <w:szCs w:val="24"/>
              </w:rPr>
              <w:t>В целях популяризации спорта, пропаганды здорового образа жизни, развития патриотического, духовно-нравственного воспитания, досуговой деятельности воспитанники интернатных учреждений и специализированных учреждений для несовершеннолетних, нуждающихся в социальной реабилитации, принимали участие в краевых социально значимых мероприятиях.</w:t>
            </w:r>
          </w:p>
          <w:p w:rsidR="000B1709" w:rsidRPr="00091490" w:rsidRDefault="000B1709" w:rsidP="000B1709">
            <w:pPr>
              <w:jc w:val="both"/>
              <w:rPr>
                <w:sz w:val="24"/>
                <w:szCs w:val="24"/>
              </w:rPr>
            </w:pPr>
            <w:r w:rsidRPr="00091490">
              <w:rPr>
                <w:sz w:val="24"/>
                <w:szCs w:val="24"/>
              </w:rPr>
              <w:t>В крае функционирует 25 специализированных учреждени</w:t>
            </w:r>
            <w:r w:rsidR="00141AED" w:rsidRPr="00091490">
              <w:rPr>
                <w:sz w:val="24"/>
                <w:szCs w:val="24"/>
              </w:rPr>
              <w:t>й</w:t>
            </w:r>
            <w:r w:rsidRPr="00091490">
              <w:rPr>
                <w:sz w:val="24"/>
                <w:szCs w:val="24"/>
              </w:rPr>
              <w:t xml:space="preserve"> для несовершеннолетних, нуждающихся в социальной реабилитации, 5 учреждений для детей-сирот и детей, оставшихся без попечения родителей, и ГКАУ КК «Новолеушковская школа-интернат с профессиональным обучением», 2 детских дома-интерната для умственно отсталых детей. Ежегодно курс реабилитации проходят более 4 тысяч несовершеннолетних из семей, оказавшихся в трудной жизненной ситуации, или в социально опасном положении.</w:t>
            </w:r>
          </w:p>
          <w:p w:rsidR="000B1709" w:rsidRPr="00091490" w:rsidRDefault="000B1709" w:rsidP="000B1709">
            <w:pPr>
              <w:jc w:val="both"/>
              <w:rPr>
                <w:sz w:val="24"/>
                <w:szCs w:val="24"/>
              </w:rPr>
            </w:pPr>
            <w:r w:rsidRPr="00091490">
              <w:rPr>
                <w:sz w:val="24"/>
                <w:szCs w:val="24"/>
              </w:rPr>
              <w:t>В учреждени</w:t>
            </w:r>
            <w:r w:rsidR="00141AED" w:rsidRPr="00091490">
              <w:rPr>
                <w:sz w:val="24"/>
                <w:szCs w:val="24"/>
              </w:rPr>
              <w:t>ях</w:t>
            </w:r>
            <w:r w:rsidRPr="00091490">
              <w:rPr>
                <w:sz w:val="24"/>
                <w:szCs w:val="24"/>
              </w:rPr>
              <w:t xml:space="preserve"> проводятся мероприятия, направленные на пропаганду здорового образа жизни, профилактику вредных привычек</w:t>
            </w:r>
            <w:r w:rsidR="00141AED" w:rsidRPr="00091490">
              <w:rPr>
                <w:sz w:val="24"/>
                <w:szCs w:val="24"/>
              </w:rPr>
              <w:t>,</w:t>
            </w:r>
            <w:r w:rsidRPr="00091490">
              <w:rPr>
                <w:sz w:val="24"/>
                <w:szCs w:val="24"/>
              </w:rPr>
              <w:t xml:space="preserve"> </w:t>
            </w:r>
            <w:r w:rsidR="00141AED" w:rsidRPr="00091490">
              <w:rPr>
                <w:sz w:val="24"/>
                <w:szCs w:val="24"/>
              </w:rPr>
              <w:t>для</w:t>
            </w:r>
            <w:r w:rsidRPr="00091490">
              <w:rPr>
                <w:sz w:val="24"/>
                <w:szCs w:val="24"/>
              </w:rPr>
              <w:t xml:space="preserve"> формировани</w:t>
            </w:r>
            <w:r w:rsidR="00141AED" w:rsidRPr="00091490">
              <w:rPr>
                <w:sz w:val="24"/>
                <w:szCs w:val="24"/>
              </w:rPr>
              <w:t>я</w:t>
            </w:r>
            <w:r w:rsidRPr="00091490">
              <w:rPr>
                <w:sz w:val="24"/>
                <w:szCs w:val="24"/>
              </w:rPr>
              <w:t xml:space="preserve"> отрицательного отношения к вредным привычкам, мотивации к здоровому образу жизни и активной жизненной позиции. На год за</w:t>
            </w:r>
            <w:r w:rsidRPr="00091490">
              <w:rPr>
                <w:sz w:val="24"/>
                <w:szCs w:val="24"/>
              </w:rPr>
              <w:lastRenderedPageBreak/>
              <w:t xml:space="preserve">планировано 3000 мероприятий, за </w:t>
            </w:r>
            <w:r w:rsidR="00141AED" w:rsidRPr="00091490">
              <w:rPr>
                <w:sz w:val="24"/>
                <w:szCs w:val="24"/>
              </w:rPr>
              <w:t>отчетный</w:t>
            </w:r>
            <w:r w:rsidRPr="00091490">
              <w:rPr>
                <w:sz w:val="24"/>
                <w:szCs w:val="24"/>
              </w:rPr>
              <w:t xml:space="preserve"> период проведено 3070 мероприятий различной направленности с охватом 4260 воспитанников.</w:t>
            </w:r>
          </w:p>
          <w:p w:rsidR="000B1709" w:rsidRPr="00091490" w:rsidRDefault="00141AED" w:rsidP="000B1709">
            <w:pPr>
              <w:jc w:val="both"/>
              <w:rPr>
                <w:sz w:val="24"/>
                <w:szCs w:val="24"/>
              </w:rPr>
            </w:pPr>
            <w:r w:rsidRPr="00091490">
              <w:rPr>
                <w:sz w:val="24"/>
                <w:szCs w:val="24"/>
              </w:rPr>
              <w:t>Специалистами учреждений</w:t>
            </w:r>
            <w:r w:rsidR="000B1709" w:rsidRPr="00091490">
              <w:rPr>
                <w:sz w:val="24"/>
                <w:szCs w:val="24"/>
              </w:rPr>
              <w:t xml:space="preserve"> с целью  популяризации здорового образа жизни и профилактики вредных привычек подготовлено и распространено 600 брошюр и буклетов для детей и сотрудников, оформлено 100 тематических стендов, проведено 1100 бесед, 170 круглых столов, 105 диспутов. </w:t>
            </w:r>
            <w:r w:rsidRPr="00091490">
              <w:rPr>
                <w:sz w:val="24"/>
                <w:szCs w:val="24"/>
              </w:rPr>
              <w:t>У</w:t>
            </w:r>
            <w:r w:rsidR="000B1709" w:rsidRPr="00091490">
              <w:rPr>
                <w:sz w:val="24"/>
                <w:szCs w:val="24"/>
              </w:rPr>
              <w:t>читывались возрастные и психологические особенности детей.</w:t>
            </w:r>
          </w:p>
          <w:p w:rsidR="000B1709" w:rsidRPr="00091490" w:rsidRDefault="000B1709" w:rsidP="000B1709">
            <w:pPr>
              <w:jc w:val="both"/>
              <w:rPr>
                <w:sz w:val="24"/>
                <w:szCs w:val="24"/>
              </w:rPr>
            </w:pPr>
            <w:r w:rsidRPr="00091490">
              <w:rPr>
                <w:sz w:val="24"/>
                <w:szCs w:val="24"/>
              </w:rPr>
              <w:t>В рамках первичной профилактики наркологических заболеваний врачами-психиатрами и врачами-наркологами государственных и муниципальных учреждений здравоохранения проведено 73 беседы с воспитанниками и сотрудниками учреждений.</w:t>
            </w:r>
          </w:p>
          <w:p w:rsidR="000B1709" w:rsidRPr="00091490" w:rsidRDefault="000B1709" w:rsidP="000B1709">
            <w:pPr>
              <w:jc w:val="both"/>
              <w:rPr>
                <w:sz w:val="24"/>
                <w:szCs w:val="24"/>
              </w:rPr>
            </w:pPr>
            <w:r w:rsidRPr="00091490">
              <w:rPr>
                <w:sz w:val="24"/>
                <w:szCs w:val="24"/>
              </w:rPr>
              <w:t xml:space="preserve">В рамках Всероссийского Дня трезвости организовано и проведено 255 различных мероприятий: беседы, в том числе с привлечением медицинских работников и представителей духовенства, круглые столы, диспуты, другие социально-значимые мероприятия (спортивные соревнования, флэш-мобы, арт-акции и др.). </w:t>
            </w:r>
            <w:r w:rsidR="00CD59A0" w:rsidRPr="00091490">
              <w:rPr>
                <w:sz w:val="24"/>
                <w:szCs w:val="24"/>
              </w:rPr>
              <w:t xml:space="preserve"> </w:t>
            </w:r>
            <w:r w:rsidRPr="00091490">
              <w:rPr>
                <w:sz w:val="24"/>
                <w:szCs w:val="24"/>
              </w:rPr>
              <w:t xml:space="preserve">Разработано 70 единиц печатного материала (буклеты, брошюры, памятки). В ходе акции распространено 1000 экземпляров. </w:t>
            </w:r>
            <w:r w:rsidR="00CD59A0" w:rsidRPr="00091490">
              <w:rPr>
                <w:sz w:val="24"/>
                <w:szCs w:val="24"/>
              </w:rPr>
              <w:t xml:space="preserve"> </w:t>
            </w:r>
            <w:r w:rsidRPr="00091490">
              <w:rPr>
                <w:sz w:val="24"/>
                <w:szCs w:val="24"/>
              </w:rPr>
              <w:t>В учреждениях совместно с медицинскими работниками разработаны тематические стенды, выпущены санитарные бюллетени (70).</w:t>
            </w:r>
            <w:r w:rsidR="00CD59A0" w:rsidRPr="00091490">
              <w:rPr>
                <w:sz w:val="24"/>
                <w:szCs w:val="24"/>
              </w:rPr>
              <w:t xml:space="preserve"> </w:t>
            </w:r>
            <w:r w:rsidRPr="00091490">
              <w:rPr>
                <w:sz w:val="24"/>
                <w:szCs w:val="24"/>
              </w:rPr>
              <w:t>В акции приняли участие 800 несовершеннолетних воспитанников.</w:t>
            </w:r>
          </w:p>
          <w:p w:rsidR="000B1709" w:rsidRPr="00091490" w:rsidRDefault="000B1709" w:rsidP="000B1709">
            <w:pPr>
              <w:jc w:val="both"/>
              <w:rPr>
                <w:sz w:val="24"/>
                <w:szCs w:val="24"/>
              </w:rPr>
            </w:pPr>
            <w:r w:rsidRPr="00091490">
              <w:rPr>
                <w:sz w:val="24"/>
                <w:szCs w:val="24"/>
              </w:rPr>
              <w:t>Реализуются программы дополнительного образования «Здоровый образ жизни – мой выбор», «Я – сегодня и завтра» по профилактике семейного насилия, жестокости, развитию культуры семейных взаимоотношений.</w:t>
            </w:r>
          </w:p>
          <w:p w:rsidR="000B1709" w:rsidRPr="00091490" w:rsidRDefault="000B1709" w:rsidP="000B1709">
            <w:pPr>
              <w:jc w:val="both"/>
              <w:rPr>
                <w:sz w:val="24"/>
                <w:szCs w:val="24"/>
              </w:rPr>
            </w:pPr>
            <w:r w:rsidRPr="00091490">
              <w:rPr>
                <w:sz w:val="24"/>
                <w:szCs w:val="24"/>
              </w:rPr>
              <w:t>Организуются встречи со спортсменами, специалистами здравоохранения, наркоконтроля, управления внутренних дел.</w:t>
            </w:r>
          </w:p>
          <w:p w:rsidR="000B1709" w:rsidRPr="00091490" w:rsidRDefault="000B1709" w:rsidP="00CD59A0">
            <w:pPr>
              <w:jc w:val="both"/>
              <w:rPr>
                <w:sz w:val="24"/>
                <w:szCs w:val="24"/>
              </w:rPr>
            </w:pPr>
            <w:r w:rsidRPr="00091490">
              <w:rPr>
                <w:sz w:val="24"/>
                <w:szCs w:val="24"/>
              </w:rPr>
              <w:t>В целях популяризации спорта, пропаганды здорового образа жизни, развития патриотического, духовно-нравственного воспитания, досуговой деятельности воспитанники учреждений принимали участие в краевых социально значимых мероприятиях различной направленности</w:t>
            </w:r>
            <w:r w:rsidR="00CD59A0" w:rsidRPr="00091490">
              <w:rPr>
                <w:sz w:val="24"/>
                <w:szCs w:val="24"/>
              </w:rPr>
              <w:t>.</w:t>
            </w:r>
          </w:p>
          <w:p w:rsidR="000B1709" w:rsidRPr="00091490" w:rsidRDefault="000B1709" w:rsidP="000B1709">
            <w:pPr>
              <w:jc w:val="both"/>
              <w:rPr>
                <w:sz w:val="24"/>
                <w:szCs w:val="24"/>
              </w:rPr>
            </w:pPr>
            <w:r w:rsidRPr="00091490">
              <w:rPr>
                <w:sz w:val="24"/>
                <w:szCs w:val="24"/>
              </w:rPr>
              <w:t>Воспитанники и педагогические работники Афипского детского дома приняли участие во Всероссийском конкурсе «Портал педагога» «Правила Дорожного движения», «Наши меньшие друзья», участники награждены дипломами.</w:t>
            </w:r>
          </w:p>
          <w:p w:rsidR="000B1709" w:rsidRPr="00091490" w:rsidRDefault="000B1709" w:rsidP="000B1709">
            <w:pPr>
              <w:jc w:val="both"/>
              <w:rPr>
                <w:sz w:val="24"/>
                <w:szCs w:val="24"/>
              </w:rPr>
            </w:pPr>
            <w:r w:rsidRPr="00091490">
              <w:rPr>
                <w:sz w:val="24"/>
                <w:szCs w:val="24"/>
              </w:rPr>
              <w:t>По приглашению организационного комитета Всероссийского культурно-благотворительного фестиваля детского творчества «Добрая волна» учащиеся Новолеушковской школы-интерната, приняли участие в фестивале детского творчества «Добрая Волна» в городе Краснодаре.</w:t>
            </w:r>
          </w:p>
          <w:p w:rsidR="000B1709" w:rsidRPr="00091490" w:rsidRDefault="000B1709" w:rsidP="000B1709">
            <w:pPr>
              <w:jc w:val="both"/>
              <w:rPr>
                <w:sz w:val="24"/>
                <w:szCs w:val="24"/>
              </w:rPr>
            </w:pPr>
            <w:r w:rsidRPr="00091490">
              <w:rPr>
                <w:sz w:val="24"/>
                <w:szCs w:val="24"/>
              </w:rPr>
              <w:t xml:space="preserve">В июле </w:t>
            </w:r>
            <w:r w:rsidR="00CD59A0" w:rsidRPr="00091490">
              <w:rPr>
                <w:sz w:val="24"/>
                <w:szCs w:val="24"/>
              </w:rPr>
              <w:t>подопечные</w:t>
            </w:r>
            <w:r w:rsidRPr="00091490">
              <w:rPr>
                <w:sz w:val="24"/>
                <w:szCs w:val="24"/>
              </w:rPr>
              <w:t xml:space="preserve"> 2 учреждений участвовали в краевом турнире по мини-футболу среди воспитанников детских домов и школ-интернатов на приз Следственного управления следственного комитета Российской Федерации по Краснодарскому краю;</w:t>
            </w:r>
          </w:p>
          <w:p w:rsidR="000B1709" w:rsidRPr="00091490" w:rsidRDefault="000B1709" w:rsidP="000B1709">
            <w:pPr>
              <w:jc w:val="both"/>
              <w:rPr>
                <w:sz w:val="24"/>
                <w:szCs w:val="24"/>
              </w:rPr>
            </w:pPr>
            <w:r w:rsidRPr="00091490">
              <w:rPr>
                <w:sz w:val="24"/>
                <w:szCs w:val="24"/>
              </w:rPr>
              <w:lastRenderedPageBreak/>
              <w:t>За отчетный период в краевых, всероссийских, международных конкурсах приняли участие 430 воспитанников и 500 педагогических работников, из них первые места заняли 276 воспитанников и 318 педагогов.</w:t>
            </w:r>
          </w:p>
          <w:p w:rsidR="000B1709" w:rsidRPr="00091490" w:rsidRDefault="000B1709" w:rsidP="000B1709">
            <w:pPr>
              <w:jc w:val="both"/>
              <w:rPr>
                <w:sz w:val="24"/>
                <w:szCs w:val="24"/>
              </w:rPr>
            </w:pPr>
            <w:r w:rsidRPr="00091490">
              <w:rPr>
                <w:sz w:val="24"/>
                <w:szCs w:val="24"/>
              </w:rPr>
              <w:t>В 2018 году совместно с центрами занятости населения муниципальных образований в свободное от учебы время трудоустроено 153 подростка, что составило 133,0% от плановой численности (115 человек).</w:t>
            </w:r>
          </w:p>
          <w:p w:rsidR="000B1709" w:rsidRPr="00091490" w:rsidRDefault="000B1709" w:rsidP="000B1709">
            <w:pPr>
              <w:jc w:val="both"/>
              <w:rPr>
                <w:sz w:val="24"/>
                <w:szCs w:val="24"/>
              </w:rPr>
            </w:pPr>
            <w:r w:rsidRPr="00091490">
              <w:rPr>
                <w:sz w:val="24"/>
                <w:szCs w:val="24"/>
              </w:rPr>
              <w:t>Трудоустройство проводилось по специальностям «Подсобный рабочий», «Дворник», «Уборщик служебных помещений», «Уборщик территории», «Разнорабочий». Помимо этого специализированные учреждения осуществляли трудоустройство воспитанников и в иных организациях: ГКУ СО КК «Ейский СРЦН» сотрудничали с муниципальным бюджетным учреждением «Комплексный центр социального обслуживания молодежи», ГКУ СО КК «Павловский СРЦН» с муниципальным унитарным бюджетным предприятием жилищно-коммунального хозяйства, ГКУ СО КК «Ейский СРЦРН» с муниципальным учреждением «Забота», ГКУ СО КК «Кущевский СРЦН» с физкультурно-оздоровительным центром Кущевского с/п, ГКУ СО КК «Успенский СРЦН» с МБУ «</w:t>
            </w:r>
            <w:proofErr w:type="spellStart"/>
            <w:r w:rsidRPr="00091490">
              <w:rPr>
                <w:sz w:val="24"/>
                <w:szCs w:val="24"/>
              </w:rPr>
              <w:t>Марьинский</w:t>
            </w:r>
            <w:proofErr w:type="spellEnd"/>
            <w:r w:rsidRPr="00091490">
              <w:rPr>
                <w:sz w:val="24"/>
                <w:szCs w:val="24"/>
              </w:rPr>
              <w:t xml:space="preserve"> СДК». .</w:t>
            </w:r>
          </w:p>
          <w:p w:rsidR="000B1709" w:rsidRPr="00091490" w:rsidRDefault="000B1709" w:rsidP="000B1709">
            <w:pPr>
              <w:jc w:val="both"/>
              <w:rPr>
                <w:sz w:val="24"/>
                <w:szCs w:val="24"/>
              </w:rPr>
            </w:pPr>
            <w:r w:rsidRPr="00091490">
              <w:rPr>
                <w:sz w:val="24"/>
                <w:szCs w:val="24"/>
              </w:rPr>
              <w:t>Средняя продолжительность периода трудоустройства составила 11 рабочих дней. Заработная плата, вместе с материальной поддержкой, выплачиваемой по линии центра занятости населения,  в среднем составила 3785,65 рублей.</w:t>
            </w:r>
          </w:p>
          <w:p w:rsidR="000B1709" w:rsidRPr="00091490" w:rsidRDefault="000B1709" w:rsidP="000B1709">
            <w:pPr>
              <w:jc w:val="both"/>
              <w:rPr>
                <w:sz w:val="24"/>
                <w:szCs w:val="24"/>
              </w:rPr>
            </w:pPr>
            <w:r w:rsidRPr="00091490">
              <w:rPr>
                <w:sz w:val="24"/>
                <w:szCs w:val="24"/>
              </w:rPr>
              <w:t>Несовершеннолетними выполнялись разнообразные виды работ, которые носили социально полезный характер.</w:t>
            </w:r>
          </w:p>
          <w:p w:rsidR="000B1709" w:rsidRPr="00091490" w:rsidRDefault="00CD59A0" w:rsidP="000B1709">
            <w:pPr>
              <w:jc w:val="both"/>
              <w:rPr>
                <w:sz w:val="24"/>
                <w:szCs w:val="24"/>
              </w:rPr>
            </w:pPr>
            <w:r w:rsidRPr="00091490">
              <w:rPr>
                <w:sz w:val="24"/>
                <w:szCs w:val="24"/>
              </w:rPr>
              <w:t>П</w:t>
            </w:r>
            <w:r w:rsidR="000B1709" w:rsidRPr="00091490">
              <w:rPr>
                <w:sz w:val="24"/>
                <w:szCs w:val="24"/>
              </w:rPr>
              <w:t>роведена диспансеризации воспитанников учреждений для несовершеннолетних.</w:t>
            </w:r>
          </w:p>
          <w:p w:rsidR="000B1709" w:rsidRPr="00091490" w:rsidRDefault="000B1709" w:rsidP="000B1709">
            <w:pPr>
              <w:jc w:val="both"/>
              <w:rPr>
                <w:sz w:val="24"/>
                <w:szCs w:val="24"/>
              </w:rPr>
            </w:pPr>
            <w:r w:rsidRPr="00091490">
              <w:rPr>
                <w:sz w:val="24"/>
                <w:szCs w:val="24"/>
              </w:rPr>
              <w:t>В 2018 году подлежали диспансеризации 1297 воспитанник</w:t>
            </w:r>
            <w:r w:rsidR="00CD59A0" w:rsidRPr="00091490">
              <w:rPr>
                <w:sz w:val="24"/>
                <w:szCs w:val="24"/>
              </w:rPr>
              <w:t>ов</w:t>
            </w:r>
            <w:r w:rsidRPr="00091490">
              <w:rPr>
                <w:sz w:val="24"/>
                <w:szCs w:val="24"/>
              </w:rPr>
              <w:t xml:space="preserve">, </w:t>
            </w:r>
            <w:r w:rsidR="00CD59A0" w:rsidRPr="00091490">
              <w:rPr>
                <w:sz w:val="24"/>
                <w:szCs w:val="24"/>
              </w:rPr>
              <w:t>за</w:t>
            </w:r>
            <w:r w:rsidRPr="00091490">
              <w:rPr>
                <w:sz w:val="24"/>
                <w:szCs w:val="24"/>
              </w:rPr>
              <w:t xml:space="preserve"> отчетный период прошли обследование 1298 человек (100,1%) с учетом вновь прибывших детей. По итогам диспансеризации нуждались в дополнительном обследовании 270 детей, </w:t>
            </w:r>
            <w:r w:rsidR="00CD59A0" w:rsidRPr="00091490">
              <w:rPr>
                <w:sz w:val="24"/>
                <w:szCs w:val="24"/>
              </w:rPr>
              <w:t>все они</w:t>
            </w:r>
            <w:r w:rsidRPr="00091490">
              <w:rPr>
                <w:sz w:val="24"/>
                <w:szCs w:val="24"/>
              </w:rPr>
              <w:t xml:space="preserve"> прошли обследование в соответствии с назначенными сроками.</w:t>
            </w:r>
          </w:p>
          <w:p w:rsidR="000B1709" w:rsidRPr="00091490" w:rsidRDefault="000B1709" w:rsidP="000B1709">
            <w:pPr>
              <w:jc w:val="both"/>
              <w:rPr>
                <w:sz w:val="24"/>
                <w:szCs w:val="24"/>
              </w:rPr>
            </w:pPr>
            <w:r w:rsidRPr="00091490">
              <w:rPr>
                <w:sz w:val="24"/>
                <w:szCs w:val="24"/>
              </w:rPr>
              <w:t>Рекомендовано лечение 1010 несовершеннолетним, в настоящее время пролечено 956 (94,6%) детей.</w:t>
            </w:r>
          </w:p>
          <w:p w:rsidR="000B1709" w:rsidRPr="00091490" w:rsidRDefault="000B1709" w:rsidP="000B1709">
            <w:pPr>
              <w:jc w:val="both"/>
              <w:rPr>
                <w:sz w:val="24"/>
                <w:szCs w:val="24"/>
              </w:rPr>
            </w:pPr>
            <w:r w:rsidRPr="00091490">
              <w:rPr>
                <w:sz w:val="24"/>
                <w:szCs w:val="24"/>
              </w:rPr>
              <w:t>Отбор воспитанников учреждений на санаторно-курортное лечение осуществляется врачебными комиссиями детских поликлиник, учитываются данные диспансеризации, показания и противопоказания.</w:t>
            </w:r>
          </w:p>
          <w:p w:rsidR="00F86C84" w:rsidRPr="00091490" w:rsidRDefault="00F86C84" w:rsidP="00F86C84">
            <w:pPr>
              <w:jc w:val="both"/>
              <w:rPr>
                <w:sz w:val="24"/>
                <w:szCs w:val="24"/>
              </w:rPr>
            </w:pPr>
            <w:r w:rsidRPr="00091490">
              <w:rPr>
                <w:sz w:val="24"/>
                <w:szCs w:val="24"/>
              </w:rPr>
              <w:t>За отчетный период оздоровление и санаторно-курортное лечение прошли 238 ребенка, проживающих в стационарных учреждениях для детей-сирот и детей, оставшихся без попечения родителей. Из них:</w:t>
            </w:r>
          </w:p>
          <w:p w:rsidR="00F86C84" w:rsidRPr="00091490" w:rsidRDefault="00F86C84" w:rsidP="00F86C84">
            <w:pPr>
              <w:jc w:val="both"/>
              <w:rPr>
                <w:sz w:val="24"/>
                <w:szCs w:val="24"/>
              </w:rPr>
            </w:pPr>
            <w:r w:rsidRPr="00091490">
              <w:rPr>
                <w:sz w:val="24"/>
                <w:szCs w:val="24"/>
              </w:rPr>
              <w:lastRenderedPageBreak/>
              <w:t>78 детей в ГАУ КК «Апшеронский детский оздоровительный лагерь»;</w:t>
            </w:r>
          </w:p>
          <w:p w:rsidR="00F86C84" w:rsidRPr="00091490" w:rsidRDefault="00F86C84" w:rsidP="00F86C84">
            <w:pPr>
              <w:jc w:val="both"/>
              <w:rPr>
                <w:sz w:val="24"/>
                <w:szCs w:val="24"/>
              </w:rPr>
            </w:pPr>
            <w:r w:rsidRPr="00091490">
              <w:rPr>
                <w:sz w:val="24"/>
                <w:szCs w:val="24"/>
              </w:rPr>
              <w:t>93 детей в детском санаторно-оздоровительном комплексе «Жемчужина России» г. Анапа;</w:t>
            </w:r>
          </w:p>
          <w:p w:rsidR="00F86C84" w:rsidRPr="00091490" w:rsidRDefault="00F86C84" w:rsidP="00F86C84">
            <w:pPr>
              <w:jc w:val="both"/>
              <w:rPr>
                <w:sz w:val="24"/>
                <w:szCs w:val="24"/>
              </w:rPr>
            </w:pPr>
            <w:r w:rsidRPr="00091490">
              <w:rPr>
                <w:sz w:val="24"/>
                <w:szCs w:val="24"/>
              </w:rPr>
              <w:t>67 детей в детских лагерях, созданных при санаторно-курортных организациях, в детских санаториях.</w:t>
            </w:r>
          </w:p>
          <w:p w:rsidR="00270798" w:rsidRPr="00091490" w:rsidRDefault="00F86C84" w:rsidP="00F86C84">
            <w:pPr>
              <w:jc w:val="both"/>
              <w:rPr>
                <w:sz w:val="24"/>
                <w:szCs w:val="24"/>
              </w:rPr>
            </w:pPr>
            <w:r w:rsidRPr="00091490">
              <w:rPr>
                <w:sz w:val="24"/>
                <w:szCs w:val="24"/>
              </w:rPr>
              <w:t>Санаторно-курортное лечение проведено с учетом показаний по основным профилям заболеваний</w:t>
            </w:r>
            <w:r w:rsidR="000B1709" w:rsidRPr="00091490">
              <w:rPr>
                <w:sz w:val="24"/>
                <w:szCs w:val="24"/>
              </w:rPr>
              <w:t>.</w:t>
            </w:r>
          </w:p>
        </w:tc>
      </w:tr>
      <w:tr w:rsidR="00091490" w:rsidRPr="00091490" w:rsidTr="00815615">
        <w:trPr>
          <w:trHeight w:val="444"/>
        </w:trPr>
        <w:tc>
          <w:tcPr>
            <w:tcW w:w="15026" w:type="dxa"/>
            <w:gridSpan w:val="4"/>
            <w:vAlign w:val="center"/>
          </w:tcPr>
          <w:p w:rsidR="00931016" w:rsidRPr="00091490" w:rsidRDefault="00931016" w:rsidP="00D962BE">
            <w:pPr>
              <w:jc w:val="center"/>
              <w:rPr>
                <w:b/>
                <w:sz w:val="24"/>
                <w:szCs w:val="24"/>
              </w:rPr>
            </w:pPr>
            <w:r w:rsidRPr="00091490">
              <w:rPr>
                <w:b/>
                <w:sz w:val="24"/>
                <w:szCs w:val="24"/>
              </w:rPr>
              <w:lastRenderedPageBreak/>
              <w:t xml:space="preserve">Указ Президента Российской Федерации от 7 мая 2012 года № 606 «О мерах по реализации демографической политики </w:t>
            </w:r>
          </w:p>
          <w:p w:rsidR="00931016" w:rsidRPr="00091490" w:rsidRDefault="00931016" w:rsidP="00D962BE">
            <w:pPr>
              <w:jc w:val="center"/>
              <w:rPr>
                <w:sz w:val="24"/>
                <w:szCs w:val="24"/>
              </w:rPr>
            </w:pPr>
            <w:r w:rsidRPr="00091490">
              <w:rPr>
                <w:b/>
                <w:sz w:val="24"/>
                <w:szCs w:val="24"/>
              </w:rPr>
              <w:t>Российской Федерации»</w:t>
            </w:r>
          </w:p>
        </w:tc>
      </w:tr>
      <w:tr w:rsidR="00091490" w:rsidRPr="00091490" w:rsidTr="005A0F4B">
        <w:tc>
          <w:tcPr>
            <w:tcW w:w="568" w:type="dxa"/>
          </w:tcPr>
          <w:p w:rsidR="00806480" w:rsidRPr="00091490" w:rsidRDefault="004F7347" w:rsidP="00D962BE">
            <w:pPr>
              <w:jc w:val="center"/>
              <w:rPr>
                <w:sz w:val="24"/>
                <w:szCs w:val="24"/>
              </w:rPr>
            </w:pPr>
            <w:r>
              <w:rPr>
                <w:sz w:val="24"/>
                <w:szCs w:val="24"/>
              </w:rPr>
              <w:t>5</w:t>
            </w:r>
            <w:r w:rsidR="00931016" w:rsidRPr="00091490">
              <w:rPr>
                <w:sz w:val="24"/>
                <w:szCs w:val="24"/>
              </w:rPr>
              <w:t>.</w:t>
            </w:r>
          </w:p>
        </w:tc>
        <w:tc>
          <w:tcPr>
            <w:tcW w:w="2976" w:type="dxa"/>
          </w:tcPr>
          <w:p w:rsidR="00806480" w:rsidRPr="00091490" w:rsidRDefault="00931016" w:rsidP="00D962BE">
            <w:pPr>
              <w:jc w:val="both"/>
              <w:rPr>
                <w:sz w:val="24"/>
                <w:szCs w:val="24"/>
              </w:rPr>
            </w:pPr>
            <w:r w:rsidRPr="00091490">
              <w:rPr>
                <w:sz w:val="24"/>
                <w:szCs w:val="24"/>
              </w:rPr>
              <w:t>Реализация мероприятий, направленных на обеспечение повышения суммарного коэффициента рождаемости до 1,753</w:t>
            </w:r>
          </w:p>
        </w:tc>
        <w:tc>
          <w:tcPr>
            <w:tcW w:w="1276" w:type="dxa"/>
          </w:tcPr>
          <w:p w:rsidR="00806480" w:rsidRPr="00091490" w:rsidRDefault="00931016" w:rsidP="00D962BE">
            <w:pPr>
              <w:jc w:val="center"/>
              <w:rPr>
                <w:sz w:val="24"/>
                <w:szCs w:val="24"/>
              </w:rPr>
            </w:pPr>
            <w:r w:rsidRPr="00091490">
              <w:rPr>
                <w:sz w:val="24"/>
                <w:szCs w:val="24"/>
              </w:rPr>
              <w:t>к 2018 году</w:t>
            </w:r>
          </w:p>
        </w:tc>
        <w:tc>
          <w:tcPr>
            <w:tcW w:w="10206" w:type="dxa"/>
          </w:tcPr>
          <w:p w:rsidR="000B1709" w:rsidRPr="00091490" w:rsidRDefault="000B1709" w:rsidP="000B1709">
            <w:pPr>
              <w:jc w:val="both"/>
              <w:rPr>
                <w:sz w:val="24"/>
                <w:szCs w:val="24"/>
              </w:rPr>
            </w:pPr>
            <w:r w:rsidRPr="00091490">
              <w:rPr>
                <w:sz w:val="24"/>
                <w:szCs w:val="24"/>
              </w:rPr>
              <w:t>С 1 января 2013 года Законом Краснодарского края от 1 августа 2012 года № 2568-КЗ «О дополнительных мерах социальной поддержки отдельных категорий граждан» гражданам, место жительства которых находится на территории Краснодарского края, имеющим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 предусмотрена ежемесячная денежная выплата на третьего или последующего ребенка, родившегося в период с 1 января 2013 года по 31 декабря 2018 года, до достижения им возраста трех лет.</w:t>
            </w:r>
          </w:p>
          <w:p w:rsidR="000B1709" w:rsidRPr="00091490" w:rsidRDefault="000B1709" w:rsidP="000B1709">
            <w:pPr>
              <w:jc w:val="both"/>
              <w:rPr>
                <w:sz w:val="24"/>
                <w:szCs w:val="24"/>
              </w:rPr>
            </w:pPr>
            <w:r w:rsidRPr="00091490">
              <w:rPr>
                <w:sz w:val="24"/>
                <w:szCs w:val="24"/>
              </w:rPr>
              <w:t>Ежемесячная денежная выплата предоставляется семьям,  имеющим среднедушевой доход ниже величины месячного среднедушевого денежного дохода в Краснодарском крае за год, предшествующий году обращения за выплатой (за 2017 год – 33136 руб. 10 коп.).</w:t>
            </w:r>
          </w:p>
          <w:p w:rsidR="000B1709" w:rsidRPr="00091490" w:rsidRDefault="000B1709" w:rsidP="000B1709">
            <w:pPr>
              <w:jc w:val="both"/>
              <w:rPr>
                <w:sz w:val="24"/>
                <w:szCs w:val="24"/>
              </w:rPr>
            </w:pPr>
            <w:r w:rsidRPr="00091490">
              <w:rPr>
                <w:sz w:val="24"/>
                <w:szCs w:val="24"/>
              </w:rPr>
              <w:t>Размер ежемесячной денежной выплаты в 2018 году составлял 10050 руб.</w:t>
            </w:r>
          </w:p>
          <w:p w:rsidR="00806480" w:rsidRPr="00091490" w:rsidRDefault="000B1709" w:rsidP="000B1709">
            <w:pPr>
              <w:jc w:val="both"/>
              <w:rPr>
                <w:sz w:val="24"/>
                <w:szCs w:val="24"/>
              </w:rPr>
            </w:pPr>
            <w:r w:rsidRPr="00091490">
              <w:rPr>
                <w:sz w:val="24"/>
                <w:szCs w:val="24"/>
              </w:rPr>
              <w:t>Ежемесячная денежная выплата за период с 1 января 2018 года по 31 декабря 2018 года назначена 27420 семьям.</w:t>
            </w:r>
          </w:p>
        </w:tc>
      </w:tr>
    </w:tbl>
    <w:p w:rsidR="00CC33B3" w:rsidRPr="00091490" w:rsidRDefault="00CC33B3" w:rsidP="00D962BE">
      <w:pPr>
        <w:ind w:left="-142" w:right="-206"/>
        <w:rPr>
          <w:sz w:val="28"/>
          <w:szCs w:val="28"/>
        </w:rPr>
      </w:pPr>
    </w:p>
    <w:p w:rsidR="00CC33B3" w:rsidRPr="00091490" w:rsidRDefault="00CC33B3" w:rsidP="00D962BE">
      <w:pPr>
        <w:ind w:left="-142" w:right="-206"/>
        <w:rPr>
          <w:sz w:val="28"/>
          <w:szCs w:val="28"/>
        </w:rPr>
      </w:pPr>
    </w:p>
    <w:sectPr w:rsidR="00CC33B3" w:rsidRPr="00091490" w:rsidSect="00091490">
      <w:headerReference w:type="even" r:id="rId8"/>
      <w:headerReference w:type="default" r:id="rId9"/>
      <w:pgSz w:w="16838" w:h="11906" w:orient="landscape" w:code="9"/>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FE2" w:rsidRDefault="000C3FE2">
      <w:r>
        <w:separator/>
      </w:r>
    </w:p>
  </w:endnote>
  <w:endnote w:type="continuationSeparator" w:id="0">
    <w:p w:rsidR="000C3FE2" w:rsidRDefault="000C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FE2" w:rsidRDefault="000C3FE2">
      <w:r>
        <w:separator/>
      </w:r>
    </w:p>
  </w:footnote>
  <w:footnote w:type="continuationSeparator" w:id="0">
    <w:p w:rsidR="000C3FE2" w:rsidRDefault="000C3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6F2" w:rsidRDefault="00A846F2" w:rsidP="003B4D7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46F2" w:rsidRDefault="00A846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072301"/>
      <w:docPartObj>
        <w:docPartGallery w:val="Page Numbers (Margins)"/>
        <w:docPartUnique/>
      </w:docPartObj>
    </w:sdtPr>
    <w:sdtEndPr/>
    <w:sdtContent>
      <w:p w:rsidR="00A846F2" w:rsidRDefault="00A846F2">
        <w:pPr>
          <w:pStyle w:val="a5"/>
        </w:pPr>
        <w:r>
          <w:rPr>
            <w:noProof/>
          </w:rPr>
          <mc:AlternateContent>
            <mc:Choice Requires="wps">
              <w:drawing>
                <wp:anchor distT="0" distB="0" distL="114300" distR="114300" simplePos="0" relativeHeight="251659264" behindDoc="0" locked="0" layoutInCell="0" allowOverlap="1" wp14:anchorId="30A7FCC1" wp14:editId="37984B22">
                  <wp:simplePos x="0" y="0"/>
                  <wp:positionH relativeFrom="rightMargin">
                    <wp:align>center</wp:align>
                  </wp:positionH>
                  <wp:positionV relativeFrom="page">
                    <wp:align>center</wp:align>
                  </wp:positionV>
                  <wp:extent cx="427990" cy="895350"/>
                  <wp:effectExtent l="0" t="0" r="0" b="0"/>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28"/>
                                  <w:szCs w:val="28"/>
                                </w:rPr>
                                <w:id w:val="-1131474261"/>
                              </w:sdtPr>
                              <w:sdtEndPr/>
                              <w:sdtContent>
                                <w:p w:rsidR="00A846F2" w:rsidRPr="00933617" w:rsidRDefault="00A846F2" w:rsidP="00933617">
                                  <w:pPr>
                                    <w:jc w:val="center"/>
                                    <w:rPr>
                                      <w:rFonts w:eastAsiaTheme="majorEastAsia"/>
                                      <w:sz w:val="28"/>
                                      <w:szCs w:val="28"/>
                                    </w:rPr>
                                  </w:pPr>
                                  <w:r w:rsidRPr="00933617">
                                    <w:rPr>
                                      <w:rFonts w:eastAsiaTheme="minorEastAsia"/>
                                      <w:sz w:val="28"/>
                                      <w:szCs w:val="28"/>
                                    </w:rPr>
                                    <w:fldChar w:fldCharType="begin"/>
                                  </w:r>
                                  <w:r w:rsidRPr="00933617">
                                    <w:rPr>
                                      <w:sz w:val="28"/>
                                      <w:szCs w:val="28"/>
                                    </w:rPr>
                                    <w:instrText>PAGE  \* MERGEFORMAT</w:instrText>
                                  </w:r>
                                  <w:r w:rsidRPr="00933617">
                                    <w:rPr>
                                      <w:rFonts w:eastAsiaTheme="minorEastAsia"/>
                                      <w:sz w:val="28"/>
                                      <w:szCs w:val="28"/>
                                    </w:rPr>
                                    <w:fldChar w:fldCharType="separate"/>
                                  </w:r>
                                  <w:r w:rsidR="000150CE" w:rsidRPr="000150CE">
                                    <w:rPr>
                                      <w:rFonts w:eastAsiaTheme="majorEastAsia"/>
                                      <w:noProof/>
                                      <w:sz w:val="28"/>
                                      <w:szCs w:val="28"/>
                                    </w:rPr>
                                    <w:t>8</w:t>
                                  </w:r>
                                  <w:r w:rsidRPr="00933617">
                                    <w:rPr>
                                      <w:rFonts w:eastAsiaTheme="majorEastAsia"/>
                                      <w:sz w:val="28"/>
                                      <w:szCs w:val="28"/>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7FCC1" id="Прямоугольник 9" o:spid="_x0000_s1026" style="position:absolute;margin-left:0;margin-top:0;width:33.7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" o:allowincell="f" stroked="f">
                  <v:textbox style="layout-flow:vertical">
                    <w:txbxContent>
                      <w:sdt>
                        <w:sdtPr>
                          <w:rPr>
                            <w:rFonts w:eastAsiaTheme="majorEastAsia"/>
                            <w:sz w:val="28"/>
                            <w:szCs w:val="28"/>
                          </w:rPr>
                          <w:id w:val="-1131474261"/>
                        </w:sdtPr>
                        <w:sdtEndPr/>
                        <w:sdtContent>
                          <w:p w:rsidR="00A846F2" w:rsidRPr="00933617" w:rsidRDefault="00A846F2" w:rsidP="00933617">
                            <w:pPr>
                              <w:jc w:val="center"/>
                              <w:rPr>
                                <w:rFonts w:eastAsiaTheme="majorEastAsia"/>
                                <w:sz w:val="28"/>
                                <w:szCs w:val="28"/>
                              </w:rPr>
                            </w:pPr>
                            <w:r w:rsidRPr="00933617">
                              <w:rPr>
                                <w:rFonts w:eastAsiaTheme="minorEastAsia"/>
                                <w:sz w:val="28"/>
                                <w:szCs w:val="28"/>
                              </w:rPr>
                              <w:fldChar w:fldCharType="begin"/>
                            </w:r>
                            <w:r w:rsidRPr="00933617">
                              <w:rPr>
                                <w:sz w:val="28"/>
                                <w:szCs w:val="28"/>
                              </w:rPr>
                              <w:instrText>PAGE  \* MERGEFORMAT</w:instrText>
                            </w:r>
                            <w:r w:rsidRPr="00933617">
                              <w:rPr>
                                <w:rFonts w:eastAsiaTheme="minorEastAsia"/>
                                <w:sz w:val="28"/>
                                <w:szCs w:val="28"/>
                              </w:rPr>
                              <w:fldChar w:fldCharType="separate"/>
                            </w:r>
                            <w:r w:rsidR="000150CE" w:rsidRPr="000150CE">
                              <w:rPr>
                                <w:rFonts w:eastAsiaTheme="majorEastAsia"/>
                                <w:noProof/>
                                <w:sz w:val="28"/>
                                <w:szCs w:val="28"/>
                              </w:rPr>
                              <w:t>8</w:t>
                            </w:r>
                            <w:r w:rsidRPr="00933617">
                              <w:rPr>
                                <w:rFonts w:eastAsiaTheme="majorEastAsia"/>
                                <w:sz w:val="28"/>
                                <w:szCs w:val="2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F6642"/>
    <w:multiLevelType w:val="hybridMultilevel"/>
    <w:tmpl w:val="8BA25902"/>
    <w:lvl w:ilvl="0" w:tplc="E500F836">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9E3B49"/>
    <w:multiLevelType w:val="hybridMultilevel"/>
    <w:tmpl w:val="4B60F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2C91027"/>
    <w:multiLevelType w:val="hybridMultilevel"/>
    <w:tmpl w:val="B8123ADC"/>
    <w:lvl w:ilvl="0" w:tplc="E500F836">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B91CB7"/>
    <w:multiLevelType w:val="hybridMultilevel"/>
    <w:tmpl w:val="E94C9EC8"/>
    <w:lvl w:ilvl="0" w:tplc="83BC5A12">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72A153A4"/>
    <w:multiLevelType w:val="hybridMultilevel"/>
    <w:tmpl w:val="E29640E0"/>
    <w:lvl w:ilvl="0" w:tplc="E500F836">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BE846B8"/>
    <w:multiLevelType w:val="hybridMultilevel"/>
    <w:tmpl w:val="55D41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D7D"/>
    <w:rsid w:val="000054BB"/>
    <w:rsid w:val="000102DC"/>
    <w:rsid w:val="0001198C"/>
    <w:rsid w:val="000150CE"/>
    <w:rsid w:val="00017342"/>
    <w:rsid w:val="00023EA6"/>
    <w:rsid w:val="000242D0"/>
    <w:rsid w:val="0002608F"/>
    <w:rsid w:val="00032255"/>
    <w:rsid w:val="00032A59"/>
    <w:rsid w:val="00035BEA"/>
    <w:rsid w:val="000428AC"/>
    <w:rsid w:val="000430D6"/>
    <w:rsid w:val="00043BB2"/>
    <w:rsid w:val="000558D8"/>
    <w:rsid w:val="000575BF"/>
    <w:rsid w:val="000627A1"/>
    <w:rsid w:val="00066DFB"/>
    <w:rsid w:val="000845FD"/>
    <w:rsid w:val="00091490"/>
    <w:rsid w:val="00091A47"/>
    <w:rsid w:val="00092FB6"/>
    <w:rsid w:val="000942B3"/>
    <w:rsid w:val="00097AA2"/>
    <w:rsid w:val="000A0E89"/>
    <w:rsid w:val="000A3735"/>
    <w:rsid w:val="000A4013"/>
    <w:rsid w:val="000A4CE9"/>
    <w:rsid w:val="000B1709"/>
    <w:rsid w:val="000B331D"/>
    <w:rsid w:val="000C005E"/>
    <w:rsid w:val="000C1217"/>
    <w:rsid w:val="000C3BB6"/>
    <w:rsid w:val="000C3D8F"/>
    <w:rsid w:val="000C3FE2"/>
    <w:rsid w:val="000D2966"/>
    <w:rsid w:val="000E134B"/>
    <w:rsid w:val="000E1B7E"/>
    <w:rsid w:val="000E5D5E"/>
    <w:rsid w:val="000E6F3E"/>
    <w:rsid w:val="000E7ADE"/>
    <w:rsid w:val="000F035A"/>
    <w:rsid w:val="000F1667"/>
    <w:rsid w:val="000F25BB"/>
    <w:rsid w:val="000F4B71"/>
    <w:rsid w:val="000F6B11"/>
    <w:rsid w:val="000F6FB1"/>
    <w:rsid w:val="00101979"/>
    <w:rsid w:val="00105985"/>
    <w:rsid w:val="001065D9"/>
    <w:rsid w:val="00106BCD"/>
    <w:rsid w:val="00113D33"/>
    <w:rsid w:val="001147C3"/>
    <w:rsid w:val="00117918"/>
    <w:rsid w:val="0012034B"/>
    <w:rsid w:val="0012118A"/>
    <w:rsid w:val="00123B62"/>
    <w:rsid w:val="00126200"/>
    <w:rsid w:val="00127B5E"/>
    <w:rsid w:val="00133DB8"/>
    <w:rsid w:val="00134F9D"/>
    <w:rsid w:val="0014065B"/>
    <w:rsid w:val="001407D3"/>
    <w:rsid w:val="00141AED"/>
    <w:rsid w:val="00142A5E"/>
    <w:rsid w:val="00143925"/>
    <w:rsid w:val="00143A26"/>
    <w:rsid w:val="00143F15"/>
    <w:rsid w:val="00146869"/>
    <w:rsid w:val="001507DB"/>
    <w:rsid w:val="00156F91"/>
    <w:rsid w:val="00157F59"/>
    <w:rsid w:val="00161FA0"/>
    <w:rsid w:val="0016328E"/>
    <w:rsid w:val="00165944"/>
    <w:rsid w:val="00172D24"/>
    <w:rsid w:val="0017342C"/>
    <w:rsid w:val="00174771"/>
    <w:rsid w:val="00176B6E"/>
    <w:rsid w:val="00182227"/>
    <w:rsid w:val="00183F56"/>
    <w:rsid w:val="001848A9"/>
    <w:rsid w:val="00185471"/>
    <w:rsid w:val="00194609"/>
    <w:rsid w:val="00197477"/>
    <w:rsid w:val="00197DE8"/>
    <w:rsid w:val="001A0F57"/>
    <w:rsid w:val="001A60D1"/>
    <w:rsid w:val="001A7A97"/>
    <w:rsid w:val="001B01FE"/>
    <w:rsid w:val="001B1B44"/>
    <w:rsid w:val="001B7693"/>
    <w:rsid w:val="001D2D8B"/>
    <w:rsid w:val="001D39BA"/>
    <w:rsid w:val="001D4933"/>
    <w:rsid w:val="001D770D"/>
    <w:rsid w:val="001D7EBF"/>
    <w:rsid w:val="001E000B"/>
    <w:rsid w:val="001F3C02"/>
    <w:rsid w:val="001F5956"/>
    <w:rsid w:val="001F7794"/>
    <w:rsid w:val="001F7A7B"/>
    <w:rsid w:val="001F7C4F"/>
    <w:rsid w:val="0020121D"/>
    <w:rsid w:val="002033C7"/>
    <w:rsid w:val="00206308"/>
    <w:rsid w:val="00211D1F"/>
    <w:rsid w:val="00212589"/>
    <w:rsid w:val="002155BC"/>
    <w:rsid w:val="00215ACC"/>
    <w:rsid w:val="002211E3"/>
    <w:rsid w:val="00225A2B"/>
    <w:rsid w:val="00230664"/>
    <w:rsid w:val="0023394B"/>
    <w:rsid w:val="002375A0"/>
    <w:rsid w:val="00237C60"/>
    <w:rsid w:val="00243EB4"/>
    <w:rsid w:val="00245AE1"/>
    <w:rsid w:val="00245E9B"/>
    <w:rsid w:val="00253370"/>
    <w:rsid w:val="002555D0"/>
    <w:rsid w:val="00255AF4"/>
    <w:rsid w:val="00262A65"/>
    <w:rsid w:val="00270798"/>
    <w:rsid w:val="002715BC"/>
    <w:rsid w:val="002716E6"/>
    <w:rsid w:val="00271D17"/>
    <w:rsid w:val="0027794D"/>
    <w:rsid w:val="00284D32"/>
    <w:rsid w:val="00285942"/>
    <w:rsid w:val="0028634C"/>
    <w:rsid w:val="00286762"/>
    <w:rsid w:val="00293FB0"/>
    <w:rsid w:val="002A2C5D"/>
    <w:rsid w:val="002A56BD"/>
    <w:rsid w:val="002A63E3"/>
    <w:rsid w:val="002B0C13"/>
    <w:rsid w:val="002B359A"/>
    <w:rsid w:val="002C0449"/>
    <w:rsid w:val="002C50C4"/>
    <w:rsid w:val="002E05AD"/>
    <w:rsid w:val="002E2D86"/>
    <w:rsid w:val="002F2B27"/>
    <w:rsid w:val="002F2BF5"/>
    <w:rsid w:val="002F34AA"/>
    <w:rsid w:val="002F4C6F"/>
    <w:rsid w:val="002F77EE"/>
    <w:rsid w:val="003003E3"/>
    <w:rsid w:val="003030B8"/>
    <w:rsid w:val="00304A9A"/>
    <w:rsid w:val="003069CA"/>
    <w:rsid w:val="00312B5E"/>
    <w:rsid w:val="003165C2"/>
    <w:rsid w:val="00316C69"/>
    <w:rsid w:val="00323380"/>
    <w:rsid w:val="00325679"/>
    <w:rsid w:val="003263E3"/>
    <w:rsid w:val="003320B3"/>
    <w:rsid w:val="00333F56"/>
    <w:rsid w:val="0034003D"/>
    <w:rsid w:val="00342A0D"/>
    <w:rsid w:val="00343C6D"/>
    <w:rsid w:val="00343CF5"/>
    <w:rsid w:val="00347C4F"/>
    <w:rsid w:val="00350FA1"/>
    <w:rsid w:val="00351F17"/>
    <w:rsid w:val="0035246B"/>
    <w:rsid w:val="00356A99"/>
    <w:rsid w:val="00360400"/>
    <w:rsid w:val="00376A7E"/>
    <w:rsid w:val="00380AAE"/>
    <w:rsid w:val="00380B49"/>
    <w:rsid w:val="00390651"/>
    <w:rsid w:val="00392652"/>
    <w:rsid w:val="003A261F"/>
    <w:rsid w:val="003A48C3"/>
    <w:rsid w:val="003A70F9"/>
    <w:rsid w:val="003B0E88"/>
    <w:rsid w:val="003B4D7D"/>
    <w:rsid w:val="003B5969"/>
    <w:rsid w:val="003C7B7C"/>
    <w:rsid w:val="003D39FA"/>
    <w:rsid w:val="003D3A64"/>
    <w:rsid w:val="003D6265"/>
    <w:rsid w:val="003F540C"/>
    <w:rsid w:val="00401224"/>
    <w:rsid w:val="00413E68"/>
    <w:rsid w:val="00416003"/>
    <w:rsid w:val="004164A0"/>
    <w:rsid w:val="00431950"/>
    <w:rsid w:val="004351F7"/>
    <w:rsid w:val="00436436"/>
    <w:rsid w:val="00440333"/>
    <w:rsid w:val="0044093A"/>
    <w:rsid w:val="0044643D"/>
    <w:rsid w:val="004503C1"/>
    <w:rsid w:val="00452C4B"/>
    <w:rsid w:val="004548B7"/>
    <w:rsid w:val="00454E19"/>
    <w:rsid w:val="00457908"/>
    <w:rsid w:val="004608D1"/>
    <w:rsid w:val="004610E9"/>
    <w:rsid w:val="00465F08"/>
    <w:rsid w:val="00466368"/>
    <w:rsid w:val="0048053A"/>
    <w:rsid w:val="004824BE"/>
    <w:rsid w:val="00485682"/>
    <w:rsid w:val="00494AB3"/>
    <w:rsid w:val="00495F4F"/>
    <w:rsid w:val="004A2B1D"/>
    <w:rsid w:val="004B1440"/>
    <w:rsid w:val="004B3738"/>
    <w:rsid w:val="004B5DEB"/>
    <w:rsid w:val="004C14B4"/>
    <w:rsid w:val="004C25A1"/>
    <w:rsid w:val="004D0911"/>
    <w:rsid w:val="004D31C1"/>
    <w:rsid w:val="004D5F56"/>
    <w:rsid w:val="004D6D62"/>
    <w:rsid w:val="004E1857"/>
    <w:rsid w:val="004E1CF0"/>
    <w:rsid w:val="004E32AD"/>
    <w:rsid w:val="004E627F"/>
    <w:rsid w:val="004F037B"/>
    <w:rsid w:val="004F0C21"/>
    <w:rsid w:val="004F42E1"/>
    <w:rsid w:val="004F45F5"/>
    <w:rsid w:val="004F7347"/>
    <w:rsid w:val="005049C1"/>
    <w:rsid w:val="00512F3B"/>
    <w:rsid w:val="00514FB0"/>
    <w:rsid w:val="005231A9"/>
    <w:rsid w:val="00530E59"/>
    <w:rsid w:val="0053144E"/>
    <w:rsid w:val="00532BCB"/>
    <w:rsid w:val="00534D07"/>
    <w:rsid w:val="00541BD1"/>
    <w:rsid w:val="00542496"/>
    <w:rsid w:val="00543C68"/>
    <w:rsid w:val="0054590E"/>
    <w:rsid w:val="005477CA"/>
    <w:rsid w:val="00553A09"/>
    <w:rsid w:val="00565378"/>
    <w:rsid w:val="005746F7"/>
    <w:rsid w:val="00581F35"/>
    <w:rsid w:val="005856DA"/>
    <w:rsid w:val="00585E6F"/>
    <w:rsid w:val="005A07D9"/>
    <w:rsid w:val="005A0EA0"/>
    <w:rsid w:val="005A0F4B"/>
    <w:rsid w:val="005A4895"/>
    <w:rsid w:val="005A61F0"/>
    <w:rsid w:val="005B040F"/>
    <w:rsid w:val="005B3956"/>
    <w:rsid w:val="005B7624"/>
    <w:rsid w:val="005C792B"/>
    <w:rsid w:val="005D3579"/>
    <w:rsid w:val="005D4DCD"/>
    <w:rsid w:val="005E0A70"/>
    <w:rsid w:val="005E4A53"/>
    <w:rsid w:val="005E50B1"/>
    <w:rsid w:val="005F08F8"/>
    <w:rsid w:val="005F210E"/>
    <w:rsid w:val="005F4826"/>
    <w:rsid w:val="005F5D64"/>
    <w:rsid w:val="0060265B"/>
    <w:rsid w:val="006122E5"/>
    <w:rsid w:val="0061327F"/>
    <w:rsid w:val="00620AB6"/>
    <w:rsid w:val="00635BE7"/>
    <w:rsid w:val="00636747"/>
    <w:rsid w:val="006371CA"/>
    <w:rsid w:val="006406C8"/>
    <w:rsid w:val="006423AF"/>
    <w:rsid w:val="006521DA"/>
    <w:rsid w:val="0065422C"/>
    <w:rsid w:val="00655086"/>
    <w:rsid w:val="00656C5B"/>
    <w:rsid w:val="00660852"/>
    <w:rsid w:val="006667C6"/>
    <w:rsid w:val="00675D83"/>
    <w:rsid w:val="006767BE"/>
    <w:rsid w:val="00676A46"/>
    <w:rsid w:val="0068015E"/>
    <w:rsid w:val="006802A3"/>
    <w:rsid w:val="00681531"/>
    <w:rsid w:val="006842CC"/>
    <w:rsid w:val="00684A3D"/>
    <w:rsid w:val="00684B38"/>
    <w:rsid w:val="00685950"/>
    <w:rsid w:val="00686B08"/>
    <w:rsid w:val="0069140A"/>
    <w:rsid w:val="00693104"/>
    <w:rsid w:val="00693E58"/>
    <w:rsid w:val="0069430D"/>
    <w:rsid w:val="006967EB"/>
    <w:rsid w:val="006A0274"/>
    <w:rsid w:val="006A701F"/>
    <w:rsid w:val="006B0122"/>
    <w:rsid w:val="006B23AC"/>
    <w:rsid w:val="006B6A90"/>
    <w:rsid w:val="006C1BB0"/>
    <w:rsid w:val="006C5544"/>
    <w:rsid w:val="006D130A"/>
    <w:rsid w:val="006D1A4A"/>
    <w:rsid w:val="006E200C"/>
    <w:rsid w:val="006F3933"/>
    <w:rsid w:val="006F59FF"/>
    <w:rsid w:val="006F74DB"/>
    <w:rsid w:val="00710B44"/>
    <w:rsid w:val="007174DC"/>
    <w:rsid w:val="00722CF1"/>
    <w:rsid w:val="00724FD2"/>
    <w:rsid w:val="00730917"/>
    <w:rsid w:val="00732783"/>
    <w:rsid w:val="00732A17"/>
    <w:rsid w:val="00732F78"/>
    <w:rsid w:val="0073401C"/>
    <w:rsid w:val="00736CAE"/>
    <w:rsid w:val="00750F84"/>
    <w:rsid w:val="00755166"/>
    <w:rsid w:val="0076349A"/>
    <w:rsid w:val="00764F4D"/>
    <w:rsid w:val="007708CE"/>
    <w:rsid w:val="00774E00"/>
    <w:rsid w:val="007761EC"/>
    <w:rsid w:val="00780FC8"/>
    <w:rsid w:val="0078177C"/>
    <w:rsid w:val="00784868"/>
    <w:rsid w:val="00794DB8"/>
    <w:rsid w:val="007A3411"/>
    <w:rsid w:val="007A40B8"/>
    <w:rsid w:val="007A68B8"/>
    <w:rsid w:val="007A789E"/>
    <w:rsid w:val="007A7949"/>
    <w:rsid w:val="007B5B03"/>
    <w:rsid w:val="007B6CA4"/>
    <w:rsid w:val="007C2B00"/>
    <w:rsid w:val="007C3138"/>
    <w:rsid w:val="007C4C6D"/>
    <w:rsid w:val="007D7AD4"/>
    <w:rsid w:val="007F04F1"/>
    <w:rsid w:val="007F05AD"/>
    <w:rsid w:val="007F753A"/>
    <w:rsid w:val="00802FA8"/>
    <w:rsid w:val="00806480"/>
    <w:rsid w:val="0081264F"/>
    <w:rsid w:val="00815615"/>
    <w:rsid w:val="00833877"/>
    <w:rsid w:val="0083748E"/>
    <w:rsid w:val="00840658"/>
    <w:rsid w:val="0084196B"/>
    <w:rsid w:val="00846AFB"/>
    <w:rsid w:val="00850F74"/>
    <w:rsid w:val="00856DA7"/>
    <w:rsid w:val="008614BF"/>
    <w:rsid w:val="008626F2"/>
    <w:rsid w:val="00864BB9"/>
    <w:rsid w:val="00873FFA"/>
    <w:rsid w:val="008856E4"/>
    <w:rsid w:val="00887D94"/>
    <w:rsid w:val="00892CE2"/>
    <w:rsid w:val="00895761"/>
    <w:rsid w:val="00896265"/>
    <w:rsid w:val="0089747C"/>
    <w:rsid w:val="008A58A4"/>
    <w:rsid w:val="008B139B"/>
    <w:rsid w:val="008B176C"/>
    <w:rsid w:val="008B26A1"/>
    <w:rsid w:val="008B4BF6"/>
    <w:rsid w:val="008B5526"/>
    <w:rsid w:val="008D0615"/>
    <w:rsid w:val="008D4713"/>
    <w:rsid w:val="008D4E16"/>
    <w:rsid w:val="008E0034"/>
    <w:rsid w:val="008E12F0"/>
    <w:rsid w:val="008E3DAF"/>
    <w:rsid w:val="008F168E"/>
    <w:rsid w:val="008F30A0"/>
    <w:rsid w:val="008F38D7"/>
    <w:rsid w:val="008F39B3"/>
    <w:rsid w:val="008F6B91"/>
    <w:rsid w:val="008F76C8"/>
    <w:rsid w:val="00907955"/>
    <w:rsid w:val="00914A57"/>
    <w:rsid w:val="00923CA9"/>
    <w:rsid w:val="00925234"/>
    <w:rsid w:val="0092588A"/>
    <w:rsid w:val="00931016"/>
    <w:rsid w:val="0093269D"/>
    <w:rsid w:val="00933617"/>
    <w:rsid w:val="00933873"/>
    <w:rsid w:val="00935CF7"/>
    <w:rsid w:val="009360D3"/>
    <w:rsid w:val="009367C8"/>
    <w:rsid w:val="0093760F"/>
    <w:rsid w:val="00937C53"/>
    <w:rsid w:val="009428AB"/>
    <w:rsid w:val="00951A64"/>
    <w:rsid w:val="00952666"/>
    <w:rsid w:val="009532DF"/>
    <w:rsid w:val="00955FBE"/>
    <w:rsid w:val="009575DB"/>
    <w:rsid w:val="00964C8C"/>
    <w:rsid w:val="009655ED"/>
    <w:rsid w:val="009719A7"/>
    <w:rsid w:val="00974888"/>
    <w:rsid w:val="00975E54"/>
    <w:rsid w:val="00982A49"/>
    <w:rsid w:val="0098490C"/>
    <w:rsid w:val="00985711"/>
    <w:rsid w:val="009902F5"/>
    <w:rsid w:val="00993035"/>
    <w:rsid w:val="0099355B"/>
    <w:rsid w:val="00994AD1"/>
    <w:rsid w:val="00994CCB"/>
    <w:rsid w:val="00995F7F"/>
    <w:rsid w:val="009974C5"/>
    <w:rsid w:val="009977E2"/>
    <w:rsid w:val="009A2120"/>
    <w:rsid w:val="009A362D"/>
    <w:rsid w:val="009A609E"/>
    <w:rsid w:val="009A7C77"/>
    <w:rsid w:val="009B2BB5"/>
    <w:rsid w:val="009B4781"/>
    <w:rsid w:val="009B605F"/>
    <w:rsid w:val="009C7F09"/>
    <w:rsid w:val="009D325E"/>
    <w:rsid w:val="009D7F8B"/>
    <w:rsid w:val="009E020D"/>
    <w:rsid w:val="009E0BC3"/>
    <w:rsid w:val="009E21C4"/>
    <w:rsid w:val="009E56C3"/>
    <w:rsid w:val="009F0E28"/>
    <w:rsid w:val="00A14FFB"/>
    <w:rsid w:val="00A17C2D"/>
    <w:rsid w:val="00A22803"/>
    <w:rsid w:val="00A24B6B"/>
    <w:rsid w:val="00A26153"/>
    <w:rsid w:val="00A34B46"/>
    <w:rsid w:val="00A3654E"/>
    <w:rsid w:val="00A43733"/>
    <w:rsid w:val="00A44E62"/>
    <w:rsid w:val="00A54375"/>
    <w:rsid w:val="00A5792C"/>
    <w:rsid w:val="00A607E4"/>
    <w:rsid w:val="00A6165B"/>
    <w:rsid w:val="00A6468D"/>
    <w:rsid w:val="00A67BF1"/>
    <w:rsid w:val="00A72690"/>
    <w:rsid w:val="00A80298"/>
    <w:rsid w:val="00A8274B"/>
    <w:rsid w:val="00A846F2"/>
    <w:rsid w:val="00A8582C"/>
    <w:rsid w:val="00AA070E"/>
    <w:rsid w:val="00AA0901"/>
    <w:rsid w:val="00AB17F2"/>
    <w:rsid w:val="00AB4DE2"/>
    <w:rsid w:val="00AC47F1"/>
    <w:rsid w:val="00AC5ADD"/>
    <w:rsid w:val="00AC6950"/>
    <w:rsid w:val="00AD0582"/>
    <w:rsid w:val="00AD2AAD"/>
    <w:rsid w:val="00AD43AB"/>
    <w:rsid w:val="00AD46D9"/>
    <w:rsid w:val="00AE04B0"/>
    <w:rsid w:val="00AE322E"/>
    <w:rsid w:val="00AE3AB9"/>
    <w:rsid w:val="00AF04D2"/>
    <w:rsid w:val="00AF4EAF"/>
    <w:rsid w:val="00AF79C7"/>
    <w:rsid w:val="00B01BB5"/>
    <w:rsid w:val="00B0399A"/>
    <w:rsid w:val="00B10DD8"/>
    <w:rsid w:val="00B12DCE"/>
    <w:rsid w:val="00B13629"/>
    <w:rsid w:val="00B14D6E"/>
    <w:rsid w:val="00B16E34"/>
    <w:rsid w:val="00B20DF9"/>
    <w:rsid w:val="00B23AF5"/>
    <w:rsid w:val="00B23C14"/>
    <w:rsid w:val="00B24F50"/>
    <w:rsid w:val="00B268D8"/>
    <w:rsid w:val="00B26C7F"/>
    <w:rsid w:val="00B30952"/>
    <w:rsid w:val="00B31064"/>
    <w:rsid w:val="00B32B54"/>
    <w:rsid w:val="00B3419B"/>
    <w:rsid w:val="00B412BE"/>
    <w:rsid w:val="00B425EC"/>
    <w:rsid w:val="00B4394B"/>
    <w:rsid w:val="00B46353"/>
    <w:rsid w:val="00B5054C"/>
    <w:rsid w:val="00B53B2F"/>
    <w:rsid w:val="00B64154"/>
    <w:rsid w:val="00B64252"/>
    <w:rsid w:val="00B73B3D"/>
    <w:rsid w:val="00B74B70"/>
    <w:rsid w:val="00B75DE2"/>
    <w:rsid w:val="00B77D8F"/>
    <w:rsid w:val="00B8213D"/>
    <w:rsid w:val="00B82895"/>
    <w:rsid w:val="00B87885"/>
    <w:rsid w:val="00B96599"/>
    <w:rsid w:val="00BA5B6B"/>
    <w:rsid w:val="00BB64E9"/>
    <w:rsid w:val="00BB774E"/>
    <w:rsid w:val="00BC46E6"/>
    <w:rsid w:val="00BC76DF"/>
    <w:rsid w:val="00BD27CA"/>
    <w:rsid w:val="00BD3AF8"/>
    <w:rsid w:val="00BE3970"/>
    <w:rsid w:val="00BE45C5"/>
    <w:rsid w:val="00BF3643"/>
    <w:rsid w:val="00BF7D24"/>
    <w:rsid w:val="00C023E1"/>
    <w:rsid w:val="00C03354"/>
    <w:rsid w:val="00C03CB6"/>
    <w:rsid w:val="00C0738D"/>
    <w:rsid w:val="00C075F2"/>
    <w:rsid w:val="00C17BC5"/>
    <w:rsid w:val="00C229D6"/>
    <w:rsid w:val="00C244D7"/>
    <w:rsid w:val="00C24615"/>
    <w:rsid w:val="00C273A6"/>
    <w:rsid w:val="00C31399"/>
    <w:rsid w:val="00C347F8"/>
    <w:rsid w:val="00C44B78"/>
    <w:rsid w:val="00C45976"/>
    <w:rsid w:val="00C46782"/>
    <w:rsid w:val="00C50405"/>
    <w:rsid w:val="00C51E7A"/>
    <w:rsid w:val="00C53809"/>
    <w:rsid w:val="00C5397E"/>
    <w:rsid w:val="00C628B1"/>
    <w:rsid w:val="00C66414"/>
    <w:rsid w:val="00C825D5"/>
    <w:rsid w:val="00C845B2"/>
    <w:rsid w:val="00C85A61"/>
    <w:rsid w:val="00C87917"/>
    <w:rsid w:val="00C963BB"/>
    <w:rsid w:val="00CA29CD"/>
    <w:rsid w:val="00CA321A"/>
    <w:rsid w:val="00CA3BE7"/>
    <w:rsid w:val="00CA5B7F"/>
    <w:rsid w:val="00CA7BCA"/>
    <w:rsid w:val="00CB2B9E"/>
    <w:rsid w:val="00CB3333"/>
    <w:rsid w:val="00CB49A9"/>
    <w:rsid w:val="00CB5FB5"/>
    <w:rsid w:val="00CB7BA4"/>
    <w:rsid w:val="00CC10AC"/>
    <w:rsid w:val="00CC33B3"/>
    <w:rsid w:val="00CC4561"/>
    <w:rsid w:val="00CC4BFE"/>
    <w:rsid w:val="00CC6749"/>
    <w:rsid w:val="00CD170C"/>
    <w:rsid w:val="00CD26DC"/>
    <w:rsid w:val="00CD59A0"/>
    <w:rsid w:val="00CE02CD"/>
    <w:rsid w:val="00CE0C08"/>
    <w:rsid w:val="00CE28D4"/>
    <w:rsid w:val="00CE3A87"/>
    <w:rsid w:val="00CF2377"/>
    <w:rsid w:val="00D0081D"/>
    <w:rsid w:val="00D00CAA"/>
    <w:rsid w:val="00D03145"/>
    <w:rsid w:val="00D06928"/>
    <w:rsid w:val="00D07DDC"/>
    <w:rsid w:val="00D10F86"/>
    <w:rsid w:val="00D12CFD"/>
    <w:rsid w:val="00D133B8"/>
    <w:rsid w:val="00D14637"/>
    <w:rsid w:val="00D15D63"/>
    <w:rsid w:val="00D219A9"/>
    <w:rsid w:val="00D22BEA"/>
    <w:rsid w:val="00D25288"/>
    <w:rsid w:val="00D315BA"/>
    <w:rsid w:val="00D4015B"/>
    <w:rsid w:val="00D422B0"/>
    <w:rsid w:val="00D4325C"/>
    <w:rsid w:val="00D5016E"/>
    <w:rsid w:val="00D52524"/>
    <w:rsid w:val="00D53F32"/>
    <w:rsid w:val="00D54A90"/>
    <w:rsid w:val="00D55EF9"/>
    <w:rsid w:val="00D61BED"/>
    <w:rsid w:val="00D66323"/>
    <w:rsid w:val="00D754BC"/>
    <w:rsid w:val="00D81FE8"/>
    <w:rsid w:val="00D8230C"/>
    <w:rsid w:val="00D91B7F"/>
    <w:rsid w:val="00D944FE"/>
    <w:rsid w:val="00D962BE"/>
    <w:rsid w:val="00DA42BF"/>
    <w:rsid w:val="00DA6E7F"/>
    <w:rsid w:val="00DA71EA"/>
    <w:rsid w:val="00DB3047"/>
    <w:rsid w:val="00DB371C"/>
    <w:rsid w:val="00DB58D3"/>
    <w:rsid w:val="00DB7BF6"/>
    <w:rsid w:val="00DC0987"/>
    <w:rsid w:val="00DC118B"/>
    <w:rsid w:val="00DC1BAA"/>
    <w:rsid w:val="00DC7C43"/>
    <w:rsid w:val="00DD0260"/>
    <w:rsid w:val="00DD0D7C"/>
    <w:rsid w:val="00DD18A5"/>
    <w:rsid w:val="00DD300D"/>
    <w:rsid w:val="00DD42FD"/>
    <w:rsid w:val="00DD44E2"/>
    <w:rsid w:val="00DE47F3"/>
    <w:rsid w:val="00DE7A28"/>
    <w:rsid w:val="00DF3663"/>
    <w:rsid w:val="00E0198E"/>
    <w:rsid w:val="00E02411"/>
    <w:rsid w:val="00E078D9"/>
    <w:rsid w:val="00E15E41"/>
    <w:rsid w:val="00E257E8"/>
    <w:rsid w:val="00E27033"/>
    <w:rsid w:val="00E278CA"/>
    <w:rsid w:val="00E30888"/>
    <w:rsid w:val="00E321C8"/>
    <w:rsid w:val="00E32A4B"/>
    <w:rsid w:val="00E33CBB"/>
    <w:rsid w:val="00E433DB"/>
    <w:rsid w:val="00E47DC2"/>
    <w:rsid w:val="00E517A8"/>
    <w:rsid w:val="00E5183A"/>
    <w:rsid w:val="00E57BC4"/>
    <w:rsid w:val="00E70E42"/>
    <w:rsid w:val="00E761E7"/>
    <w:rsid w:val="00E76BAA"/>
    <w:rsid w:val="00E80823"/>
    <w:rsid w:val="00E86EFB"/>
    <w:rsid w:val="00E92CE4"/>
    <w:rsid w:val="00E9346A"/>
    <w:rsid w:val="00E94777"/>
    <w:rsid w:val="00EA0094"/>
    <w:rsid w:val="00EA0AE9"/>
    <w:rsid w:val="00EA56F7"/>
    <w:rsid w:val="00EA64D0"/>
    <w:rsid w:val="00EA7C39"/>
    <w:rsid w:val="00EB2005"/>
    <w:rsid w:val="00EB23E0"/>
    <w:rsid w:val="00EB2CF1"/>
    <w:rsid w:val="00EB7265"/>
    <w:rsid w:val="00EB7745"/>
    <w:rsid w:val="00EB78DB"/>
    <w:rsid w:val="00EC01CA"/>
    <w:rsid w:val="00EC0C9A"/>
    <w:rsid w:val="00EC1984"/>
    <w:rsid w:val="00EC7374"/>
    <w:rsid w:val="00EC7D9A"/>
    <w:rsid w:val="00ED7EB0"/>
    <w:rsid w:val="00EE08FB"/>
    <w:rsid w:val="00EE0FDA"/>
    <w:rsid w:val="00EE1D29"/>
    <w:rsid w:val="00EE68B6"/>
    <w:rsid w:val="00EF2F9F"/>
    <w:rsid w:val="00EF7485"/>
    <w:rsid w:val="00F04293"/>
    <w:rsid w:val="00F10434"/>
    <w:rsid w:val="00F17C1A"/>
    <w:rsid w:val="00F20E98"/>
    <w:rsid w:val="00F25A20"/>
    <w:rsid w:val="00F2700D"/>
    <w:rsid w:val="00F27D33"/>
    <w:rsid w:val="00F30CF2"/>
    <w:rsid w:val="00F406AF"/>
    <w:rsid w:val="00F45921"/>
    <w:rsid w:val="00F46254"/>
    <w:rsid w:val="00F5050B"/>
    <w:rsid w:val="00F5108C"/>
    <w:rsid w:val="00F52BE6"/>
    <w:rsid w:val="00F566E8"/>
    <w:rsid w:val="00F6454B"/>
    <w:rsid w:val="00F65FD8"/>
    <w:rsid w:val="00F67E69"/>
    <w:rsid w:val="00F71C88"/>
    <w:rsid w:val="00F73F66"/>
    <w:rsid w:val="00F75069"/>
    <w:rsid w:val="00F84E4C"/>
    <w:rsid w:val="00F86C84"/>
    <w:rsid w:val="00F97CD0"/>
    <w:rsid w:val="00FA576F"/>
    <w:rsid w:val="00FA5CBC"/>
    <w:rsid w:val="00FA6861"/>
    <w:rsid w:val="00FB2047"/>
    <w:rsid w:val="00FB608D"/>
    <w:rsid w:val="00FC0380"/>
    <w:rsid w:val="00FC5A1F"/>
    <w:rsid w:val="00FD5CA4"/>
    <w:rsid w:val="00FE32D5"/>
    <w:rsid w:val="00FF1F04"/>
    <w:rsid w:val="00FF520D"/>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ADE905-16F4-4FCD-979D-B10B1661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4D7D"/>
    <w:pPr>
      <w:overflowPunct w:val="0"/>
      <w:autoSpaceDE w:val="0"/>
      <w:autoSpaceDN w:val="0"/>
      <w:adjustRightInd w:val="0"/>
      <w:textAlignment w:val="baseline"/>
    </w:pPr>
  </w:style>
  <w:style w:type="paragraph" w:styleId="1">
    <w:name w:val="heading 1"/>
    <w:basedOn w:val="a"/>
    <w:next w:val="a"/>
    <w:qFormat/>
    <w:rsid w:val="003B4D7D"/>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B4D7D"/>
    <w:pPr>
      <w:ind w:firstLine="709"/>
      <w:jc w:val="both"/>
    </w:pPr>
    <w:rPr>
      <w:sz w:val="28"/>
    </w:rPr>
  </w:style>
  <w:style w:type="paragraph" w:styleId="a4">
    <w:name w:val="Body Text"/>
    <w:basedOn w:val="a"/>
    <w:rsid w:val="003B4D7D"/>
    <w:pPr>
      <w:jc w:val="both"/>
    </w:pPr>
    <w:rPr>
      <w:sz w:val="28"/>
    </w:rPr>
  </w:style>
  <w:style w:type="paragraph" w:styleId="a5">
    <w:name w:val="header"/>
    <w:basedOn w:val="a"/>
    <w:rsid w:val="003B4D7D"/>
    <w:pPr>
      <w:tabs>
        <w:tab w:val="center" w:pos="4677"/>
        <w:tab w:val="right" w:pos="9355"/>
      </w:tabs>
    </w:pPr>
  </w:style>
  <w:style w:type="character" w:styleId="a6">
    <w:name w:val="page number"/>
    <w:basedOn w:val="a0"/>
    <w:rsid w:val="003B4D7D"/>
  </w:style>
  <w:style w:type="table" w:styleId="a7">
    <w:name w:val="Table Grid"/>
    <w:basedOn w:val="a1"/>
    <w:rsid w:val="001B1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w:basedOn w:val="a"/>
    <w:rsid w:val="001B1B44"/>
    <w:pPr>
      <w:overflowPunct/>
      <w:autoSpaceDE/>
      <w:autoSpaceDN/>
      <w:adjustRightInd/>
      <w:spacing w:after="160" w:line="240" w:lineRule="exact"/>
      <w:textAlignment w:val="auto"/>
    </w:pPr>
  </w:style>
  <w:style w:type="paragraph" w:customStyle="1" w:styleId="a9">
    <w:name w:val="Знак Знак Знак Знак"/>
    <w:basedOn w:val="a"/>
    <w:rsid w:val="00466368"/>
    <w:pPr>
      <w:overflowPunct/>
      <w:autoSpaceDE/>
      <w:autoSpaceDN/>
      <w:adjustRightInd/>
      <w:spacing w:after="160" w:line="240" w:lineRule="exact"/>
      <w:textAlignment w:val="auto"/>
    </w:pPr>
  </w:style>
  <w:style w:type="paragraph" w:customStyle="1" w:styleId="aa">
    <w:name w:val="Знак Знак Знак Знак Знак Знак Знак"/>
    <w:basedOn w:val="a"/>
    <w:rsid w:val="008F39B3"/>
    <w:pPr>
      <w:overflowPunct/>
      <w:autoSpaceDE/>
      <w:autoSpaceDN/>
      <w:adjustRightInd/>
      <w:spacing w:after="160" w:line="240" w:lineRule="exact"/>
      <w:textAlignment w:val="auto"/>
    </w:pPr>
  </w:style>
  <w:style w:type="paragraph" w:styleId="3">
    <w:name w:val="Body Text Indent 3"/>
    <w:basedOn w:val="a"/>
    <w:rsid w:val="00EB2005"/>
    <w:pPr>
      <w:spacing w:after="120"/>
      <w:ind w:left="283"/>
    </w:pPr>
    <w:rPr>
      <w:sz w:val="16"/>
      <w:szCs w:val="16"/>
    </w:rPr>
  </w:style>
  <w:style w:type="paragraph" w:styleId="ab">
    <w:name w:val="Plain Text"/>
    <w:basedOn w:val="a"/>
    <w:rsid w:val="00EB2005"/>
    <w:pPr>
      <w:overflowPunct/>
      <w:autoSpaceDE/>
      <w:autoSpaceDN/>
      <w:adjustRightInd/>
      <w:textAlignment w:val="auto"/>
    </w:pPr>
    <w:rPr>
      <w:rFonts w:ascii="Courier New" w:hAnsi="Courier New" w:cs="Courier New"/>
    </w:rPr>
  </w:style>
  <w:style w:type="paragraph" w:customStyle="1" w:styleId="ac">
    <w:name w:val="Знак Знак Знак Знак"/>
    <w:basedOn w:val="a"/>
    <w:rsid w:val="006C5544"/>
    <w:pPr>
      <w:overflowPunct/>
      <w:autoSpaceDE/>
      <w:autoSpaceDN/>
      <w:adjustRightInd/>
      <w:spacing w:after="160" w:line="240" w:lineRule="exact"/>
      <w:textAlignment w:val="auto"/>
    </w:pPr>
  </w:style>
  <w:style w:type="paragraph" w:customStyle="1" w:styleId="ad">
    <w:name w:val="Знак Знак Знак"/>
    <w:basedOn w:val="a"/>
    <w:rsid w:val="00EB7745"/>
    <w:pPr>
      <w:overflowPunct/>
      <w:autoSpaceDE/>
      <w:autoSpaceDN/>
      <w:adjustRightInd/>
      <w:spacing w:after="160" w:line="240" w:lineRule="exact"/>
      <w:textAlignment w:val="auto"/>
    </w:pPr>
  </w:style>
  <w:style w:type="paragraph" w:customStyle="1" w:styleId="ae">
    <w:name w:val="Знак"/>
    <w:basedOn w:val="a"/>
    <w:rsid w:val="00E80823"/>
    <w:pPr>
      <w:overflowPunct/>
      <w:autoSpaceDE/>
      <w:autoSpaceDN/>
      <w:adjustRightInd/>
      <w:spacing w:after="160" w:line="240" w:lineRule="exact"/>
      <w:textAlignment w:val="auto"/>
    </w:pPr>
  </w:style>
  <w:style w:type="paragraph" w:styleId="af">
    <w:name w:val="Balloon Text"/>
    <w:basedOn w:val="a"/>
    <w:link w:val="af0"/>
    <w:rsid w:val="0073401C"/>
    <w:rPr>
      <w:rFonts w:ascii="Tahoma" w:hAnsi="Tahoma" w:cs="Tahoma"/>
      <w:sz w:val="16"/>
      <w:szCs w:val="16"/>
    </w:rPr>
  </w:style>
  <w:style w:type="character" w:customStyle="1" w:styleId="af0">
    <w:name w:val="Текст выноски Знак"/>
    <w:link w:val="af"/>
    <w:rsid w:val="0073401C"/>
    <w:rPr>
      <w:rFonts w:ascii="Tahoma" w:hAnsi="Tahoma" w:cs="Tahoma"/>
      <w:sz w:val="16"/>
      <w:szCs w:val="16"/>
    </w:rPr>
  </w:style>
  <w:style w:type="paragraph" w:styleId="af1">
    <w:name w:val="footer"/>
    <w:basedOn w:val="a"/>
    <w:link w:val="af2"/>
    <w:rsid w:val="00933617"/>
    <w:pPr>
      <w:tabs>
        <w:tab w:val="center" w:pos="4677"/>
        <w:tab w:val="right" w:pos="9355"/>
      </w:tabs>
    </w:pPr>
  </w:style>
  <w:style w:type="character" w:customStyle="1" w:styleId="af2">
    <w:name w:val="Нижний колонтитул Знак"/>
    <w:basedOn w:val="a0"/>
    <w:link w:val="af1"/>
    <w:rsid w:val="00933617"/>
  </w:style>
  <w:style w:type="paragraph" w:styleId="af3">
    <w:name w:val="List Paragraph"/>
    <w:basedOn w:val="a"/>
    <w:uiPriority w:val="34"/>
    <w:qFormat/>
    <w:rsid w:val="005A0EA0"/>
    <w:pPr>
      <w:ind w:left="720"/>
      <w:contextualSpacing/>
    </w:pPr>
  </w:style>
  <w:style w:type="character" w:styleId="af4">
    <w:name w:val="Hyperlink"/>
    <w:basedOn w:val="a0"/>
    <w:uiPriority w:val="99"/>
    <w:unhideWhenUsed/>
    <w:rsid w:val="000150CE"/>
    <w:rPr>
      <w:color w:val="0000FF"/>
      <w:u w:val="single"/>
    </w:rPr>
  </w:style>
  <w:style w:type="paragraph" w:styleId="af5">
    <w:name w:val="Normal (Web)"/>
    <w:basedOn w:val="a"/>
    <w:uiPriority w:val="99"/>
    <w:unhideWhenUsed/>
    <w:rsid w:val="000150CE"/>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6663">
      <w:bodyDiv w:val="1"/>
      <w:marLeft w:val="0"/>
      <w:marRight w:val="0"/>
      <w:marTop w:val="0"/>
      <w:marBottom w:val="0"/>
      <w:divBdr>
        <w:top w:val="none" w:sz="0" w:space="0" w:color="auto"/>
        <w:left w:val="none" w:sz="0" w:space="0" w:color="auto"/>
        <w:bottom w:val="none" w:sz="0" w:space="0" w:color="auto"/>
        <w:right w:val="none" w:sz="0" w:space="0" w:color="auto"/>
      </w:divBdr>
    </w:div>
    <w:div w:id="686063413">
      <w:bodyDiv w:val="1"/>
      <w:marLeft w:val="0"/>
      <w:marRight w:val="0"/>
      <w:marTop w:val="0"/>
      <w:marBottom w:val="0"/>
      <w:divBdr>
        <w:top w:val="none" w:sz="0" w:space="0" w:color="auto"/>
        <w:left w:val="none" w:sz="0" w:space="0" w:color="auto"/>
        <w:bottom w:val="none" w:sz="0" w:space="0" w:color="auto"/>
        <w:right w:val="none" w:sz="0" w:space="0" w:color="auto"/>
      </w:divBdr>
    </w:div>
    <w:div w:id="1914968983">
      <w:bodyDiv w:val="1"/>
      <w:marLeft w:val="0"/>
      <w:marRight w:val="0"/>
      <w:marTop w:val="0"/>
      <w:marBottom w:val="0"/>
      <w:divBdr>
        <w:top w:val="none" w:sz="0" w:space="0" w:color="auto"/>
        <w:left w:val="none" w:sz="0" w:space="0" w:color="auto"/>
        <w:bottom w:val="none" w:sz="0" w:space="0" w:color="auto"/>
        <w:right w:val="none" w:sz="0" w:space="0" w:color="auto"/>
      </w:divBdr>
    </w:div>
    <w:div w:id="20742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DA426-E1E7-4058-B381-A0BC05F1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3002</Words>
  <Characters>17118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дсзн</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Snesareva</dc:creator>
  <cp:lastModifiedBy>Oleg L</cp:lastModifiedBy>
  <cp:revision>5</cp:revision>
  <cp:lastPrinted>2019-01-22T10:54:00Z</cp:lastPrinted>
  <dcterms:created xsi:type="dcterms:W3CDTF">2019-05-16T11:29:00Z</dcterms:created>
  <dcterms:modified xsi:type="dcterms:W3CDTF">2019-05-16T11:54:00Z</dcterms:modified>
</cp:coreProperties>
</file>