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499" w:rsidRDefault="00985499" w:rsidP="000E79BC">
      <w:pPr>
        <w:jc w:val="center"/>
        <w:rPr>
          <w:sz w:val="28"/>
          <w:szCs w:val="28"/>
        </w:rPr>
      </w:pPr>
    </w:p>
    <w:p w:rsidR="007B7B3C" w:rsidRDefault="007B7B3C" w:rsidP="000E79BC">
      <w:pPr>
        <w:jc w:val="center"/>
        <w:rPr>
          <w:sz w:val="28"/>
          <w:szCs w:val="28"/>
        </w:rPr>
      </w:pPr>
    </w:p>
    <w:p w:rsidR="007B7B3C" w:rsidRDefault="007B7B3C" w:rsidP="000E79BC">
      <w:pPr>
        <w:jc w:val="center"/>
        <w:rPr>
          <w:sz w:val="28"/>
          <w:szCs w:val="28"/>
        </w:rPr>
      </w:pPr>
    </w:p>
    <w:p w:rsidR="007B7B3C" w:rsidRDefault="007B7B3C" w:rsidP="000E79BC">
      <w:pPr>
        <w:jc w:val="center"/>
        <w:rPr>
          <w:sz w:val="28"/>
          <w:szCs w:val="28"/>
        </w:rPr>
      </w:pPr>
    </w:p>
    <w:p w:rsidR="007B7B3C" w:rsidRDefault="007B7B3C" w:rsidP="000E79BC">
      <w:pPr>
        <w:jc w:val="center"/>
        <w:rPr>
          <w:sz w:val="28"/>
          <w:szCs w:val="28"/>
        </w:rPr>
      </w:pPr>
    </w:p>
    <w:p w:rsidR="007B7B3C" w:rsidRDefault="007B7B3C" w:rsidP="000E79BC">
      <w:pPr>
        <w:jc w:val="center"/>
        <w:rPr>
          <w:sz w:val="28"/>
          <w:szCs w:val="28"/>
        </w:rPr>
      </w:pPr>
    </w:p>
    <w:p w:rsidR="007B7B3C" w:rsidRDefault="007B7B3C" w:rsidP="000E79BC">
      <w:pPr>
        <w:jc w:val="center"/>
        <w:rPr>
          <w:sz w:val="28"/>
          <w:szCs w:val="28"/>
        </w:rPr>
      </w:pPr>
    </w:p>
    <w:p w:rsidR="008360F5" w:rsidRDefault="008360F5" w:rsidP="00985499">
      <w:pPr>
        <w:jc w:val="center"/>
        <w:rPr>
          <w:sz w:val="28"/>
          <w:szCs w:val="28"/>
        </w:rPr>
      </w:pPr>
    </w:p>
    <w:p w:rsidR="007B7B3C" w:rsidRPr="00771B1F" w:rsidRDefault="007B7B3C" w:rsidP="00985499">
      <w:pPr>
        <w:jc w:val="center"/>
        <w:rPr>
          <w:sz w:val="28"/>
          <w:szCs w:val="28"/>
        </w:rPr>
      </w:pPr>
    </w:p>
    <w:p w:rsidR="004717E7" w:rsidRPr="0074713B" w:rsidRDefault="004717E7" w:rsidP="004717E7">
      <w:pPr>
        <w:widowControl w:val="0"/>
        <w:autoSpaceDE w:val="0"/>
        <w:autoSpaceDN w:val="0"/>
        <w:adjustRightInd w:val="0"/>
        <w:jc w:val="center"/>
        <w:rPr>
          <w:rFonts w:ascii="Times New Roman CYR" w:hAnsi="Times New Roman CYR" w:cs="Times New Roman CYR"/>
          <w:b/>
          <w:sz w:val="28"/>
          <w:szCs w:val="28"/>
        </w:rPr>
      </w:pPr>
      <w:r w:rsidRPr="0074713B">
        <w:rPr>
          <w:rFonts w:ascii="Times New Roman CYR" w:hAnsi="Times New Roman CYR" w:cs="Times New Roman CYR"/>
          <w:b/>
          <w:sz w:val="28"/>
          <w:szCs w:val="28"/>
        </w:rPr>
        <w:t>О внесении изменени</w:t>
      </w:r>
      <w:r w:rsidR="0013328F">
        <w:rPr>
          <w:rFonts w:ascii="Times New Roman CYR" w:hAnsi="Times New Roman CYR" w:cs="Times New Roman CYR"/>
          <w:b/>
          <w:sz w:val="28"/>
          <w:szCs w:val="28"/>
        </w:rPr>
        <w:t>й</w:t>
      </w:r>
      <w:r w:rsidRPr="0074713B">
        <w:rPr>
          <w:rFonts w:ascii="Times New Roman CYR" w:hAnsi="Times New Roman CYR" w:cs="Times New Roman CYR"/>
          <w:b/>
          <w:sz w:val="28"/>
          <w:szCs w:val="28"/>
        </w:rPr>
        <w:t xml:space="preserve"> </w:t>
      </w:r>
    </w:p>
    <w:p w:rsidR="004717E7" w:rsidRPr="0074713B" w:rsidRDefault="004717E7" w:rsidP="004717E7">
      <w:pPr>
        <w:widowControl w:val="0"/>
        <w:autoSpaceDE w:val="0"/>
        <w:autoSpaceDN w:val="0"/>
        <w:adjustRightInd w:val="0"/>
        <w:jc w:val="center"/>
        <w:rPr>
          <w:rFonts w:ascii="Times New Roman CYR" w:hAnsi="Times New Roman CYR" w:cs="Times New Roman CYR"/>
          <w:b/>
          <w:sz w:val="28"/>
          <w:szCs w:val="28"/>
        </w:rPr>
      </w:pPr>
      <w:r w:rsidRPr="0074713B">
        <w:rPr>
          <w:rFonts w:ascii="Times New Roman CYR" w:hAnsi="Times New Roman CYR" w:cs="Times New Roman CYR"/>
          <w:b/>
          <w:sz w:val="28"/>
          <w:szCs w:val="28"/>
        </w:rPr>
        <w:t xml:space="preserve">в приказ министерства труда и социального развития </w:t>
      </w:r>
    </w:p>
    <w:p w:rsidR="004717E7" w:rsidRPr="0074713B" w:rsidRDefault="004717E7" w:rsidP="004717E7">
      <w:pPr>
        <w:widowControl w:val="0"/>
        <w:autoSpaceDE w:val="0"/>
        <w:autoSpaceDN w:val="0"/>
        <w:adjustRightInd w:val="0"/>
        <w:jc w:val="center"/>
        <w:rPr>
          <w:rFonts w:ascii="Times New Roman CYR" w:hAnsi="Times New Roman CYR" w:cs="Times New Roman CYR"/>
          <w:b/>
          <w:sz w:val="28"/>
          <w:szCs w:val="28"/>
        </w:rPr>
      </w:pPr>
      <w:r w:rsidRPr="0074713B">
        <w:rPr>
          <w:rFonts w:ascii="Times New Roman CYR" w:hAnsi="Times New Roman CYR" w:cs="Times New Roman CYR"/>
          <w:b/>
          <w:sz w:val="28"/>
          <w:szCs w:val="28"/>
        </w:rPr>
        <w:t xml:space="preserve">Краснодарского края от 26 мая 2020 г. № 631 "Об утверждении </w:t>
      </w:r>
    </w:p>
    <w:p w:rsidR="004717E7" w:rsidRPr="0074713B" w:rsidRDefault="004717E7" w:rsidP="004717E7">
      <w:pPr>
        <w:widowControl w:val="0"/>
        <w:autoSpaceDE w:val="0"/>
        <w:autoSpaceDN w:val="0"/>
        <w:adjustRightInd w:val="0"/>
        <w:jc w:val="center"/>
        <w:rPr>
          <w:rFonts w:ascii="Times New Roman CYR" w:hAnsi="Times New Roman CYR" w:cs="Times New Roman CYR"/>
          <w:b/>
          <w:sz w:val="28"/>
          <w:szCs w:val="28"/>
        </w:rPr>
      </w:pPr>
      <w:r w:rsidRPr="0074713B">
        <w:rPr>
          <w:rFonts w:ascii="Times New Roman CYR" w:hAnsi="Times New Roman CYR" w:cs="Times New Roman CYR"/>
          <w:b/>
          <w:sz w:val="28"/>
          <w:szCs w:val="28"/>
        </w:rPr>
        <w:t xml:space="preserve">Административного регламента предоставления </w:t>
      </w:r>
    </w:p>
    <w:p w:rsidR="004717E7" w:rsidRPr="0074713B" w:rsidRDefault="004717E7" w:rsidP="004717E7">
      <w:pPr>
        <w:autoSpaceDE w:val="0"/>
        <w:autoSpaceDN w:val="0"/>
        <w:adjustRightInd w:val="0"/>
        <w:jc w:val="center"/>
        <w:outlineLvl w:val="0"/>
        <w:rPr>
          <w:b/>
          <w:bCs/>
          <w:sz w:val="28"/>
          <w:szCs w:val="28"/>
        </w:rPr>
      </w:pPr>
      <w:r w:rsidRPr="0074713B">
        <w:rPr>
          <w:rFonts w:ascii="Times New Roman CYR" w:hAnsi="Times New Roman CYR" w:cs="Times New Roman CYR"/>
          <w:b/>
          <w:sz w:val="28"/>
          <w:szCs w:val="28"/>
        </w:rPr>
        <w:t>государственной услуги</w:t>
      </w:r>
      <w:r w:rsidR="00771B1F" w:rsidRPr="0074713B">
        <w:rPr>
          <w:b/>
          <w:bCs/>
          <w:sz w:val="28"/>
          <w:szCs w:val="28"/>
        </w:rPr>
        <w:t xml:space="preserve"> по содействию безработным </w:t>
      </w:r>
    </w:p>
    <w:p w:rsidR="004717E7" w:rsidRPr="0074713B" w:rsidRDefault="00771B1F" w:rsidP="004717E7">
      <w:pPr>
        <w:autoSpaceDE w:val="0"/>
        <w:autoSpaceDN w:val="0"/>
        <w:adjustRightInd w:val="0"/>
        <w:jc w:val="center"/>
        <w:outlineLvl w:val="0"/>
        <w:rPr>
          <w:b/>
          <w:bCs/>
          <w:sz w:val="28"/>
          <w:szCs w:val="28"/>
        </w:rPr>
      </w:pPr>
      <w:r w:rsidRPr="0074713B">
        <w:rPr>
          <w:b/>
          <w:bCs/>
          <w:sz w:val="28"/>
          <w:szCs w:val="28"/>
        </w:rPr>
        <w:t xml:space="preserve">гражданам в переезде и безработным гражданам и членам </w:t>
      </w:r>
    </w:p>
    <w:p w:rsidR="00771B1F" w:rsidRPr="0074713B" w:rsidRDefault="00771B1F" w:rsidP="004717E7">
      <w:pPr>
        <w:autoSpaceDE w:val="0"/>
        <w:autoSpaceDN w:val="0"/>
        <w:adjustRightInd w:val="0"/>
        <w:jc w:val="center"/>
        <w:outlineLvl w:val="0"/>
        <w:rPr>
          <w:b/>
          <w:bCs/>
          <w:sz w:val="28"/>
          <w:szCs w:val="28"/>
        </w:rPr>
      </w:pPr>
      <w:r w:rsidRPr="0074713B">
        <w:rPr>
          <w:b/>
          <w:bCs/>
          <w:sz w:val="28"/>
          <w:szCs w:val="28"/>
        </w:rPr>
        <w:t xml:space="preserve">их семей в переселении в другую местность </w:t>
      </w:r>
    </w:p>
    <w:p w:rsidR="00771B1F" w:rsidRPr="0074713B" w:rsidRDefault="00771B1F" w:rsidP="00771B1F">
      <w:pPr>
        <w:autoSpaceDE w:val="0"/>
        <w:autoSpaceDN w:val="0"/>
        <w:adjustRightInd w:val="0"/>
        <w:jc w:val="center"/>
        <w:outlineLvl w:val="0"/>
        <w:rPr>
          <w:b/>
          <w:bCs/>
          <w:sz w:val="28"/>
          <w:szCs w:val="28"/>
        </w:rPr>
      </w:pPr>
      <w:r w:rsidRPr="0074713B">
        <w:rPr>
          <w:b/>
          <w:bCs/>
          <w:sz w:val="28"/>
          <w:szCs w:val="28"/>
        </w:rPr>
        <w:t xml:space="preserve">для трудоустройства по направлению </w:t>
      </w:r>
    </w:p>
    <w:p w:rsidR="00771B1F" w:rsidRPr="0074713B" w:rsidRDefault="00771B1F" w:rsidP="00771B1F">
      <w:pPr>
        <w:autoSpaceDE w:val="0"/>
        <w:autoSpaceDN w:val="0"/>
        <w:adjustRightInd w:val="0"/>
        <w:jc w:val="center"/>
        <w:outlineLvl w:val="0"/>
        <w:rPr>
          <w:b/>
          <w:bCs/>
          <w:sz w:val="28"/>
          <w:szCs w:val="28"/>
        </w:rPr>
      </w:pPr>
      <w:r w:rsidRPr="0074713B">
        <w:rPr>
          <w:b/>
          <w:bCs/>
          <w:sz w:val="28"/>
          <w:szCs w:val="28"/>
        </w:rPr>
        <w:t>органов службы занятости</w:t>
      </w:r>
      <w:r w:rsidR="004717E7" w:rsidRPr="0074713B">
        <w:rPr>
          <w:b/>
          <w:bCs/>
          <w:sz w:val="28"/>
          <w:szCs w:val="28"/>
        </w:rPr>
        <w:t>"</w:t>
      </w:r>
    </w:p>
    <w:p w:rsidR="00771B1F" w:rsidRPr="0074713B" w:rsidRDefault="00771B1F" w:rsidP="00771B1F">
      <w:pPr>
        <w:autoSpaceDE w:val="0"/>
        <w:autoSpaceDN w:val="0"/>
        <w:adjustRightInd w:val="0"/>
        <w:jc w:val="center"/>
        <w:rPr>
          <w:sz w:val="28"/>
          <w:szCs w:val="28"/>
        </w:rPr>
      </w:pPr>
    </w:p>
    <w:p w:rsidR="00771B1F" w:rsidRPr="0074713B" w:rsidRDefault="00771B1F" w:rsidP="00771B1F">
      <w:pPr>
        <w:jc w:val="center"/>
        <w:rPr>
          <w:sz w:val="28"/>
          <w:szCs w:val="28"/>
        </w:rPr>
      </w:pPr>
    </w:p>
    <w:p w:rsidR="00771B1F" w:rsidRPr="0074713B" w:rsidRDefault="00771B1F" w:rsidP="00771B1F">
      <w:pPr>
        <w:pStyle w:val="FORMATTEXT"/>
        <w:ind w:firstLine="709"/>
        <w:jc w:val="both"/>
        <w:rPr>
          <w:rFonts w:ascii="Times New Roman" w:hAnsi="Times New Roman" w:cs="Times New Roman"/>
          <w:sz w:val="28"/>
          <w:szCs w:val="28"/>
        </w:rPr>
      </w:pPr>
      <w:r w:rsidRPr="0074713B">
        <w:rPr>
          <w:rFonts w:ascii="Times New Roman" w:hAnsi="Times New Roman" w:cs="Times New Roman"/>
          <w:sz w:val="28"/>
          <w:szCs w:val="28"/>
        </w:rPr>
        <w:t xml:space="preserve">В соответствии с </w:t>
      </w:r>
      <w:r w:rsidR="00DF260F" w:rsidRPr="0074713B">
        <w:rPr>
          <w:rFonts w:ascii="Times New Roman" w:hAnsi="Times New Roman" w:cs="Times New Roman"/>
          <w:sz w:val="28"/>
          <w:szCs w:val="28"/>
        </w:rPr>
        <w:fldChar w:fldCharType="begin"/>
      </w:r>
      <w:r w:rsidRPr="0074713B">
        <w:rPr>
          <w:rFonts w:ascii="Times New Roman" w:hAnsi="Times New Roman" w:cs="Times New Roman"/>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71B1F" w:rsidRPr="0074713B" w:rsidRDefault="00771B1F" w:rsidP="00771B1F">
      <w:pPr>
        <w:pStyle w:val="FORMATTEXT"/>
        <w:ind w:firstLine="568"/>
        <w:jc w:val="both"/>
        <w:rPr>
          <w:rFonts w:ascii="Times New Roman" w:hAnsi="Times New Roman" w:cs="Times New Roman"/>
          <w:sz w:val="28"/>
          <w:szCs w:val="28"/>
        </w:rPr>
      </w:pPr>
      <w:r w:rsidRPr="0074713B">
        <w:rPr>
          <w:rFonts w:ascii="Times New Roman" w:hAnsi="Times New Roman" w:cs="Times New Roman"/>
          <w:sz w:val="28"/>
          <w:szCs w:val="28"/>
        </w:rPr>
        <w:instrText>Федеральный закон от 27.07.2010 N 210-ФЗ</w:instrText>
      </w:r>
    </w:p>
    <w:p w:rsidR="00771B1F" w:rsidRPr="0074713B" w:rsidRDefault="00771B1F" w:rsidP="00771B1F">
      <w:pPr>
        <w:pStyle w:val="FORMATTEXT"/>
        <w:ind w:firstLine="568"/>
        <w:jc w:val="both"/>
        <w:rPr>
          <w:rFonts w:ascii="Times New Roman" w:hAnsi="Times New Roman" w:cs="Times New Roman"/>
          <w:sz w:val="28"/>
          <w:szCs w:val="28"/>
        </w:rPr>
      </w:pPr>
      <w:r w:rsidRPr="0074713B">
        <w:rPr>
          <w:rFonts w:ascii="Times New Roman" w:hAnsi="Times New Roman" w:cs="Times New Roman"/>
          <w:sz w:val="28"/>
          <w:szCs w:val="28"/>
        </w:rPr>
        <w:instrText>Статус: действующая редакция (действ. с 31.07.2018)"</w:instrText>
      </w:r>
      <w:r w:rsidR="00DF260F" w:rsidRPr="0074713B">
        <w:rPr>
          <w:rFonts w:ascii="Times New Roman" w:hAnsi="Times New Roman" w:cs="Times New Roman"/>
          <w:sz w:val="28"/>
          <w:szCs w:val="28"/>
        </w:rPr>
        <w:fldChar w:fldCharType="separate"/>
      </w:r>
      <w:r w:rsidRPr="0074713B">
        <w:rPr>
          <w:rFonts w:ascii="Times New Roman" w:hAnsi="Times New Roman" w:cs="Times New Roman"/>
          <w:sz w:val="28"/>
          <w:szCs w:val="28"/>
        </w:rPr>
        <w:t>Федеральным законом от 27 июля 2010 г. № 210-ФЗ       "Об организации предоставления государственных и муниципальных услуг</w:t>
      </w:r>
      <w:r w:rsidR="00DF260F" w:rsidRPr="0074713B">
        <w:rPr>
          <w:rFonts w:ascii="Times New Roman" w:hAnsi="Times New Roman" w:cs="Times New Roman"/>
          <w:sz w:val="28"/>
          <w:szCs w:val="28"/>
        </w:rPr>
        <w:fldChar w:fldCharType="end"/>
      </w:r>
      <w:r w:rsidRPr="0074713B">
        <w:rPr>
          <w:rFonts w:ascii="Times New Roman" w:hAnsi="Times New Roman" w:cs="Times New Roman"/>
          <w:sz w:val="28"/>
          <w:szCs w:val="28"/>
        </w:rPr>
        <w:t>", Законом Российской Федерации от 19 апреля 1991 г. № 1032-1 "О занятости населения в Российской Федерации", приказом Министерства труда и социальной защиты Российской Федерации от 7 марта 2013 г. № 92</w:t>
      </w:r>
      <w:r w:rsidRPr="0074713B">
        <w:rPr>
          <w:rStyle w:val="afff5"/>
          <w:rFonts w:ascii="Times New Roman" w:hAnsi="Times New Roman" w:cs="Times New Roman"/>
          <w:i w:val="0"/>
          <w:sz w:val="28"/>
          <w:szCs w:val="28"/>
        </w:rPr>
        <w:t>н "</w:t>
      </w:r>
      <w:r w:rsidRPr="0074713B">
        <w:rPr>
          <w:rFonts w:ascii="Times New Roman" w:hAnsi="Times New Roman" w:cs="Times New Roman"/>
          <w:sz w:val="28"/>
          <w:szCs w:val="28"/>
        </w:rPr>
        <w:t xml:space="preserve">Об утверждении федерального государственного стандарта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и </w:t>
      </w:r>
      <w:r w:rsidR="00DF260F" w:rsidRPr="0074713B">
        <w:rPr>
          <w:rFonts w:ascii="Times New Roman" w:hAnsi="Times New Roman" w:cs="Times New Roman"/>
          <w:sz w:val="28"/>
          <w:szCs w:val="28"/>
        </w:rPr>
        <w:fldChar w:fldCharType="begin"/>
      </w:r>
      <w:r w:rsidRPr="0074713B">
        <w:rPr>
          <w:rFonts w:ascii="Times New Roman" w:hAnsi="Times New Roman" w:cs="Times New Roman"/>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71B1F" w:rsidRPr="0074713B" w:rsidRDefault="00771B1F" w:rsidP="00771B1F">
      <w:pPr>
        <w:pStyle w:val="FORMATTEXT"/>
        <w:ind w:firstLine="568"/>
        <w:jc w:val="both"/>
        <w:rPr>
          <w:rFonts w:ascii="Times New Roman" w:hAnsi="Times New Roman" w:cs="Times New Roman"/>
          <w:sz w:val="28"/>
          <w:szCs w:val="28"/>
        </w:rPr>
      </w:pPr>
      <w:r w:rsidRPr="0074713B">
        <w:rPr>
          <w:rFonts w:ascii="Times New Roman" w:hAnsi="Times New Roman" w:cs="Times New Roman"/>
          <w:sz w:val="28"/>
          <w:szCs w:val="28"/>
        </w:rPr>
        <w:instrText>Постановление Главы Администрации (Губернатора) Краснодарского края от 15.11.2011 N 1340</w:instrText>
      </w:r>
    </w:p>
    <w:p w:rsidR="00771B1F" w:rsidRPr="0074713B" w:rsidRDefault="00771B1F" w:rsidP="00771B1F">
      <w:pPr>
        <w:pStyle w:val="FORMATTEXT"/>
        <w:ind w:firstLine="568"/>
        <w:jc w:val="both"/>
        <w:rPr>
          <w:rFonts w:ascii="Times New Roman" w:hAnsi="Times New Roman" w:cs="Times New Roman"/>
          <w:sz w:val="28"/>
          <w:szCs w:val="28"/>
        </w:rPr>
      </w:pPr>
      <w:r w:rsidRPr="0074713B">
        <w:rPr>
          <w:rFonts w:ascii="Times New Roman" w:hAnsi="Times New Roman" w:cs="Times New Roman"/>
          <w:sz w:val="28"/>
          <w:szCs w:val="28"/>
        </w:rPr>
        <w:instrText>Статус: действующая редакция"</w:instrText>
      </w:r>
      <w:r w:rsidR="00DF260F" w:rsidRPr="0074713B">
        <w:rPr>
          <w:rFonts w:ascii="Times New Roman" w:hAnsi="Times New Roman" w:cs="Times New Roman"/>
          <w:sz w:val="28"/>
          <w:szCs w:val="28"/>
        </w:rPr>
        <w:fldChar w:fldCharType="separate"/>
      </w:r>
      <w:r w:rsidRPr="0074713B">
        <w:rPr>
          <w:rFonts w:ascii="Times New Roman" w:hAnsi="Times New Roman" w:cs="Times New Roman"/>
          <w:sz w:val="28"/>
          <w:szCs w:val="28"/>
        </w:rPr>
        <w:t xml:space="preserve">постановлением главы администрации (губернатора) Краснодарского края от 15 ноября 2011 г. № 1340 "Об утверждении Порядков разработки, утверждения административных регламентов осуществления государственного контроля (надзора) и предоставления государственных услуг </w:t>
      </w:r>
      <w:r w:rsidR="00842050">
        <w:rPr>
          <w:rFonts w:ascii="Times New Roman" w:hAnsi="Times New Roman" w:cs="Times New Roman"/>
          <w:sz w:val="28"/>
          <w:szCs w:val="28"/>
        </w:rPr>
        <w:br/>
      </w:r>
      <w:r w:rsidRPr="0074713B">
        <w:rPr>
          <w:rFonts w:ascii="Times New Roman" w:hAnsi="Times New Roman" w:cs="Times New Roman"/>
          <w:sz w:val="28"/>
          <w:szCs w:val="28"/>
        </w:rPr>
        <w:t xml:space="preserve">исполнительными органами государственной власти Краснодарского края" </w:t>
      </w:r>
      <w:r w:rsidR="00DF260F" w:rsidRPr="0074713B">
        <w:rPr>
          <w:rFonts w:ascii="Times New Roman" w:hAnsi="Times New Roman" w:cs="Times New Roman"/>
          <w:sz w:val="28"/>
          <w:szCs w:val="28"/>
        </w:rPr>
        <w:fldChar w:fldCharType="end"/>
      </w:r>
      <w:r w:rsidR="00842050">
        <w:rPr>
          <w:rFonts w:ascii="Times New Roman" w:hAnsi="Times New Roman" w:cs="Times New Roman"/>
          <w:sz w:val="28"/>
          <w:szCs w:val="28"/>
        </w:rPr>
        <w:br/>
      </w:r>
      <w:r w:rsidRPr="0074713B">
        <w:rPr>
          <w:rFonts w:ascii="Times New Roman" w:hAnsi="Times New Roman" w:cs="Times New Roman"/>
          <w:sz w:val="28"/>
          <w:szCs w:val="28"/>
        </w:rPr>
        <w:t xml:space="preserve">п р и </w:t>
      </w:r>
      <w:proofErr w:type="gramStart"/>
      <w:r w:rsidRPr="0074713B">
        <w:rPr>
          <w:rFonts w:ascii="Times New Roman" w:hAnsi="Times New Roman" w:cs="Times New Roman"/>
          <w:sz w:val="28"/>
          <w:szCs w:val="28"/>
        </w:rPr>
        <w:t>к</w:t>
      </w:r>
      <w:proofErr w:type="gramEnd"/>
      <w:r w:rsidRPr="0074713B">
        <w:rPr>
          <w:rFonts w:ascii="Times New Roman" w:hAnsi="Times New Roman" w:cs="Times New Roman"/>
          <w:sz w:val="28"/>
          <w:szCs w:val="28"/>
        </w:rPr>
        <w:t xml:space="preserve"> а з ы в а ю:</w:t>
      </w:r>
    </w:p>
    <w:p w:rsidR="0013328F" w:rsidRDefault="00771B1F" w:rsidP="00771B1F">
      <w:pPr>
        <w:pStyle w:val="ad"/>
        <w:spacing w:line="242" w:lineRule="auto"/>
        <w:rPr>
          <w:sz w:val="28"/>
          <w:szCs w:val="28"/>
        </w:rPr>
      </w:pPr>
      <w:r w:rsidRPr="0074713B">
        <w:rPr>
          <w:sz w:val="28"/>
          <w:szCs w:val="28"/>
        </w:rPr>
        <w:t>1. </w:t>
      </w:r>
      <w:r w:rsidR="004717E7" w:rsidRPr="0074713B">
        <w:rPr>
          <w:sz w:val="28"/>
          <w:szCs w:val="28"/>
        </w:rPr>
        <w:t>Внести в приказ министерства труда и социального развития Красно-дарского края от 26 мая 2020 г. № 631 "Об утверждении Административного регламента</w:t>
      </w:r>
      <w:r w:rsidRPr="0074713B">
        <w:rPr>
          <w:sz w:val="28"/>
          <w:szCs w:val="28"/>
        </w:rPr>
        <w:t xml:space="preserve"> по содействию безработным гражданам в переезде и безработным гражданам и членам их семей в переселении в другую местность для трудо</w:t>
      </w:r>
      <w:r w:rsidR="004717E7" w:rsidRPr="0074713B">
        <w:rPr>
          <w:sz w:val="28"/>
          <w:szCs w:val="28"/>
        </w:rPr>
        <w:t>-</w:t>
      </w:r>
      <w:r w:rsidRPr="0074713B">
        <w:rPr>
          <w:sz w:val="28"/>
          <w:szCs w:val="28"/>
        </w:rPr>
        <w:t>устройства по направлению органов службы занятости</w:t>
      </w:r>
      <w:r w:rsidR="004717E7" w:rsidRPr="0074713B">
        <w:rPr>
          <w:sz w:val="28"/>
          <w:szCs w:val="28"/>
        </w:rPr>
        <w:t>"</w:t>
      </w:r>
      <w:r w:rsidRPr="0074713B">
        <w:rPr>
          <w:sz w:val="28"/>
          <w:szCs w:val="28"/>
        </w:rPr>
        <w:t xml:space="preserve"> </w:t>
      </w:r>
      <w:r w:rsidR="0013328F">
        <w:rPr>
          <w:sz w:val="28"/>
          <w:szCs w:val="28"/>
        </w:rPr>
        <w:t>следующие изменения:</w:t>
      </w:r>
    </w:p>
    <w:p w:rsidR="0013328F" w:rsidRDefault="0013328F" w:rsidP="0013328F">
      <w:pPr>
        <w:ind w:firstLine="709"/>
        <w:jc w:val="both"/>
        <w:rPr>
          <w:noProof/>
          <w:sz w:val="28"/>
          <w:szCs w:val="28"/>
        </w:rPr>
      </w:pPr>
      <w:r>
        <w:rPr>
          <w:sz w:val="28"/>
          <w:szCs w:val="28"/>
        </w:rPr>
        <w:t>1) </w:t>
      </w:r>
      <w:r>
        <w:rPr>
          <w:noProof/>
          <w:sz w:val="28"/>
          <w:szCs w:val="28"/>
        </w:rPr>
        <w:t>пункт 3 изложить в следующей редакции:</w:t>
      </w:r>
    </w:p>
    <w:p w:rsidR="0013328F" w:rsidRDefault="0013328F" w:rsidP="0013328F">
      <w:pPr>
        <w:ind w:firstLine="709"/>
        <w:jc w:val="both"/>
        <w:rPr>
          <w:noProof/>
          <w:sz w:val="28"/>
          <w:szCs w:val="28"/>
        </w:rPr>
      </w:pPr>
      <w:r>
        <w:rPr>
          <w:noProof/>
          <w:sz w:val="28"/>
          <w:szCs w:val="28"/>
        </w:rPr>
        <w:t>"3. </w:t>
      </w:r>
      <w:r w:rsidRPr="00A94514">
        <w:rPr>
          <w:noProof/>
          <w:sz w:val="28"/>
          <w:szCs w:val="28"/>
        </w:rPr>
        <w:t>Отделу трудоустройства управления занятости населения (</w:t>
      </w:r>
      <w:r>
        <w:rPr>
          <w:noProof/>
          <w:sz w:val="28"/>
          <w:szCs w:val="28"/>
        </w:rPr>
        <w:t>Васи</w:t>
      </w:r>
      <w:r w:rsidR="00202078">
        <w:rPr>
          <w:noProof/>
          <w:sz w:val="28"/>
          <w:szCs w:val="28"/>
        </w:rPr>
        <w:t xml:space="preserve">-          </w:t>
      </w:r>
      <w:r>
        <w:rPr>
          <w:noProof/>
          <w:sz w:val="28"/>
          <w:szCs w:val="28"/>
        </w:rPr>
        <w:t>ленко И.С</w:t>
      </w:r>
      <w:r w:rsidRPr="00A94514">
        <w:rPr>
          <w:noProof/>
          <w:sz w:val="28"/>
          <w:szCs w:val="28"/>
        </w:rPr>
        <w:t xml:space="preserve">.) обеспечить методическое сопровождение по реализации Регламента, контроль за обеспечением государственных гарантий в области содействия занятости населения в части предоставления государственной </w:t>
      </w:r>
      <w:r w:rsidRPr="00A94514">
        <w:rPr>
          <w:noProof/>
          <w:sz w:val="28"/>
          <w:szCs w:val="28"/>
        </w:rPr>
        <w:lastRenderedPageBreak/>
        <w:t xml:space="preserve">услуги </w:t>
      </w:r>
      <w:r w:rsidRPr="0013328F">
        <w:rPr>
          <w:noProof/>
          <w:sz w:val="28"/>
          <w:szCs w:val="28"/>
        </w:rPr>
        <w:t xml:space="preserve">по содействию безработным гражданам в переезде и </w:t>
      </w:r>
      <w:r>
        <w:rPr>
          <w:noProof/>
          <w:sz w:val="28"/>
          <w:szCs w:val="28"/>
        </w:rPr>
        <w:t xml:space="preserve">безработным гражданам и членам </w:t>
      </w:r>
      <w:r w:rsidRPr="0013328F">
        <w:rPr>
          <w:noProof/>
          <w:sz w:val="28"/>
          <w:szCs w:val="28"/>
        </w:rPr>
        <w:t>их семей в пересел</w:t>
      </w:r>
      <w:r>
        <w:rPr>
          <w:noProof/>
          <w:sz w:val="28"/>
          <w:szCs w:val="28"/>
        </w:rPr>
        <w:t xml:space="preserve">ении в другую местность </w:t>
      </w:r>
      <w:r w:rsidRPr="0013328F">
        <w:rPr>
          <w:noProof/>
          <w:sz w:val="28"/>
          <w:szCs w:val="28"/>
        </w:rPr>
        <w:t xml:space="preserve">для </w:t>
      </w:r>
      <w:r>
        <w:rPr>
          <w:noProof/>
          <w:sz w:val="28"/>
          <w:szCs w:val="28"/>
        </w:rPr>
        <w:t xml:space="preserve">трудоустройства по направлению </w:t>
      </w:r>
      <w:r w:rsidRPr="0013328F">
        <w:rPr>
          <w:noProof/>
          <w:sz w:val="28"/>
          <w:szCs w:val="28"/>
        </w:rPr>
        <w:t>органов службы занятости</w:t>
      </w:r>
      <w:r w:rsidRPr="00A94514">
        <w:rPr>
          <w:noProof/>
          <w:sz w:val="28"/>
          <w:szCs w:val="28"/>
        </w:rPr>
        <w:t>.</w:t>
      </w:r>
      <w:r>
        <w:rPr>
          <w:noProof/>
          <w:sz w:val="28"/>
          <w:szCs w:val="28"/>
        </w:rPr>
        <w:t>";</w:t>
      </w:r>
    </w:p>
    <w:p w:rsidR="0013328F" w:rsidRDefault="0013328F" w:rsidP="0013328F">
      <w:pPr>
        <w:ind w:firstLine="709"/>
        <w:jc w:val="both"/>
        <w:rPr>
          <w:noProof/>
          <w:sz w:val="28"/>
          <w:szCs w:val="28"/>
        </w:rPr>
      </w:pPr>
      <w:r>
        <w:rPr>
          <w:noProof/>
          <w:sz w:val="28"/>
          <w:szCs w:val="28"/>
        </w:rPr>
        <w:t>2) приложение изложить в новой редакции согласно приложению к настоящему приказу.</w:t>
      </w:r>
    </w:p>
    <w:p w:rsidR="00771B1F" w:rsidRPr="0074713B" w:rsidRDefault="004717E7" w:rsidP="00771B1F">
      <w:pPr>
        <w:autoSpaceDE w:val="0"/>
        <w:autoSpaceDN w:val="0"/>
        <w:adjustRightInd w:val="0"/>
        <w:spacing w:line="242" w:lineRule="auto"/>
        <w:ind w:firstLine="709"/>
        <w:contextualSpacing/>
        <w:jc w:val="both"/>
        <w:rPr>
          <w:spacing w:val="-2"/>
          <w:sz w:val="28"/>
          <w:szCs w:val="28"/>
        </w:rPr>
      </w:pPr>
      <w:r w:rsidRPr="0074713B">
        <w:rPr>
          <w:spacing w:val="-2"/>
          <w:sz w:val="28"/>
          <w:szCs w:val="28"/>
        </w:rPr>
        <w:t>2</w:t>
      </w:r>
      <w:r w:rsidR="00771B1F" w:rsidRPr="0074713B">
        <w:rPr>
          <w:spacing w:val="-2"/>
          <w:sz w:val="28"/>
          <w:szCs w:val="28"/>
        </w:rPr>
        <w:t>. Отделу информационно-аналитической и методической работы (</w:t>
      </w:r>
      <w:proofErr w:type="spellStart"/>
      <w:r w:rsidR="00771B1F" w:rsidRPr="0074713B">
        <w:rPr>
          <w:spacing w:val="-2"/>
          <w:sz w:val="28"/>
          <w:szCs w:val="28"/>
        </w:rPr>
        <w:t>Гаврилец</w:t>
      </w:r>
      <w:proofErr w:type="spellEnd"/>
      <w:r w:rsidR="00771B1F" w:rsidRPr="0074713B">
        <w:rPr>
          <w:spacing w:val="-2"/>
          <w:sz w:val="28"/>
          <w:szCs w:val="28"/>
        </w:rPr>
        <w:t xml:space="preserve"> И.В.) обеспечить:</w:t>
      </w:r>
    </w:p>
    <w:p w:rsidR="00550CAD" w:rsidRDefault="00550CAD" w:rsidP="00550CAD">
      <w:pPr>
        <w:widowControl w:val="0"/>
        <w:autoSpaceDE w:val="0"/>
        <w:autoSpaceDN w:val="0"/>
        <w:adjustRightInd w:val="0"/>
        <w:ind w:firstLine="709"/>
        <w:jc w:val="both"/>
        <w:rPr>
          <w:spacing w:val="-2"/>
          <w:sz w:val="28"/>
          <w:szCs w:val="28"/>
        </w:rPr>
      </w:pPr>
      <w:r w:rsidRPr="00D20FCE">
        <w:rPr>
          <w:spacing w:val="-2"/>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w:t>
      </w:r>
      <w:r w:rsidRPr="00D20FCE">
        <w:rPr>
          <w:sz w:val="28"/>
          <w:szCs w:val="28"/>
        </w:rPr>
        <w:t>"</w:t>
      </w:r>
      <w:r w:rsidRPr="00D20FCE">
        <w:rPr>
          <w:spacing w:val="-2"/>
          <w:sz w:val="28"/>
          <w:szCs w:val="28"/>
        </w:rPr>
        <w:t>Интернет</w:t>
      </w:r>
      <w:r w:rsidRPr="00D20FCE">
        <w:rPr>
          <w:sz w:val="28"/>
          <w:szCs w:val="28"/>
        </w:rPr>
        <w:t>"</w:t>
      </w:r>
      <w:r>
        <w:rPr>
          <w:spacing w:val="-2"/>
          <w:sz w:val="28"/>
          <w:szCs w:val="28"/>
        </w:rPr>
        <w:t>;</w:t>
      </w:r>
    </w:p>
    <w:p w:rsidR="00550CAD" w:rsidRPr="00D20FCE" w:rsidRDefault="00550CAD" w:rsidP="00550CAD">
      <w:pPr>
        <w:widowControl w:val="0"/>
        <w:autoSpaceDE w:val="0"/>
        <w:autoSpaceDN w:val="0"/>
        <w:adjustRightInd w:val="0"/>
        <w:ind w:firstLine="709"/>
        <w:jc w:val="both"/>
        <w:rPr>
          <w:spacing w:val="-2"/>
          <w:sz w:val="28"/>
          <w:szCs w:val="28"/>
        </w:rPr>
      </w:pPr>
      <w:r w:rsidRPr="00D20FCE">
        <w:rPr>
          <w:spacing w:val="-2"/>
          <w:sz w:val="28"/>
          <w:szCs w:val="28"/>
        </w:rPr>
        <w:t xml:space="preserve">направление </w:t>
      </w:r>
      <w:r>
        <w:rPr>
          <w:spacing w:val="-2"/>
          <w:sz w:val="28"/>
          <w:szCs w:val="28"/>
        </w:rPr>
        <w:t xml:space="preserve">настоящего приказа </w:t>
      </w:r>
      <w:r w:rsidRPr="00D20FCE">
        <w:rPr>
          <w:spacing w:val="-2"/>
          <w:sz w:val="28"/>
          <w:szCs w:val="28"/>
        </w:rPr>
        <w:t xml:space="preserve">для размещения (опубликования) на </w:t>
      </w:r>
      <w:r>
        <w:rPr>
          <w:spacing w:val="-2"/>
          <w:sz w:val="28"/>
          <w:szCs w:val="28"/>
        </w:rPr>
        <w:t>"О</w:t>
      </w:r>
      <w:r w:rsidRPr="00D20FCE">
        <w:rPr>
          <w:spacing w:val="-2"/>
          <w:sz w:val="28"/>
          <w:szCs w:val="28"/>
        </w:rPr>
        <w:t>фициальный интернет-портал правовой информации</w:t>
      </w:r>
      <w:r>
        <w:rPr>
          <w:spacing w:val="-2"/>
          <w:sz w:val="28"/>
          <w:szCs w:val="28"/>
        </w:rPr>
        <w:t>"</w:t>
      </w:r>
      <w:r w:rsidRPr="00D20FCE">
        <w:rPr>
          <w:spacing w:val="-2"/>
          <w:sz w:val="28"/>
          <w:szCs w:val="28"/>
        </w:rPr>
        <w:t xml:space="preserve"> (www.pravo.gov.ru);</w:t>
      </w:r>
    </w:p>
    <w:p w:rsidR="00550CAD" w:rsidRPr="00D20FCE" w:rsidRDefault="00550CAD" w:rsidP="00550CAD">
      <w:pPr>
        <w:widowControl w:val="0"/>
        <w:autoSpaceDE w:val="0"/>
        <w:autoSpaceDN w:val="0"/>
        <w:adjustRightInd w:val="0"/>
        <w:ind w:firstLine="709"/>
        <w:jc w:val="both"/>
        <w:rPr>
          <w:spacing w:val="-2"/>
          <w:sz w:val="28"/>
          <w:szCs w:val="28"/>
        </w:rPr>
      </w:pPr>
      <w:r w:rsidRPr="00D20FCE">
        <w:rPr>
          <w:spacing w:val="-2"/>
          <w:sz w:val="28"/>
          <w:szCs w:val="28"/>
        </w:rPr>
        <w:t>размещение настоящего приказа на официальном сайте министерства труда и социального развития Краснодарского края.</w:t>
      </w:r>
    </w:p>
    <w:p w:rsidR="00771B1F" w:rsidRPr="0074713B" w:rsidRDefault="004717E7" w:rsidP="00771B1F">
      <w:pPr>
        <w:autoSpaceDE w:val="0"/>
        <w:autoSpaceDN w:val="0"/>
        <w:adjustRightInd w:val="0"/>
        <w:spacing w:line="242" w:lineRule="auto"/>
        <w:ind w:firstLine="709"/>
        <w:contextualSpacing/>
        <w:jc w:val="both"/>
        <w:rPr>
          <w:spacing w:val="-2"/>
          <w:sz w:val="28"/>
          <w:szCs w:val="28"/>
        </w:rPr>
      </w:pPr>
      <w:r w:rsidRPr="0074713B">
        <w:rPr>
          <w:spacing w:val="-2"/>
          <w:sz w:val="28"/>
          <w:szCs w:val="28"/>
        </w:rPr>
        <w:t>3</w:t>
      </w:r>
      <w:r w:rsidR="00771B1F" w:rsidRPr="0074713B">
        <w:rPr>
          <w:spacing w:val="-2"/>
          <w:sz w:val="28"/>
          <w:szCs w:val="28"/>
        </w:rPr>
        <w:t>. Отделу автоматизации и информационных технологий (Воробьев Е.Е.)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w:t>
      </w:r>
      <w:hyperlink r:id="rId8" w:history="1">
        <w:proofErr w:type="spellStart"/>
        <w:r w:rsidR="00771B1F" w:rsidRPr="0074713B">
          <w:rPr>
            <w:rStyle w:val="af2"/>
            <w:color w:val="auto"/>
            <w:spacing w:val="-2"/>
            <w:sz w:val="28"/>
            <w:szCs w:val="28"/>
            <w:u w:val="none"/>
            <w:lang w:val="en-US"/>
          </w:rPr>
          <w:t>kubzan</w:t>
        </w:r>
        <w:proofErr w:type="spellEnd"/>
        <w:r w:rsidR="00771B1F" w:rsidRPr="0074713B">
          <w:rPr>
            <w:rStyle w:val="af2"/>
            <w:color w:val="auto"/>
            <w:spacing w:val="-2"/>
            <w:sz w:val="28"/>
            <w:szCs w:val="28"/>
            <w:u w:val="none"/>
          </w:rPr>
          <w:t>.</w:t>
        </w:r>
        <w:proofErr w:type="spellStart"/>
        <w:r w:rsidR="00771B1F" w:rsidRPr="0074713B">
          <w:rPr>
            <w:rStyle w:val="af2"/>
            <w:color w:val="auto"/>
            <w:spacing w:val="-2"/>
            <w:sz w:val="28"/>
            <w:szCs w:val="28"/>
            <w:u w:val="none"/>
          </w:rPr>
          <w:t>ru</w:t>
        </w:r>
        <w:proofErr w:type="spellEnd"/>
      </w:hyperlink>
      <w:r w:rsidR="00771B1F" w:rsidRPr="0074713B">
        <w:rPr>
          <w:spacing w:val="-2"/>
          <w:sz w:val="28"/>
          <w:szCs w:val="28"/>
        </w:rPr>
        <w:t>).</w:t>
      </w:r>
    </w:p>
    <w:p w:rsidR="00771B1F" w:rsidRPr="0074713B" w:rsidRDefault="004717E7" w:rsidP="00771B1F">
      <w:pPr>
        <w:autoSpaceDE w:val="0"/>
        <w:autoSpaceDN w:val="0"/>
        <w:adjustRightInd w:val="0"/>
        <w:spacing w:line="242" w:lineRule="auto"/>
        <w:ind w:firstLine="709"/>
        <w:contextualSpacing/>
        <w:jc w:val="both"/>
        <w:rPr>
          <w:spacing w:val="-2"/>
          <w:sz w:val="28"/>
          <w:szCs w:val="28"/>
        </w:rPr>
      </w:pPr>
      <w:r w:rsidRPr="0074713B">
        <w:rPr>
          <w:spacing w:val="-2"/>
          <w:sz w:val="28"/>
          <w:szCs w:val="28"/>
        </w:rPr>
        <w:t>4</w:t>
      </w:r>
      <w:r w:rsidR="00771B1F" w:rsidRPr="0074713B">
        <w:rPr>
          <w:spacing w:val="-2"/>
          <w:sz w:val="28"/>
          <w:szCs w:val="28"/>
        </w:rPr>
        <w:t>. Настоящий приказ вступает в силу через 10 дней после дня его официального опубликования.</w:t>
      </w:r>
    </w:p>
    <w:p w:rsidR="00771B1F" w:rsidRPr="0074713B" w:rsidRDefault="00771B1F" w:rsidP="00771B1F">
      <w:pPr>
        <w:pStyle w:val="ad"/>
        <w:rPr>
          <w:sz w:val="28"/>
          <w:szCs w:val="28"/>
        </w:rPr>
      </w:pPr>
    </w:p>
    <w:p w:rsidR="00771B1F" w:rsidRPr="0074713B" w:rsidRDefault="00771B1F" w:rsidP="00771B1F">
      <w:pPr>
        <w:pStyle w:val="ad"/>
        <w:ind w:firstLine="0"/>
        <w:rPr>
          <w:bCs/>
          <w:sz w:val="28"/>
          <w:szCs w:val="28"/>
        </w:rPr>
      </w:pPr>
    </w:p>
    <w:p w:rsidR="005E109A" w:rsidRPr="0074713B" w:rsidRDefault="00771B1F" w:rsidP="00771B1F">
      <w:pPr>
        <w:pStyle w:val="ad"/>
        <w:ind w:firstLine="0"/>
        <w:rPr>
          <w:bCs/>
          <w:sz w:val="28"/>
          <w:szCs w:val="28"/>
        </w:rPr>
      </w:pPr>
      <w:r w:rsidRPr="0074713B">
        <w:rPr>
          <w:bCs/>
          <w:sz w:val="28"/>
          <w:szCs w:val="28"/>
        </w:rPr>
        <w:t xml:space="preserve">Министр                                          </w:t>
      </w:r>
      <w:r w:rsidRPr="0074713B">
        <w:rPr>
          <w:bCs/>
          <w:sz w:val="28"/>
          <w:szCs w:val="28"/>
        </w:rPr>
        <w:tab/>
        <w:t xml:space="preserve">                                                     С.П. Гаркуша</w:t>
      </w: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bookmarkStart w:id="0" w:name="_GoBack"/>
      <w:bookmarkEnd w:id="0"/>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E76320" w:rsidRPr="0074713B" w:rsidRDefault="00E76320" w:rsidP="000E79BC">
      <w:pPr>
        <w:pStyle w:val="ad"/>
        <w:ind w:firstLine="0"/>
        <w:rPr>
          <w:bCs/>
          <w:sz w:val="28"/>
          <w:szCs w:val="28"/>
        </w:rPr>
      </w:pPr>
    </w:p>
    <w:p w:rsidR="00466013" w:rsidRPr="0074713B" w:rsidRDefault="00466013" w:rsidP="00466013"/>
    <w:p w:rsidR="00466013" w:rsidRPr="0074713B" w:rsidRDefault="00466013" w:rsidP="00466013"/>
    <w:p w:rsidR="00466013" w:rsidRPr="0074713B" w:rsidRDefault="00466013" w:rsidP="00466013"/>
    <w:p w:rsidR="007B7B3C" w:rsidRPr="0074713B" w:rsidRDefault="007B7B3C" w:rsidP="00466013"/>
    <w:p w:rsidR="00466013" w:rsidRPr="0074713B" w:rsidRDefault="00466013" w:rsidP="00466013"/>
    <w:p w:rsidR="00466013" w:rsidRPr="0074713B" w:rsidRDefault="00466013" w:rsidP="00466013"/>
    <w:p w:rsidR="00466013" w:rsidRPr="0074713B" w:rsidRDefault="00466013" w:rsidP="00466013"/>
    <w:p w:rsidR="00466013" w:rsidRPr="0074713B" w:rsidRDefault="00466013" w:rsidP="00466013">
      <w:pPr>
        <w:tabs>
          <w:tab w:val="left" w:pos="6945"/>
        </w:tabs>
      </w:pPr>
    </w:p>
    <w:p w:rsidR="00466013" w:rsidRPr="0074713B" w:rsidRDefault="00466013" w:rsidP="00466013">
      <w:pPr>
        <w:tabs>
          <w:tab w:val="left" w:pos="6945"/>
        </w:tabs>
      </w:pPr>
    </w:p>
    <w:p w:rsidR="00466013" w:rsidRPr="0074713B" w:rsidRDefault="00466013" w:rsidP="00466013">
      <w:pPr>
        <w:widowControl w:val="0"/>
        <w:autoSpaceDE w:val="0"/>
        <w:autoSpaceDN w:val="0"/>
        <w:adjustRightInd w:val="0"/>
        <w:ind w:left="5954"/>
        <w:rPr>
          <w:sz w:val="28"/>
          <w:szCs w:val="28"/>
        </w:rPr>
        <w:sectPr w:rsidR="00466013" w:rsidRPr="0074713B" w:rsidSect="000A610F">
          <w:headerReference w:type="default" r:id="rId9"/>
          <w:headerReference w:type="first" r:id="rId10"/>
          <w:pgSz w:w="11907" w:h="16840" w:code="9"/>
          <w:pgMar w:top="1134" w:right="567" w:bottom="964" w:left="1701" w:header="567" w:footer="0" w:gutter="0"/>
          <w:pgNumType w:start="1"/>
          <w:cols w:space="720"/>
          <w:noEndnote/>
          <w:titlePg/>
          <w:docGrid w:linePitch="326"/>
        </w:sectPr>
      </w:pPr>
    </w:p>
    <w:p w:rsidR="004717E7" w:rsidRPr="0074713B" w:rsidRDefault="004717E7" w:rsidP="004717E7">
      <w:pPr>
        <w:widowControl w:val="0"/>
        <w:autoSpaceDE w:val="0"/>
        <w:autoSpaceDN w:val="0"/>
        <w:adjustRightInd w:val="0"/>
        <w:ind w:left="5954"/>
        <w:rPr>
          <w:sz w:val="28"/>
          <w:szCs w:val="28"/>
        </w:rPr>
      </w:pPr>
      <w:r w:rsidRPr="0074713B">
        <w:rPr>
          <w:sz w:val="28"/>
          <w:szCs w:val="28"/>
        </w:rPr>
        <w:lastRenderedPageBreak/>
        <w:t>Приложение</w:t>
      </w:r>
    </w:p>
    <w:p w:rsidR="004717E7" w:rsidRPr="0074713B" w:rsidRDefault="004717E7" w:rsidP="004717E7">
      <w:pPr>
        <w:widowControl w:val="0"/>
        <w:autoSpaceDE w:val="0"/>
        <w:autoSpaceDN w:val="0"/>
        <w:adjustRightInd w:val="0"/>
        <w:ind w:left="5954"/>
        <w:rPr>
          <w:sz w:val="28"/>
          <w:szCs w:val="28"/>
        </w:rPr>
      </w:pPr>
      <w:r w:rsidRPr="0074713B">
        <w:rPr>
          <w:sz w:val="28"/>
          <w:szCs w:val="28"/>
        </w:rPr>
        <w:t xml:space="preserve">к приказу </w:t>
      </w:r>
    </w:p>
    <w:p w:rsidR="004717E7" w:rsidRPr="0074713B" w:rsidRDefault="004717E7" w:rsidP="004717E7">
      <w:pPr>
        <w:widowControl w:val="0"/>
        <w:autoSpaceDE w:val="0"/>
        <w:autoSpaceDN w:val="0"/>
        <w:adjustRightInd w:val="0"/>
        <w:ind w:left="5954"/>
        <w:rPr>
          <w:sz w:val="28"/>
          <w:szCs w:val="28"/>
        </w:rPr>
      </w:pPr>
      <w:r w:rsidRPr="0074713B">
        <w:rPr>
          <w:sz w:val="28"/>
          <w:szCs w:val="28"/>
        </w:rPr>
        <w:t xml:space="preserve">министерства труда и </w:t>
      </w:r>
    </w:p>
    <w:p w:rsidR="004717E7" w:rsidRPr="0074713B" w:rsidRDefault="004717E7" w:rsidP="004717E7">
      <w:pPr>
        <w:widowControl w:val="0"/>
        <w:autoSpaceDE w:val="0"/>
        <w:autoSpaceDN w:val="0"/>
        <w:adjustRightInd w:val="0"/>
        <w:ind w:left="5954"/>
        <w:rPr>
          <w:sz w:val="28"/>
          <w:szCs w:val="28"/>
        </w:rPr>
      </w:pPr>
      <w:r w:rsidRPr="0074713B">
        <w:rPr>
          <w:sz w:val="28"/>
          <w:szCs w:val="28"/>
        </w:rPr>
        <w:t>социального развития</w:t>
      </w:r>
    </w:p>
    <w:p w:rsidR="004717E7" w:rsidRPr="0074713B" w:rsidRDefault="004717E7" w:rsidP="004717E7">
      <w:pPr>
        <w:widowControl w:val="0"/>
        <w:autoSpaceDE w:val="0"/>
        <w:autoSpaceDN w:val="0"/>
        <w:adjustRightInd w:val="0"/>
        <w:ind w:left="5954"/>
        <w:rPr>
          <w:sz w:val="28"/>
          <w:szCs w:val="28"/>
        </w:rPr>
      </w:pPr>
      <w:r w:rsidRPr="0074713B">
        <w:rPr>
          <w:sz w:val="28"/>
          <w:szCs w:val="28"/>
        </w:rPr>
        <w:t>Краснодарского края</w:t>
      </w:r>
    </w:p>
    <w:tbl>
      <w:tblPr>
        <w:tblStyle w:val="af"/>
        <w:tblW w:w="0" w:type="auto"/>
        <w:tblInd w:w="606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5"/>
        <w:gridCol w:w="484"/>
        <w:gridCol w:w="1130"/>
      </w:tblGrid>
      <w:tr w:rsidR="004717E7" w:rsidRPr="0074713B" w:rsidTr="004D23F0">
        <w:tc>
          <w:tcPr>
            <w:tcW w:w="425" w:type="dxa"/>
            <w:tcBorders>
              <w:bottom w:val="nil"/>
            </w:tcBorders>
          </w:tcPr>
          <w:p w:rsidR="004717E7" w:rsidRPr="0074713B" w:rsidRDefault="004717E7" w:rsidP="004D23F0">
            <w:pPr>
              <w:widowControl w:val="0"/>
              <w:autoSpaceDE w:val="0"/>
              <w:autoSpaceDN w:val="0"/>
              <w:adjustRightInd w:val="0"/>
              <w:ind w:left="-108"/>
              <w:rPr>
                <w:sz w:val="28"/>
                <w:szCs w:val="28"/>
                <w:u w:val="single"/>
              </w:rPr>
            </w:pPr>
            <w:r w:rsidRPr="0074713B">
              <w:rPr>
                <w:sz w:val="28"/>
                <w:szCs w:val="28"/>
              </w:rPr>
              <w:t>от</w:t>
            </w:r>
          </w:p>
        </w:tc>
        <w:tc>
          <w:tcPr>
            <w:tcW w:w="1505" w:type="dxa"/>
          </w:tcPr>
          <w:p w:rsidR="004717E7" w:rsidRPr="0074713B" w:rsidRDefault="004717E7" w:rsidP="004D23F0">
            <w:pPr>
              <w:widowControl w:val="0"/>
              <w:autoSpaceDE w:val="0"/>
              <w:autoSpaceDN w:val="0"/>
              <w:adjustRightInd w:val="0"/>
              <w:jc w:val="center"/>
              <w:rPr>
                <w:sz w:val="28"/>
                <w:szCs w:val="28"/>
                <w:u w:val="single"/>
              </w:rPr>
            </w:pPr>
            <w:r w:rsidRPr="0074713B">
              <w:rPr>
                <w:sz w:val="28"/>
                <w:szCs w:val="28"/>
              </w:rPr>
              <w:t xml:space="preserve"> </w:t>
            </w:r>
          </w:p>
        </w:tc>
        <w:tc>
          <w:tcPr>
            <w:tcW w:w="484" w:type="dxa"/>
            <w:tcBorders>
              <w:bottom w:val="nil"/>
            </w:tcBorders>
          </w:tcPr>
          <w:p w:rsidR="004717E7" w:rsidRPr="0074713B" w:rsidRDefault="004717E7" w:rsidP="004D23F0">
            <w:pPr>
              <w:widowControl w:val="0"/>
              <w:autoSpaceDE w:val="0"/>
              <w:autoSpaceDN w:val="0"/>
              <w:adjustRightInd w:val="0"/>
              <w:rPr>
                <w:sz w:val="28"/>
                <w:szCs w:val="28"/>
                <w:u w:val="single"/>
              </w:rPr>
            </w:pPr>
            <w:r w:rsidRPr="0074713B">
              <w:rPr>
                <w:sz w:val="28"/>
                <w:szCs w:val="28"/>
              </w:rPr>
              <w:t>№</w:t>
            </w:r>
          </w:p>
        </w:tc>
        <w:tc>
          <w:tcPr>
            <w:tcW w:w="1130" w:type="dxa"/>
          </w:tcPr>
          <w:p w:rsidR="004717E7" w:rsidRPr="0074713B" w:rsidRDefault="004717E7" w:rsidP="004D23F0">
            <w:pPr>
              <w:widowControl w:val="0"/>
              <w:autoSpaceDE w:val="0"/>
              <w:autoSpaceDN w:val="0"/>
              <w:adjustRightInd w:val="0"/>
              <w:jc w:val="center"/>
              <w:rPr>
                <w:sz w:val="28"/>
                <w:szCs w:val="28"/>
              </w:rPr>
            </w:pPr>
            <w:r w:rsidRPr="0074713B">
              <w:rPr>
                <w:sz w:val="28"/>
                <w:szCs w:val="28"/>
              </w:rPr>
              <w:t xml:space="preserve"> </w:t>
            </w:r>
          </w:p>
        </w:tc>
      </w:tr>
    </w:tbl>
    <w:p w:rsidR="004717E7" w:rsidRPr="0074713B" w:rsidRDefault="004717E7" w:rsidP="004717E7">
      <w:pPr>
        <w:widowControl w:val="0"/>
        <w:autoSpaceDE w:val="0"/>
        <w:autoSpaceDN w:val="0"/>
        <w:adjustRightInd w:val="0"/>
        <w:jc w:val="both"/>
        <w:rPr>
          <w:sz w:val="28"/>
          <w:szCs w:val="28"/>
        </w:rPr>
      </w:pPr>
    </w:p>
    <w:p w:rsidR="004717E7" w:rsidRPr="0074713B" w:rsidRDefault="004717E7" w:rsidP="004717E7">
      <w:pPr>
        <w:widowControl w:val="0"/>
        <w:autoSpaceDE w:val="0"/>
        <w:autoSpaceDN w:val="0"/>
        <w:adjustRightInd w:val="0"/>
        <w:jc w:val="both"/>
        <w:rPr>
          <w:rFonts w:ascii="Times New Roman CYR" w:hAnsi="Times New Roman CYR" w:cs="Times New Roman CYR"/>
        </w:rPr>
      </w:pPr>
    </w:p>
    <w:p w:rsidR="004717E7" w:rsidRPr="0074713B" w:rsidRDefault="004717E7" w:rsidP="004717E7">
      <w:pPr>
        <w:widowControl w:val="0"/>
        <w:autoSpaceDE w:val="0"/>
        <w:autoSpaceDN w:val="0"/>
        <w:ind w:left="5954"/>
        <w:rPr>
          <w:sz w:val="28"/>
          <w:szCs w:val="20"/>
        </w:rPr>
      </w:pPr>
      <w:r w:rsidRPr="0074713B">
        <w:rPr>
          <w:sz w:val="28"/>
          <w:szCs w:val="20"/>
        </w:rPr>
        <w:t>"Приложение</w:t>
      </w:r>
    </w:p>
    <w:p w:rsidR="004717E7" w:rsidRPr="0074713B" w:rsidRDefault="004717E7" w:rsidP="004717E7">
      <w:pPr>
        <w:widowControl w:val="0"/>
        <w:autoSpaceDE w:val="0"/>
        <w:autoSpaceDN w:val="0"/>
        <w:ind w:left="5954"/>
        <w:rPr>
          <w:sz w:val="28"/>
          <w:szCs w:val="20"/>
        </w:rPr>
      </w:pPr>
    </w:p>
    <w:p w:rsidR="004717E7" w:rsidRPr="0074713B" w:rsidRDefault="004717E7" w:rsidP="004717E7">
      <w:pPr>
        <w:widowControl w:val="0"/>
        <w:autoSpaceDE w:val="0"/>
        <w:autoSpaceDN w:val="0"/>
        <w:ind w:left="5954"/>
        <w:rPr>
          <w:sz w:val="28"/>
          <w:szCs w:val="20"/>
        </w:rPr>
      </w:pPr>
      <w:r w:rsidRPr="0074713B">
        <w:rPr>
          <w:sz w:val="28"/>
          <w:szCs w:val="20"/>
        </w:rPr>
        <w:t>УТВЕРЖДЕН</w:t>
      </w:r>
    </w:p>
    <w:p w:rsidR="004717E7" w:rsidRPr="0074713B" w:rsidRDefault="004717E7" w:rsidP="004717E7">
      <w:pPr>
        <w:widowControl w:val="0"/>
        <w:autoSpaceDE w:val="0"/>
        <w:autoSpaceDN w:val="0"/>
        <w:ind w:left="5954"/>
        <w:rPr>
          <w:sz w:val="28"/>
          <w:szCs w:val="20"/>
        </w:rPr>
      </w:pPr>
      <w:r w:rsidRPr="0074713B">
        <w:rPr>
          <w:sz w:val="28"/>
          <w:szCs w:val="20"/>
        </w:rPr>
        <w:t>Приказом министерства труда и социального развития</w:t>
      </w:r>
    </w:p>
    <w:p w:rsidR="004717E7" w:rsidRPr="0074713B" w:rsidRDefault="004717E7" w:rsidP="004717E7">
      <w:pPr>
        <w:widowControl w:val="0"/>
        <w:autoSpaceDE w:val="0"/>
        <w:autoSpaceDN w:val="0"/>
        <w:ind w:left="5954"/>
        <w:rPr>
          <w:sz w:val="28"/>
          <w:szCs w:val="20"/>
        </w:rPr>
      </w:pPr>
      <w:r w:rsidRPr="0074713B">
        <w:rPr>
          <w:sz w:val="28"/>
          <w:szCs w:val="20"/>
        </w:rPr>
        <w:t>Краснодарского края</w:t>
      </w:r>
    </w:p>
    <w:p w:rsidR="00466013" w:rsidRPr="0074713B" w:rsidRDefault="004717E7" w:rsidP="004717E7">
      <w:pPr>
        <w:widowControl w:val="0"/>
        <w:autoSpaceDE w:val="0"/>
        <w:autoSpaceDN w:val="0"/>
        <w:ind w:left="5954"/>
        <w:rPr>
          <w:sz w:val="28"/>
          <w:szCs w:val="28"/>
        </w:rPr>
      </w:pPr>
      <w:r w:rsidRPr="0074713B">
        <w:rPr>
          <w:sz w:val="28"/>
          <w:szCs w:val="20"/>
        </w:rPr>
        <w:t xml:space="preserve">от </w:t>
      </w:r>
      <w:r w:rsidR="003F1129" w:rsidRPr="0074713B">
        <w:rPr>
          <w:sz w:val="28"/>
          <w:szCs w:val="20"/>
        </w:rPr>
        <w:t>26</w:t>
      </w:r>
      <w:r w:rsidRPr="0074713B">
        <w:rPr>
          <w:sz w:val="28"/>
          <w:szCs w:val="20"/>
        </w:rPr>
        <w:t xml:space="preserve"> мая 2020 г. № 631</w:t>
      </w:r>
    </w:p>
    <w:p w:rsidR="00466013" w:rsidRPr="0074713B" w:rsidRDefault="00466013" w:rsidP="00466013">
      <w:pPr>
        <w:widowControl w:val="0"/>
        <w:autoSpaceDE w:val="0"/>
        <w:autoSpaceDN w:val="0"/>
        <w:adjustRightInd w:val="0"/>
        <w:jc w:val="both"/>
        <w:rPr>
          <w:sz w:val="28"/>
          <w:szCs w:val="28"/>
        </w:rPr>
      </w:pPr>
    </w:p>
    <w:p w:rsidR="004717E7" w:rsidRPr="0074713B" w:rsidRDefault="004717E7" w:rsidP="00466013">
      <w:pPr>
        <w:widowControl w:val="0"/>
        <w:autoSpaceDE w:val="0"/>
        <w:autoSpaceDN w:val="0"/>
        <w:adjustRightInd w:val="0"/>
        <w:jc w:val="both"/>
        <w:rPr>
          <w:sz w:val="28"/>
          <w:szCs w:val="28"/>
        </w:rPr>
      </w:pPr>
    </w:p>
    <w:p w:rsidR="004E7EBE" w:rsidRPr="0074713B" w:rsidRDefault="004E7EBE" w:rsidP="004E7EBE">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АДМИНИСТРАТИВНЫЙ РЕГЛАМЕНТ</w:t>
      </w:r>
    </w:p>
    <w:p w:rsidR="004E7EBE" w:rsidRPr="0074713B" w:rsidRDefault="004E7EBE" w:rsidP="004E7EBE">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предоставления государственной услуги</w:t>
      </w:r>
    </w:p>
    <w:p w:rsidR="004E7EBE" w:rsidRPr="0074713B" w:rsidRDefault="004E7EBE" w:rsidP="004E7EBE">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по содействию безработным гражданам в переезде</w:t>
      </w:r>
    </w:p>
    <w:p w:rsidR="004E7EBE" w:rsidRPr="0074713B" w:rsidRDefault="004E7EBE" w:rsidP="004E7EBE">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и </w:t>
      </w:r>
      <w:proofErr w:type="gramStart"/>
      <w:r w:rsidRPr="0074713B">
        <w:rPr>
          <w:rFonts w:ascii="Times New Roman CYR" w:eastAsiaTheme="minorEastAsia" w:hAnsi="Times New Roman CYR" w:cs="Times New Roman CYR"/>
          <w:b/>
          <w:bCs/>
          <w:sz w:val="28"/>
          <w:szCs w:val="28"/>
        </w:rPr>
        <w:t>безработным гражданам</w:t>
      </w:r>
      <w:proofErr w:type="gramEnd"/>
      <w:r w:rsidRPr="0074713B">
        <w:rPr>
          <w:rFonts w:ascii="Times New Roman CYR" w:eastAsiaTheme="minorEastAsia" w:hAnsi="Times New Roman CYR" w:cs="Times New Roman CYR"/>
          <w:b/>
          <w:bCs/>
          <w:sz w:val="28"/>
          <w:szCs w:val="28"/>
        </w:rPr>
        <w:t xml:space="preserve"> и членам их семей </w:t>
      </w:r>
      <w:r w:rsidRPr="0074713B">
        <w:rPr>
          <w:rFonts w:ascii="Times New Roman CYR" w:eastAsiaTheme="minorEastAsia" w:hAnsi="Times New Roman CYR" w:cs="Times New Roman CYR"/>
          <w:b/>
          <w:bCs/>
          <w:sz w:val="28"/>
          <w:szCs w:val="28"/>
        </w:rPr>
        <w:br/>
        <w:t>в переселении в другую местность для трудоустройства</w:t>
      </w:r>
    </w:p>
    <w:p w:rsidR="00466013" w:rsidRPr="0074713B" w:rsidRDefault="004E7EBE" w:rsidP="004E7EBE">
      <w:pPr>
        <w:jc w:val="center"/>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по направлению органов службы занятости</w:t>
      </w:r>
    </w:p>
    <w:p w:rsidR="004E7EBE" w:rsidRPr="0074713B" w:rsidRDefault="004E7EBE" w:rsidP="004E7EBE">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1" w:name="sub_1100"/>
      <w:bookmarkStart w:id="2" w:name="sub_1001"/>
      <w:bookmarkStart w:id="3" w:name="sub_1005"/>
    </w:p>
    <w:p w:rsidR="004E7EBE" w:rsidRPr="0074713B" w:rsidRDefault="004E7EBE" w:rsidP="004E7EBE">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1. Общие положения</w:t>
      </w:r>
    </w:p>
    <w:bookmarkEnd w:id="1"/>
    <w:p w:rsidR="004E7EBE" w:rsidRPr="0074713B" w:rsidRDefault="004E7EBE" w:rsidP="004E7EBE">
      <w:pPr>
        <w:widowControl w:val="0"/>
        <w:autoSpaceDE w:val="0"/>
        <w:autoSpaceDN w:val="0"/>
        <w:adjustRightInd w:val="0"/>
        <w:jc w:val="both"/>
        <w:rPr>
          <w:rFonts w:ascii="Times New Roman CYR" w:eastAsiaTheme="minorEastAsia" w:hAnsi="Times New Roman CYR" w:cs="Times New Roman CYR"/>
          <w:sz w:val="28"/>
          <w:szCs w:val="28"/>
        </w:rPr>
      </w:pPr>
    </w:p>
    <w:p w:rsidR="004E7EBE" w:rsidRPr="0074713B" w:rsidRDefault="004E7EBE" w:rsidP="004E7EBE">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4" w:name="sub_1101"/>
      <w:r w:rsidRPr="0074713B">
        <w:rPr>
          <w:rFonts w:ascii="Times New Roman CYR" w:eastAsiaTheme="minorEastAsia" w:hAnsi="Times New Roman CYR" w:cs="Times New Roman CYR"/>
          <w:b/>
          <w:bCs/>
          <w:sz w:val="28"/>
          <w:szCs w:val="28"/>
        </w:rPr>
        <w:t>1.1. Предмет регулирования регламента</w:t>
      </w:r>
    </w:p>
    <w:p w:rsidR="004E7EBE" w:rsidRPr="0074713B" w:rsidRDefault="004E7EBE" w:rsidP="004E7EBE">
      <w:pPr>
        <w:widowControl w:val="0"/>
        <w:autoSpaceDE w:val="0"/>
        <w:autoSpaceDN w:val="0"/>
        <w:adjustRightInd w:val="0"/>
        <w:jc w:val="center"/>
        <w:outlineLvl w:val="0"/>
        <w:rPr>
          <w:rFonts w:ascii="Times New Roman CYR" w:eastAsiaTheme="minorEastAsia" w:hAnsi="Times New Roman CYR" w:cs="Times New Roman CYR"/>
          <w:b/>
          <w:bCs/>
          <w:sz w:val="28"/>
          <w:szCs w:val="28"/>
        </w:rPr>
      </w:pPr>
    </w:p>
    <w:bookmarkEnd w:id="4"/>
    <w:p w:rsidR="004E7EBE" w:rsidRPr="0074713B" w:rsidRDefault="004E7EBE" w:rsidP="004E7EBE">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Административный регламент предоставления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(далее – Регламент) определяет стандарты предоставления, сроки и последовательность действий (административных процедур) министерства труда и социального развития Краснодарского края (далее – министерство) и государственных казенных учреждений Краснодарского края центров занятости населения в муниципальных образованиях Краснодарского края (далее – центры занятости населения) при предоставлении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(далее – государственная услуга).</w:t>
      </w:r>
    </w:p>
    <w:bookmarkEnd w:id="2"/>
    <w:p w:rsidR="004E7EBE" w:rsidRPr="0074713B" w:rsidRDefault="004E7EBE" w:rsidP="004E7EBE">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E7EBE" w:rsidRPr="0074713B" w:rsidRDefault="004E7EBE" w:rsidP="004E7EBE">
      <w:pPr>
        <w:widowControl w:val="0"/>
        <w:autoSpaceDE w:val="0"/>
        <w:autoSpaceDN w:val="0"/>
        <w:adjustRightInd w:val="0"/>
        <w:contextualSpacing/>
        <w:jc w:val="center"/>
        <w:outlineLvl w:val="0"/>
        <w:rPr>
          <w:rFonts w:ascii="Times New Roman CYR" w:eastAsiaTheme="minorEastAsia" w:hAnsi="Times New Roman CYR" w:cs="Times New Roman CYR"/>
          <w:b/>
          <w:bCs/>
          <w:sz w:val="28"/>
          <w:szCs w:val="28"/>
        </w:rPr>
      </w:pPr>
      <w:bookmarkStart w:id="5" w:name="sub_1102"/>
      <w:r w:rsidRPr="0074713B">
        <w:rPr>
          <w:rFonts w:ascii="Times New Roman CYR" w:eastAsiaTheme="minorEastAsia" w:hAnsi="Times New Roman CYR" w:cs="Times New Roman CYR"/>
          <w:b/>
          <w:bCs/>
          <w:sz w:val="28"/>
          <w:szCs w:val="28"/>
        </w:rPr>
        <w:t>1.2. Круг заявителей</w:t>
      </w:r>
    </w:p>
    <w:p w:rsidR="004E7EBE" w:rsidRPr="0074713B" w:rsidRDefault="004E7EBE" w:rsidP="004E7EBE">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6" w:name="sub_1002"/>
      <w:bookmarkEnd w:id="5"/>
    </w:p>
    <w:p w:rsidR="004E7EBE" w:rsidRPr="0074713B" w:rsidRDefault="004E7EBE" w:rsidP="004E7EBE">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Государственная услуга предоставляется центрами занятости населения </w:t>
      </w:r>
      <w:r w:rsidRPr="0074713B">
        <w:rPr>
          <w:rFonts w:ascii="Times New Roman CYR" w:eastAsiaTheme="minorEastAsia" w:hAnsi="Times New Roman CYR" w:cs="Times New Roman CYR"/>
          <w:sz w:val="28"/>
          <w:szCs w:val="28"/>
        </w:rPr>
        <w:lastRenderedPageBreak/>
        <w:t>гражданам, признанным в установленном порядке безработными (далее – безработные граждане).</w:t>
      </w:r>
    </w:p>
    <w:p w:rsidR="004E7EBE" w:rsidRPr="0074713B" w:rsidRDefault="004E7EBE" w:rsidP="004E7EBE">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contextualSpacing/>
        <w:jc w:val="center"/>
        <w:outlineLvl w:val="0"/>
        <w:rPr>
          <w:rFonts w:ascii="Times New Roman CYR" w:eastAsiaTheme="minorEastAsia" w:hAnsi="Times New Roman CYR" w:cs="Times New Roman CYR"/>
          <w:b/>
          <w:bCs/>
          <w:sz w:val="28"/>
          <w:szCs w:val="28"/>
        </w:rPr>
      </w:pPr>
      <w:bookmarkStart w:id="7" w:name="sub_1103"/>
      <w:bookmarkEnd w:id="3"/>
      <w:bookmarkEnd w:id="6"/>
      <w:r w:rsidRPr="0074713B">
        <w:rPr>
          <w:rFonts w:ascii="Times New Roman CYR" w:eastAsiaTheme="minorEastAsia" w:hAnsi="Times New Roman CYR" w:cs="Times New Roman CYR"/>
          <w:b/>
          <w:bCs/>
          <w:sz w:val="28"/>
          <w:szCs w:val="28"/>
        </w:rPr>
        <w:t>1.3. Требования к порядку информирования</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о предоставлении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1.3.1. Информирование о порядке предоставления государственной услуги осуществляется министерством, центрами занятости населения и многофункциональными центрами предоставления государственных и муниципальных услуг Краснодарского края (далее – МФЦ):</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 телефону;</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путем направления письменного ответа на обращение заявителя по почте;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путем направления в электронном виде по телекоммуникационным каналам связи ответа на обращение заявителя;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при личном приеме заявителя в министерстве, центре занятости населения и МФЦ;</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 виде информационных материалов (брошюр, буклетов, памяток и т.д.);</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министерством путем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w:t>
      </w:r>
      <w:r w:rsidRPr="00637C7F">
        <w:rPr>
          <w:rFonts w:ascii="Times New Roman CYR" w:eastAsiaTheme="minorEastAsia" w:hAnsi="Times New Roman CYR" w:cs="Times New Roman CYR"/>
          <w:sz w:val="28"/>
          <w:szCs w:val="28"/>
        </w:rPr>
        <w:t>)" (</w:t>
      </w:r>
      <w:hyperlink r:id="rId11" w:history="1">
        <w:r w:rsidR="00637C7F" w:rsidRPr="00637C7F">
          <w:rPr>
            <w:rStyle w:val="af2"/>
            <w:rFonts w:ascii="Times New Roman CYR" w:eastAsiaTheme="minorEastAsia" w:hAnsi="Times New Roman CYR" w:cs="Times New Roman CYR"/>
            <w:color w:val="auto"/>
            <w:sz w:val="28"/>
            <w:szCs w:val="28"/>
          </w:rPr>
          <w:t>www.gosuslugi.ru</w:t>
        </w:r>
      </w:hyperlink>
      <w:r w:rsidRPr="00637C7F">
        <w:rPr>
          <w:rFonts w:ascii="Times New Roman CYR" w:eastAsiaTheme="minorEastAsia" w:hAnsi="Times New Roman CYR" w:cs="Times New Roman CYR"/>
          <w:sz w:val="28"/>
          <w:szCs w:val="28"/>
        </w:rPr>
        <w:t>)</w:t>
      </w:r>
      <w:r w:rsidR="00637C7F" w:rsidRPr="00637C7F">
        <w:rPr>
          <w:rFonts w:ascii="Times New Roman CYR" w:eastAsiaTheme="minorEastAsia" w:hAnsi="Times New Roman CYR" w:cs="Times New Roman CYR"/>
          <w:sz w:val="28"/>
          <w:szCs w:val="28"/>
        </w:rPr>
        <w:t xml:space="preserve"> </w:t>
      </w:r>
      <w:r w:rsidRPr="00637C7F">
        <w:rPr>
          <w:rFonts w:ascii="Times New Roman CYR" w:eastAsiaTheme="minorEastAsia" w:hAnsi="Times New Roman CYR" w:cs="Times New Roman CYR"/>
          <w:sz w:val="28"/>
          <w:szCs w:val="28"/>
        </w:rPr>
        <w:t xml:space="preserve"> </w:t>
      </w:r>
      <w:r w:rsidRPr="0074713B">
        <w:rPr>
          <w:rFonts w:ascii="Times New Roman CYR" w:eastAsiaTheme="minorEastAsia" w:hAnsi="Times New Roman CYR" w:cs="Times New Roman CYR"/>
          <w:sz w:val="28"/>
          <w:szCs w:val="28"/>
        </w:rPr>
        <w:t>(далее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(далее – Региональный портал), а также на Интерактивном портале службы труда и занятости населения министерства (kubzan.ru) (далее – Интерактивный портал).</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Справочная информация, включая информацию о месте нахождения, графике работы, справочных телефонах, адресах официальных сайтов, электронной почты и (или) формах обратной связи министерства, центров занятости населения, предоставляющих государственную услугу, а также МФЦ, размещается на Интерактивном портале в информационно-коммуникационной сети "Интернет", Едином, Региональном портале.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1.3.2. На информационных стендах в центрах занятости населения размещается следующая информация: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информация о порядке исполнения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извлечения из законодательных и иных нормативных правовых актов, регулирующих предоставление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перечень документов, необходимых для получения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образец заполнения заявления.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1.3.3. На Едином, Региональном, Интерактивном порталах размещается следующая информация: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Регламент с приложением;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lastRenderedPageBreak/>
        <w:t>перечень нормативных правовых актов, регулирующих предоставление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Информация на Интерактивном, Едином, Региональном порталах предоставляется заявителю бесплатно. 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472221" w:rsidRPr="0074713B">
        <w:rPr>
          <w:rFonts w:ascii="Times New Roman CYR" w:eastAsiaTheme="minorEastAsia" w:hAnsi="Times New Roman CYR" w:cs="Times New Roman CYR"/>
          <w:sz w:val="28"/>
          <w:szCs w:val="28"/>
        </w:rPr>
        <w:t>заявителя,</w:t>
      </w:r>
      <w:r w:rsidRPr="0074713B">
        <w:rPr>
          <w:rFonts w:ascii="Times New Roman CYR" w:eastAsiaTheme="minorEastAsia" w:hAnsi="Times New Roman CYR" w:cs="Times New Roman CYR"/>
          <w:sz w:val="28"/>
          <w:szCs w:val="28"/>
        </w:rPr>
        <w:t xml:space="preserve"> или предоставление им персональных данных.</w:t>
      </w:r>
    </w:p>
    <w:bookmarkEnd w:id="7"/>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2. </w:t>
      </w:r>
      <w:bookmarkStart w:id="8" w:name="sub_1200"/>
      <w:r w:rsidRPr="0074713B">
        <w:rPr>
          <w:rFonts w:ascii="Times New Roman CYR" w:eastAsiaTheme="minorEastAsia" w:hAnsi="Times New Roman CYR" w:cs="Times New Roman CYR"/>
          <w:b/>
          <w:bCs/>
          <w:sz w:val="28"/>
          <w:szCs w:val="28"/>
        </w:rPr>
        <w:t>Стандарт предоставления государственной услуги</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9" w:name="sub_1201"/>
      <w:bookmarkEnd w:id="8"/>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2.1. Наименование государственной услуги</w:t>
      </w:r>
    </w:p>
    <w:bookmarkEnd w:id="9"/>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10" w:name="sub_1012"/>
      <w:r w:rsidRPr="0074713B">
        <w:rPr>
          <w:rFonts w:ascii="Times New Roman CYR" w:eastAsiaTheme="minorEastAsia" w:hAnsi="Times New Roman CYR" w:cs="Times New Roman CYR"/>
          <w:sz w:val="28"/>
          <w:szCs w:val="28"/>
        </w:rPr>
        <w:t>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bookmarkEnd w:id="10"/>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bookmarkStart w:id="11" w:name="sub_1202"/>
      <w:r w:rsidRPr="0074713B">
        <w:rPr>
          <w:rFonts w:ascii="Times New Roman CYR" w:eastAsiaTheme="minorEastAsia" w:hAnsi="Times New Roman CYR" w:cs="Times New Roman CYR"/>
          <w:b/>
          <w:sz w:val="28"/>
          <w:szCs w:val="28"/>
        </w:rPr>
        <w:t>2.2. Наименование органа,</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b/>
          <w:sz w:val="28"/>
          <w:szCs w:val="28"/>
        </w:rPr>
        <w:t>предоставляющего государственную услугу</w:t>
      </w:r>
    </w:p>
    <w:bookmarkEnd w:id="11"/>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12" w:name="sub_1013"/>
      <w:r w:rsidRPr="0074713B">
        <w:rPr>
          <w:rFonts w:ascii="Times New Roman CYR" w:eastAsiaTheme="minorEastAsia" w:hAnsi="Times New Roman CYR" w:cs="Times New Roman CYR"/>
          <w:sz w:val="28"/>
          <w:szCs w:val="28"/>
        </w:rPr>
        <w:t>2.2.1. Государственную услугу безработным гражданам предоставляют центры занятости населения на территории соответствующих муниципальных образований.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Министерство организует и контролирует на территории Краснодарского края деятельность центров занятости населения по предоставлению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bookmarkStart w:id="13" w:name="sub_10132"/>
      <w:bookmarkStart w:id="14" w:name="sub_1203"/>
      <w:bookmarkEnd w:id="12"/>
      <w:r w:rsidRPr="0074713B">
        <w:rPr>
          <w:rFonts w:eastAsiaTheme="minorEastAsia"/>
          <w:sz w:val="28"/>
          <w:szCs w:val="28"/>
        </w:rPr>
        <w:t>2.2.2. В предоставлении государственной услуги участвует МФЦ в части приема запроса (заявления) о предоставлении государственной услуги.</w:t>
      </w:r>
    </w:p>
    <w:p w:rsidR="00C73C73" w:rsidRPr="0074713B" w:rsidRDefault="0016176A"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2.2.3. </w:t>
      </w:r>
      <w:r w:rsidR="00C73C73" w:rsidRPr="0074713B">
        <w:rPr>
          <w:rFonts w:eastAsiaTheme="minorEastAsia"/>
          <w:sz w:val="28"/>
          <w:szCs w:val="28"/>
        </w:rPr>
        <w:t>При предоставлении государственной услуги центры занятости населения взаимодействуют с федеральными учреждениями медико-социальной экспертизы в части предоставления выписки из индивидуальной программы реабилитации или абилитации инвалида (далее – ИПРА).</w:t>
      </w:r>
    </w:p>
    <w:bookmarkEnd w:id="13"/>
    <w:p w:rsidR="0016176A" w:rsidRPr="0074713B" w:rsidRDefault="0016176A" w:rsidP="0016176A">
      <w:pPr>
        <w:widowControl w:val="0"/>
        <w:autoSpaceDE w:val="0"/>
        <w:autoSpaceDN w:val="0"/>
        <w:adjustRightInd w:val="0"/>
        <w:ind w:firstLine="720"/>
        <w:jc w:val="both"/>
        <w:rPr>
          <w:sz w:val="28"/>
          <w:szCs w:val="28"/>
        </w:rPr>
      </w:pPr>
      <w:r w:rsidRPr="0074713B">
        <w:rPr>
          <w:sz w:val="28"/>
          <w:szCs w:val="28"/>
        </w:rPr>
        <w:t>2.2.4. Центрам занятости населения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w:t>
      </w:r>
      <w:r w:rsidR="00154D1C">
        <w:rPr>
          <w:sz w:val="28"/>
          <w:szCs w:val="28"/>
        </w:rPr>
        <w:t xml:space="preserve">вовым </w:t>
      </w:r>
      <w:r w:rsidRPr="0074713B">
        <w:rPr>
          <w:sz w:val="28"/>
          <w:szCs w:val="28"/>
        </w:rPr>
        <w:t>актом Краснодарского края.</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rPr>
      </w:pP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lastRenderedPageBreak/>
        <w:t xml:space="preserve">2.3. Описание результата предоставления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государственной услуги</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p>
    <w:bookmarkEnd w:id="14"/>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Результатом предоставления государственной услуги является: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выдача безработному гражданину направления на работу для трудоустройства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оказание безработному гражданину финансовой поддержки при переезде или безработному гражданину и членам его семьи при переселении в другую местность для трудоустройства по направлению органов службы занятости либо мотивированный отказ в ее оказании.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15" w:name="sub_1204"/>
    </w:p>
    <w:p w:rsidR="00C73C73" w:rsidRPr="0074713B" w:rsidRDefault="00C73C73" w:rsidP="00C73C73">
      <w:pPr>
        <w:keepNext/>
        <w:widowControl w:val="0"/>
        <w:tabs>
          <w:tab w:val="left" w:pos="1701"/>
        </w:tabs>
        <w:jc w:val="center"/>
        <w:outlineLvl w:val="0"/>
        <w:rPr>
          <w:b/>
          <w:caps/>
          <w:kern w:val="28"/>
          <w:sz w:val="28"/>
          <w:szCs w:val="28"/>
        </w:rPr>
      </w:pPr>
      <w:r w:rsidRPr="0074713B">
        <w:rPr>
          <w:rFonts w:eastAsiaTheme="minorEastAsia"/>
          <w:b/>
          <w:bCs/>
          <w:caps/>
          <w:kern w:val="28"/>
          <w:sz w:val="28"/>
          <w:szCs w:val="28"/>
        </w:rPr>
        <w:t xml:space="preserve">2.4. </w:t>
      </w:r>
      <w:r w:rsidRPr="0074713B">
        <w:rPr>
          <w:b/>
          <w:kern w:val="28"/>
          <w:sz w:val="28"/>
          <w:szCs w:val="28"/>
        </w:rPr>
        <w:t>Срок предоставления</w:t>
      </w:r>
    </w:p>
    <w:p w:rsidR="00C73C73" w:rsidRPr="0074713B" w:rsidRDefault="00C73C73" w:rsidP="00C73C73">
      <w:pPr>
        <w:jc w:val="center"/>
        <w:rPr>
          <w:b/>
          <w:sz w:val="28"/>
          <w:szCs w:val="28"/>
        </w:rPr>
      </w:pPr>
      <w:r w:rsidRPr="0074713B">
        <w:rPr>
          <w:b/>
          <w:sz w:val="28"/>
          <w:szCs w:val="28"/>
        </w:rPr>
        <w:t>государственной услуги, в том числе с учетом</w:t>
      </w:r>
    </w:p>
    <w:p w:rsidR="00C73C73" w:rsidRPr="0074713B" w:rsidRDefault="00C73C73" w:rsidP="00C73C73">
      <w:pPr>
        <w:jc w:val="center"/>
        <w:rPr>
          <w:b/>
          <w:sz w:val="28"/>
          <w:szCs w:val="28"/>
        </w:rPr>
      </w:pPr>
      <w:r w:rsidRPr="0074713B">
        <w:rPr>
          <w:b/>
          <w:sz w:val="28"/>
          <w:szCs w:val="28"/>
        </w:rPr>
        <w:t>необходимости обращения в организации, участвующие</w:t>
      </w:r>
    </w:p>
    <w:p w:rsidR="00C73C73" w:rsidRPr="0074713B" w:rsidRDefault="00C73C73" w:rsidP="00C73C73">
      <w:pPr>
        <w:jc w:val="center"/>
        <w:rPr>
          <w:b/>
          <w:sz w:val="28"/>
          <w:szCs w:val="28"/>
        </w:rPr>
      </w:pPr>
      <w:r w:rsidRPr="0074713B">
        <w:rPr>
          <w:b/>
          <w:sz w:val="28"/>
          <w:szCs w:val="28"/>
        </w:rPr>
        <w:t>в предоставлении государственной услуги, срок</w:t>
      </w:r>
    </w:p>
    <w:p w:rsidR="00C73C73" w:rsidRPr="0074713B" w:rsidRDefault="00C73C73" w:rsidP="00C73C73">
      <w:pPr>
        <w:jc w:val="center"/>
        <w:rPr>
          <w:b/>
          <w:sz w:val="28"/>
          <w:szCs w:val="28"/>
        </w:rPr>
      </w:pPr>
      <w:r w:rsidRPr="0074713B">
        <w:rPr>
          <w:b/>
          <w:sz w:val="28"/>
          <w:szCs w:val="28"/>
        </w:rPr>
        <w:t>приостановления предоставления государственной услуги</w:t>
      </w:r>
    </w:p>
    <w:p w:rsidR="00C73C73" w:rsidRPr="0074713B" w:rsidRDefault="00C73C73" w:rsidP="00C73C73">
      <w:pPr>
        <w:jc w:val="center"/>
        <w:rPr>
          <w:b/>
          <w:sz w:val="28"/>
          <w:szCs w:val="28"/>
        </w:rPr>
      </w:pPr>
      <w:r w:rsidRPr="0074713B">
        <w:rPr>
          <w:b/>
          <w:sz w:val="28"/>
          <w:szCs w:val="28"/>
        </w:rPr>
        <w:t>в случае, если возможность приостановления предусмотрена</w:t>
      </w:r>
    </w:p>
    <w:p w:rsidR="00C73C73" w:rsidRPr="0074713B" w:rsidRDefault="00C73C73" w:rsidP="00C73C73">
      <w:pPr>
        <w:jc w:val="center"/>
        <w:rPr>
          <w:b/>
          <w:sz w:val="28"/>
          <w:szCs w:val="28"/>
        </w:rPr>
      </w:pPr>
      <w:r w:rsidRPr="0074713B">
        <w:rPr>
          <w:b/>
          <w:sz w:val="28"/>
          <w:szCs w:val="28"/>
        </w:rPr>
        <w:t>законодательством Российской Федерации, срок выдачи</w:t>
      </w:r>
    </w:p>
    <w:p w:rsidR="00C73C73" w:rsidRPr="0074713B" w:rsidRDefault="00C73C73" w:rsidP="00C73C73">
      <w:pPr>
        <w:jc w:val="center"/>
        <w:rPr>
          <w:b/>
          <w:sz w:val="28"/>
          <w:szCs w:val="28"/>
        </w:rPr>
      </w:pPr>
      <w:r w:rsidRPr="0074713B">
        <w:rPr>
          <w:b/>
          <w:sz w:val="28"/>
          <w:szCs w:val="28"/>
        </w:rPr>
        <w:t>(направления) документов, являющихся результатом</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b/>
          <w:sz w:val="28"/>
          <w:szCs w:val="28"/>
        </w:rPr>
        <w:t>предоставления государственной услуги</w:t>
      </w:r>
    </w:p>
    <w:bookmarkEnd w:id="15"/>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16" w:name="sub_1015"/>
      <w:r w:rsidRPr="0074713B">
        <w:rPr>
          <w:rFonts w:ascii="Times New Roman CYR" w:eastAsiaTheme="minorEastAsia" w:hAnsi="Times New Roman CYR" w:cs="Times New Roman CYR"/>
          <w:sz w:val="28"/>
          <w:szCs w:val="28"/>
        </w:rPr>
        <w:t>2.4.1. Государственная услуга предоставляется безработному гражданину в день обращения.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17" w:name="sub_1016"/>
      <w:bookmarkEnd w:id="16"/>
      <w:r w:rsidRPr="0074713B">
        <w:rPr>
          <w:rFonts w:ascii="Times New Roman CYR" w:eastAsiaTheme="minorEastAsia" w:hAnsi="Times New Roman CYR" w:cs="Times New Roman CYR"/>
          <w:sz w:val="28"/>
          <w:szCs w:val="28"/>
        </w:rPr>
        <w:t xml:space="preserve">2.4.2. Максимально допустимое время предоставления государственной услуги, </w:t>
      </w:r>
      <w:r w:rsidRPr="0074713B">
        <w:rPr>
          <w:sz w:val="28"/>
          <w:szCs w:val="28"/>
        </w:rPr>
        <w:t xml:space="preserve">включая </w:t>
      </w:r>
      <w:r w:rsidRPr="0074713B">
        <w:rPr>
          <w:sz w:val="28"/>
        </w:rPr>
        <w:t xml:space="preserve">срок выдачи (направления) документов, являющихся результатом предоставления государственной услуги, </w:t>
      </w:r>
      <w:r w:rsidRPr="0074713B">
        <w:rPr>
          <w:rFonts w:ascii="Times New Roman CYR" w:eastAsiaTheme="minorEastAsia" w:hAnsi="Times New Roman CYR" w:cs="Times New Roman CYR"/>
          <w:sz w:val="28"/>
          <w:szCs w:val="28"/>
        </w:rPr>
        <w:t xml:space="preserve">безработным гражданам </w:t>
      </w:r>
      <w:r w:rsidR="00897258" w:rsidRPr="0074713B">
        <w:rPr>
          <w:sz w:val="28"/>
          <w:szCs w:val="28"/>
        </w:rPr>
        <w:t xml:space="preserve">(за исключением граждан, относящихся к категории инвалидов, в отношении которых центру занятости населения необходимо получить сведения, содержащиеся в ИПРА, </w:t>
      </w:r>
      <w:r w:rsidR="00897258" w:rsidRPr="0074713B">
        <w:rPr>
          <w:spacing w:val="2"/>
          <w:sz w:val="28"/>
          <w:szCs w:val="28"/>
        </w:rPr>
        <w:t xml:space="preserve">в случае и порядке, </w:t>
      </w:r>
      <w:r w:rsidR="00897258" w:rsidRPr="0074713B">
        <w:rPr>
          <w:sz w:val="28"/>
          <w:szCs w:val="28"/>
        </w:rPr>
        <w:t xml:space="preserve">указанных в пункте 2.7.3 Регламента) </w:t>
      </w:r>
      <w:r w:rsidRPr="0074713B">
        <w:rPr>
          <w:rFonts w:ascii="Times New Roman CYR" w:eastAsiaTheme="minorEastAsia" w:hAnsi="Times New Roman CYR" w:cs="Times New Roman CYR"/>
          <w:sz w:val="28"/>
          <w:szCs w:val="28"/>
        </w:rPr>
        <w:t>не должно превышать 30 минут</w:t>
      </w:r>
      <w:r w:rsidRPr="0074713B">
        <w:rPr>
          <w:rFonts w:ascii="Times New Roman CYR" w:eastAsiaTheme="minorEastAsia" w:hAnsi="Times New Roman CYR" w:cs="Times New Roman CYR"/>
        </w:rPr>
        <w:t xml:space="preserve"> </w:t>
      </w:r>
      <w:r w:rsidRPr="0074713B">
        <w:rPr>
          <w:rFonts w:ascii="Times New Roman CYR" w:eastAsiaTheme="minorEastAsia" w:hAnsi="Times New Roman CYR" w:cs="Times New Roman CYR"/>
          <w:sz w:val="28"/>
          <w:szCs w:val="28"/>
        </w:rPr>
        <w:t>за исключением времени, необходимого для заключения договора о переезде либо переселении в другую местность, а также определения размера финансовой поддержки безработному гражданину и членам его семьи и ее перечисления.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Максимально допустимое время предоставления государственной услуги гражданам, относящимся к категории инвалидов, в отношении которых центру занятости населения необходимо получить сведения, содержащиеся в ИПРА, </w:t>
      </w:r>
      <w:r w:rsidR="00897258" w:rsidRPr="0074713B">
        <w:rPr>
          <w:spacing w:val="2"/>
          <w:sz w:val="28"/>
          <w:szCs w:val="28"/>
        </w:rPr>
        <w:t xml:space="preserve">в случае и порядке, </w:t>
      </w:r>
      <w:r w:rsidR="00897258" w:rsidRPr="0074713B">
        <w:rPr>
          <w:sz w:val="28"/>
          <w:szCs w:val="28"/>
        </w:rPr>
        <w:t>указанных в пункте 2.7.3 Регламента</w:t>
      </w:r>
      <w:r w:rsidRPr="0074713B">
        <w:rPr>
          <w:rFonts w:ascii="Times New Roman CYR" w:eastAsiaTheme="minorEastAsia" w:hAnsi="Times New Roman CYR" w:cs="Times New Roman CYR"/>
          <w:sz w:val="28"/>
          <w:szCs w:val="28"/>
        </w:rPr>
        <w:t>, не должно превышать 10 рабочих дней.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2.4.3. Финансовая поддержка безработному гражданину при переезде и безработным гражданам и членам их семей при переселении в другую местность для трудоустройства по направлению органов службы занятости оказывается в течение 30 дней со дня представления документов, предусмотренных пунктами 2.6.2 и 2.6.3 Регламента.</w:t>
      </w:r>
    </w:p>
    <w:p w:rsidR="00C73C73" w:rsidRPr="0074713B" w:rsidRDefault="00C73C73" w:rsidP="00C73C73">
      <w:pPr>
        <w:widowControl w:val="0"/>
        <w:autoSpaceDE w:val="0"/>
        <w:autoSpaceDN w:val="0"/>
        <w:adjustRightInd w:val="0"/>
        <w:jc w:val="both"/>
        <w:rPr>
          <w:rFonts w:ascii="Times New Roman CYR" w:eastAsiaTheme="minorEastAsia" w:hAnsi="Times New Roman CYR" w:cs="Times New Roman CYR"/>
        </w:rPr>
      </w:pPr>
    </w:p>
    <w:p w:rsidR="00A42455" w:rsidRPr="0074713B" w:rsidRDefault="00A42455" w:rsidP="00C73C73">
      <w:pPr>
        <w:widowControl w:val="0"/>
        <w:autoSpaceDE w:val="0"/>
        <w:autoSpaceDN w:val="0"/>
        <w:adjustRightInd w:val="0"/>
        <w:jc w:val="both"/>
        <w:rPr>
          <w:rFonts w:ascii="Times New Roman CYR" w:eastAsiaTheme="minorEastAsia" w:hAnsi="Times New Roman CYR" w:cs="Times New Roman CYR"/>
        </w:rPr>
      </w:pPr>
    </w:p>
    <w:p w:rsidR="00A42455" w:rsidRPr="0074713B" w:rsidRDefault="00A42455" w:rsidP="00C73C73">
      <w:pPr>
        <w:widowControl w:val="0"/>
        <w:autoSpaceDE w:val="0"/>
        <w:autoSpaceDN w:val="0"/>
        <w:adjustRightInd w:val="0"/>
        <w:jc w:val="both"/>
        <w:rPr>
          <w:rFonts w:ascii="Times New Roman CYR" w:eastAsiaTheme="minorEastAsia" w:hAnsi="Times New Roman CYR" w:cs="Times New Roman CYR"/>
        </w:rPr>
      </w:pPr>
    </w:p>
    <w:bookmarkEnd w:id="17"/>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lastRenderedPageBreak/>
        <w:t xml:space="preserve">2.5. Нормативные правовые акты, регулирующие </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предоставление государственной услуги</w:t>
      </w:r>
    </w:p>
    <w:p w:rsidR="00C73C73" w:rsidRPr="0074713B" w:rsidRDefault="00C73C73" w:rsidP="00C73C73">
      <w:pPr>
        <w:widowControl w:val="0"/>
        <w:autoSpaceDE w:val="0"/>
        <w:autoSpaceDN w:val="0"/>
        <w:adjustRightInd w:val="0"/>
        <w:ind w:firstLine="720"/>
        <w:jc w:val="center"/>
        <w:rPr>
          <w:rFonts w:ascii="Times New Roman CYR" w:eastAsiaTheme="minorEastAsia" w:hAnsi="Times New Roman CYR" w:cs="Times New Roman CYR"/>
          <w:b/>
        </w:rPr>
      </w:pPr>
    </w:p>
    <w:p w:rsidR="00C73C73" w:rsidRPr="0074713B" w:rsidRDefault="00C73C73" w:rsidP="00C73C73">
      <w:pPr>
        <w:widowControl w:val="0"/>
        <w:tabs>
          <w:tab w:val="left" w:pos="3710"/>
        </w:tabs>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Интерактивном портале в информационно-телекоммуникационной сети "Интернет", Едином и Региональном порталах.</w:t>
      </w:r>
    </w:p>
    <w:p w:rsidR="00C73C73" w:rsidRPr="0074713B" w:rsidRDefault="00C73C73" w:rsidP="00C73C73">
      <w:pPr>
        <w:widowControl w:val="0"/>
        <w:autoSpaceDE w:val="0"/>
        <w:autoSpaceDN w:val="0"/>
        <w:adjustRightInd w:val="0"/>
        <w:jc w:val="center"/>
        <w:rPr>
          <w:rFonts w:eastAsiaTheme="minorEastAsia"/>
          <w:b/>
          <w:sz w:val="28"/>
          <w:szCs w:val="28"/>
        </w:rPr>
      </w:pPr>
      <w:bookmarkStart w:id="18" w:name="sub_1206"/>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sz w:val="28"/>
          <w:szCs w:val="28"/>
        </w:rPr>
        <w:t>2.6</w:t>
      </w:r>
      <w:r w:rsidRPr="0074713B">
        <w:rPr>
          <w:rFonts w:ascii="Arial" w:eastAsiaTheme="minorEastAsia" w:hAnsi="Arial" w:cs="Arial"/>
          <w:sz w:val="28"/>
          <w:szCs w:val="28"/>
        </w:rPr>
        <w:t xml:space="preserve">. </w:t>
      </w:r>
      <w:r w:rsidRPr="0074713B">
        <w:rPr>
          <w:rFonts w:eastAsiaTheme="minorEastAsia"/>
          <w:b/>
          <w:bCs/>
          <w:sz w:val="28"/>
          <w:szCs w:val="28"/>
        </w:rPr>
        <w:t xml:space="preserve">Исчерпывающий перечень документов,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необходимых в соответствии с нормативными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правовыми актами для предоставления государственной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услуги и услуг, которые являются необходимыми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и обязательными для предоставления государственной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услуги, подлежащих представлению заявителем,</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способы их получения заявителем, в том числе</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в электронной форме, порядок их предоставления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19" w:name="sub_1018"/>
      <w:bookmarkEnd w:id="18"/>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2.6.1. Основанием для начала предоставления государственной услуги является обращение безработного гражданина в центр занятости населения с заявлением о предоставлении государственной услуги в области содействия занятости населения (далее – заявление) (приложение 1) или согласие безработного гражданина с предложением о предоставлении государственной услуги (далее – предложение) (</w:t>
      </w:r>
      <w:hyperlink w:anchor="sub_40000" w:history="1">
        <w:r w:rsidRPr="0074713B">
          <w:rPr>
            <w:rFonts w:ascii="Times New Roman CYR" w:eastAsiaTheme="minorEastAsia" w:hAnsi="Times New Roman CYR" w:cs="Times New Roman CYR"/>
            <w:sz w:val="28"/>
            <w:szCs w:val="28"/>
          </w:rPr>
          <w:t xml:space="preserve">приложение </w:t>
        </w:r>
      </w:hyperlink>
      <w:r w:rsidRPr="0074713B">
        <w:rPr>
          <w:rFonts w:ascii="Times New Roman CYR" w:eastAsiaTheme="minorEastAsia" w:hAnsi="Times New Roman CYR" w:cs="Times New Roman CYR"/>
          <w:sz w:val="28"/>
          <w:szCs w:val="28"/>
        </w:rPr>
        <w:t>2), выданным центром занятости населения.</w:t>
      </w:r>
    </w:p>
    <w:bookmarkEnd w:id="19"/>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 заявлении указывается: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фамилия, имя, отчество (последнее – при наличии) безработного гражданина;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дата обращения.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 предложении указывается: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наименование центра занятости населения;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фамилия, имя, отчество (последнее – при наличии) безработного гражданина;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фамилия, имя, отчество (последнее – при наличии) работника центра занятости населения, выдавшего предложение;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согласие (несогласие) с предложением о предоставлении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дата выдачи предложения.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Предложение заполняется работником центра занятости населения и подписывается безработным гражданином, который фиксирует свое согласие (несогласие) на получение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20" w:name="sub_1019"/>
      <w:r w:rsidRPr="0074713B">
        <w:rPr>
          <w:rFonts w:ascii="Times New Roman CYR" w:eastAsiaTheme="minorEastAsia" w:hAnsi="Times New Roman CYR" w:cs="Times New Roman CYR"/>
          <w:sz w:val="28"/>
          <w:szCs w:val="28"/>
        </w:rPr>
        <w:t>2.6.2. Решение о предоставлении безработному гражданину государственной услуги в части содействия в переезде в другую местность для трудоустройства по направлению органов службы занятости принимается при наличии следующих документов:</w:t>
      </w:r>
    </w:p>
    <w:bookmarkEnd w:id="20"/>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4043A6">
        <w:rPr>
          <w:rFonts w:ascii="Times New Roman CYR" w:eastAsiaTheme="minorEastAsia" w:hAnsi="Times New Roman CYR" w:cs="Times New Roman CYR"/>
          <w:sz w:val="28"/>
          <w:szCs w:val="28"/>
        </w:rPr>
        <w:t xml:space="preserve">паспорта гражданина Российской Федерации </w:t>
      </w:r>
      <w:r w:rsidR="000F1403" w:rsidRPr="004043A6">
        <w:rPr>
          <w:rFonts w:ascii="Times New Roman CYR" w:eastAsiaTheme="minorEastAsia" w:hAnsi="Times New Roman CYR" w:cs="Times New Roman CYR"/>
          <w:sz w:val="28"/>
          <w:szCs w:val="28"/>
        </w:rPr>
        <w:t>либо иного документа, удо</w:t>
      </w:r>
      <w:r w:rsidR="000F1403" w:rsidRPr="004043A6">
        <w:rPr>
          <w:rFonts w:ascii="Times New Roman CYR" w:eastAsiaTheme="minorEastAsia" w:hAnsi="Times New Roman CYR" w:cs="Times New Roman CYR"/>
          <w:sz w:val="28"/>
          <w:szCs w:val="28"/>
        </w:rPr>
        <w:lastRenderedPageBreak/>
        <w:t>стоверяющего личность, в соответствии с законодательством Российской Федерации</w:t>
      </w:r>
      <w:r w:rsidRPr="004043A6">
        <w:rPr>
          <w:rFonts w:ascii="Times New Roman CYR" w:eastAsiaTheme="minorEastAsia" w:hAnsi="Times New Roman CYR" w:cs="Times New Roman CYR"/>
          <w:sz w:val="28"/>
          <w:szCs w:val="28"/>
        </w:rPr>
        <w:t>;</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21" w:name="sub_10193"/>
      <w:r w:rsidRPr="0074713B">
        <w:rPr>
          <w:rFonts w:ascii="Times New Roman CYR" w:eastAsiaTheme="minorEastAsia" w:hAnsi="Times New Roman CYR" w:cs="Times New Roman CYR"/>
          <w:sz w:val="28"/>
          <w:szCs w:val="28"/>
        </w:rPr>
        <w:t>документа, удостоверяющего личность иностранного гражданина, лица без гражданства.</w:t>
      </w:r>
    </w:p>
    <w:p w:rsidR="0071593F" w:rsidRPr="0074713B" w:rsidRDefault="0071593F" w:rsidP="0071593F">
      <w:pPr>
        <w:autoSpaceDE w:val="0"/>
        <w:autoSpaceDN w:val="0"/>
        <w:adjustRightInd w:val="0"/>
        <w:ind w:firstLine="709"/>
        <w:jc w:val="both"/>
        <w:rPr>
          <w:sz w:val="28"/>
          <w:szCs w:val="28"/>
        </w:rPr>
      </w:pPr>
      <w:bookmarkStart w:id="22" w:name="sub_1020"/>
      <w:bookmarkEnd w:id="21"/>
      <w:r w:rsidRPr="0074713B">
        <w:rPr>
          <w:sz w:val="28"/>
          <w:szCs w:val="28"/>
        </w:rPr>
        <w:t xml:space="preserve">Установление личности заявителя может осуществляться в ходе личного приема посредством идентификации и аутентификации с использованием информационных технологий, указанных в </w:t>
      </w:r>
      <w:hyperlink r:id="rId12" w:history="1">
        <w:r w:rsidRPr="0074713B">
          <w:rPr>
            <w:sz w:val="28"/>
            <w:szCs w:val="28"/>
          </w:rPr>
          <w:t>частях 10</w:t>
        </w:r>
      </w:hyperlink>
      <w:r w:rsidRPr="0074713B">
        <w:rPr>
          <w:sz w:val="28"/>
          <w:szCs w:val="28"/>
        </w:rPr>
        <w:t xml:space="preserve"> и </w:t>
      </w:r>
      <w:hyperlink r:id="rId13" w:history="1">
        <w:r w:rsidRPr="0074713B">
          <w:rPr>
            <w:sz w:val="28"/>
            <w:szCs w:val="28"/>
          </w:rPr>
          <w:t>11 статьи 7</w:t>
        </w:r>
      </w:hyperlink>
      <w:r w:rsidRPr="0074713B">
        <w:rPr>
          <w:sz w:val="28"/>
          <w:szCs w:val="28"/>
        </w:rPr>
        <w:t xml:space="preserve"> </w:t>
      </w:r>
      <w:r w:rsidRPr="0074713B">
        <w:rPr>
          <w:spacing w:val="2"/>
          <w:sz w:val="28"/>
          <w:szCs w:val="28"/>
        </w:rPr>
        <w:t>Закона об организации предоставления государственных и муниципальных услуг</w:t>
      </w:r>
      <w:r w:rsidRPr="0074713B">
        <w:rPr>
          <w:sz w:val="28"/>
          <w:szCs w:val="28"/>
        </w:rPr>
        <w:t xml:space="preserve"> (при наличии технической возможности).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2.6.3. Решение о предоставлении безработному гражданину и членам его семьи государственной услуги в части содействия в переселении в другую местность для трудоустройства по направлению органов службы занятости принимается при наличии у граждан следующих документов:</w:t>
      </w:r>
    </w:p>
    <w:bookmarkEnd w:id="22"/>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паспорта гражданина Российской Федерации или документа, его заменяющего; документа, удостоверяющий личность иностранного гражданина, лица без гражданства;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индивидуальной программы реабилитации или абилитации инвалида, выданной в установленном порядке (для граждан, относящихся к категории инвалидов);</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23" w:name="sub_2004"/>
      <w:r w:rsidRPr="0074713B">
        <w:rPr>
          <w:rFonts w:ascii="Times New Roman CYR" w:eastAsiaTheme="minorEastAsia" w:hAnsi="Times New Roman CYR" w:cs="Times New Roman CYR"/>
          <w:sz w:val="28"/>
          <w:szCs w:val="28"/>
        </w:rPr>
        <w:t>документа, подтверждающего родственные отношения членов семьи (свидетельство о рождении, свидетельство о заключении брака);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24" w:name="sub_2005"/>
      <w:bookmarkEnd w:id="23"/>
      <w:r w:rsidRPr="0074713B">
        <w:rPr>
          <w:rFonts w:ascii="Times New Roman CYR" w:eastAsiaTheme="minorEastAsia" w:hAnsi="Times New Roman CYR" w:cs="Times New Roman CYR"/>
          <w:sz w:val="28"/>
          <w:szCs w:val="28"/>
        </w:rPr>
        <w:t>документов, удостоверяющих личность членов семьи безработного гражданина (документы, удостоверяющие личность и гражданство иностранного гражданина, – для члена семьи безработного гражданина, являющегося иностранным гражданином, документ, удостоверяющий личность лица без гражданства, – для члена семьи безработного гражданина, являющегося лицом без гражданства), а также свидетельства о рождении – для члена семьи безработного гражданина, не достигшего возраста 14 лет.</w:t>
      </w:r>
    </w:p>
    <w:bookmarkEnd w:id="24"/>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В случае переселения безработного гражданина без членов семьи, документы, указанные в </w:t>
      </w:r>
      <w:hyperlink w:anchor="sub_2004" w:history="1">
        <w:r w:rsidRPr="0074713B">
          <w:rPr>
            <w:rFonts w:ascii="Times New Roman CYR" w:eastAsiaTheme="minorEastAsia" w:hAnsi="Times New Roman CYR" w:cs="Times New Roman CYR"/>
            <w:sz w:val="28"/>
            <w:szCs w:val="28"/>
          </w:rPr>
          <w:t>абзацах четвертом</w:t>
        </w:r>
      </w:hyperlink>
      <w:r w:rsidRPr="0074713B">
        <w:rPr>
          <w:rFonts w:ascii="Times New Roman CYR" w:eastAsiaTheme="minorEastAsia" w:hAnsi="Times New Roman CYR" w:cs="Times New Roman CYR"/>
          <w:sz w:val="28"/>
          <w:szCs w:val="28"/>
        </w:rPr>
        <w:t xml:space="preserve"> и пятом </w:t>
      </w:r>
      <w:proofErr w:type="gramStart"/>
      <w:r w:rsidRPr="0074713B">
        <w:rPr>
          <w:rFonts w:ascii="Times New Roman CYR" w:eastAsiaTheme="minorEastAsia" w:hAnsi="Times New Roman CYR" w:cs="Times New Roman CYR"/>
          <w:sz w:val="28"/>
          <w:szCs w:val="28"/>
        </w:rPr>
        <w:t>настоящего пункта Регламента</w:t>
      </w:r>
      <w:proofErr w:type="gramEnd"/>
      <w:r w:rsidRPr="0074713B">
        <w:rPr>
          <w:rFonts w:ascii="Times New Roman CYR" w:eastAsiaTheme="minorEastAsia" w:hAnsi="Times New Roman CYR" w:cs="Times New Roman CYR"/>
          <w:sz w:val="28"/>
          <w:szCs w:val="28"/>
        </w:rPr>
        <w:t xml:space="preserve"> не предоставляются.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rPr>
          <w:rFonts w:eastAsiaTheme="minorEastAsia"/>
          <w:b/>
          <w:bCs/>
          <w:sz w:val="28"/>
          <w:szCs w:val="28"/>
        </w:rPr>
      </w:pPr>
      <w:bookmarkStart w:id="25" w:name="sub_127"/>
      <w:r w:rsidRPr="0074713B">
        <w:rPr>
          <w:rFonts w:eastAsiaTheme="minorEastAsia"/>
          <w:b/>
          <w:sz w:val="28"/>
          <w:szCs w:val="28"/>
        </w:rPr>
        <w:t>2.7.</w:t>
      </w:r>
      <w:r w:rsidRPr="0074713B">
        <w:rPr>
          <w:rFonts w:eastAsiaTheme="minorEastAsia"/>
          <w:sz w:val="28"/>
          <w:szCs w:val="28"/>
        </w:rPr>
        <w:t xml:space="preserve"> </w:t>
      </w:r>
      <w:r w:rsidRPr="0074713B">
        <w:rPr>
          <w:rFonts w:eastAsiaTheme="minorEastAsia"/>
          <w:b/>
          <w:bCs/>
          <w:sz w:val="28"/>
          <w:szCs w:val="28"/>
        </w:rPr>
        <w:t xml:space="preserve">Исчерпывающий перечень документов, необходимых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в соответствии с нормативными правовыми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актами для предоставления государственной услуги,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которые находятся в распоряжении государственных</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органов, органов местного самоуправления и иных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органов, участвующих в предоставлении государственных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и муниципальных услуг, и которые заявитель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вправе представить, а также способы их получения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заявителями, в том числе в электронной форме,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порядок их представления </w:t>
      </w:r>
    </w:p>
    <w:bookmarkEnd w:id="25"/>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26" w:name="sub_1022"/>
      <w:r w:rsidRPr="0074713B">
        <w:rPr>
          <w:rFonts w:ascii="Times New Roman CYR" w:eastAsiaTheme="minorEastAsia" w:hAnsi="Times New Roman CYR" w:cs="Times New Roman CYR"/>
          <w:sz w:val="28"/>
          <w:szCs w:val="28"/>
        </w:rPr>
        <w:t xml:space="preserve">2.7.1. </w:t>
      </w:r>
      <w:r w:rsidR="00A42455" w:rsidRPr="0074713B">
        <w:rPr>
          <w:sz w:val="28"/>
          <w:szCs w:val="28"/>
        </w:rPr>
        <w:t xml:space="preserve">Документом, необходимым для предоставления государственной услуги заявителям, относящимся к категории инвалидов, который находится в </w:t>
      </w:r>
      <w:r w:rsidR="00A42455" w:rsidRPr="0074713B">
        <w:rPr>
          <w:sz w:val="28"/>
          <w:szCs w:val="28"/>
        </w:rPr>
        <w:lastRenderedPageBreak/>
        <w:t xml:space="preserve">распоряжении федеральных государственных учреждений медико-социальной экспертизы, и который заявитель вправе представить в центр занятости населения самостоятельно, является </w:t>
      </w:r>
      <w:r w:rsidR="00A42455" w:rsidRPr="0074713B">
        <w:rPr>
          <w:spacing w:val="2"/>
          <w:sz w:val="28"/>
          <w:szCs w:val="28"/>
        </w:rPr>
        <w:t>ИПРА, выданная в установленном порядке и содержащая рекомендации по трудоустройству (доступные виды труда и трудовые действия (функции), выполнение которых затруднено) и условиям труда</w:t>
      </w:r>
      <w:r w:rsidRPr="0074713B">
        <w:rPr>
          <w:rFonts w:ascii="Times New Roman CYR" w:eastAsiaTheme="minorEastAsia" w:hAnsi="Times New Roman CYR" w:cs="Times New Roman CYR"/>
          <w:sz w:val="28"/>
          <w:szCs w:val="28"/>
        </w:rPr>
        <w:t>.</w:t>
      </w:r>
    </w:p>
    <w:p w:rsidR="00A42455" w:rsidRPr="0074713B" w:rsidRDefault="00C73C73" w:rsidP="00A42455">
      <w:pPr>
        <w:widowControl w:val="0"/>
        <w:autoSpaceDE w:val="0"/>
        <w:autoSpaceDN w:val="0"/>
        <w:adjustRightInd w:val="0"/>
        <w:ind w:firstLine="709"/>
        <w:contextualSpacing/>
        <w:jc w:val="both"/>
        <w:textAlignment w:val="baseline"/>
        <w:rPr>
          <w:spacing w:val="2"/>
          <w:sz w:val="28"/>
          <w:szCs w:val="28"/>
        </w:rPr>
      </w:pPr>
      <w:r w:rsidRPr="0074713B">
        <w:rPr>
          <w:rFonts w:ascii="Times New Roman CYR" w:eastAsiaTheme="minorEastAsia" w:hAnsi="Times New Roman CYR" w:cs="Times New Roman CYR"/>
          <w:sz w:val="28"/>
          <w:szCs w:val="28"/>
        </w:rPr>
        <w:t xml:space="preserve">2.7.2. </w:t>
      </w:r>
      <w:r w:rsidR="00A42455" w:rsidRPr="0074713B">
        <w:rPr>
          <w:spacing w:val="2"/>
          <w:sz w:val="28"/>
          <w:szCs w:val="28"/>
        </w:rPr>
        <w:t>Заявители, относящиеся к категории инвалидов, вправе представить ИПРА по собственной инициативе.</w:t>
      </w:r>
    </w:p>
    <w:p w:rsidR="00A42455" w:rsidRPr="0074713B" w:rsidRDefault="00C73C73" w:rsidP="00A42455">
      <w:pPr>
        <w:widowControl w:val="0"/>
        <w:autoSpaceDE w:val="0"/>
        <w:autoSpaceDN w:val="0"/>
        <w:adjustRightInd w:val="0"/>
        <w:ind w:firstLine="720"/>
        <w:contextualSpacing/>
        <w:jc w:val="both"/>
        <w:rPr>
          <w:spacing w:val="2"/>
          <w:sz w:val="28"/>
          <w:szCs w:val="28"/>
        </w:rPr>
      </w:pPr>
      <w:r w:rsidRPr="0074713B">
        <w:rPr>
          <w:rFonts w:ascii="Times New Roman CYR" w:eastAsiaTheme="minorEastAsia" w:hAnsi="Times New Roman CYR" w:cs="Times New Roman CYR"/>
          <w:sz w:val="28"/>
          <w:szCs w:val="28"/>
        </w:rPr>
        <w:t xml:space="preserve">2.7.3. </w:t>
      </w:r>
      <w:r w:rsidR="00A42455" w:rsidRPr="0074713B">
        <w:rPr>
          <w:spacing w:val="2"/>
          <w:sz w:val="28"/>
          <w:szCs w:val="28"/>
        </w:rPr>
        <w:t xml:space="preserve">В случае непредставления заявителем ИПРА, центр занятости населения осуществляет запрос содержащихся в ИПРА сведений в федеральном реестре инвалидов или, в случае отсутствия таких сведений в федеральном реестре инвалидов – у федерального учреждения медико-социальной экспертизы, представляющего содержащиеся в ИПРА сведения в порядке, установленном приказом Министерства труда и социальной защиты Российской Федерации от 16 ноября 2015 г. № 872н "Об утверждении Порядка, формы и сроков обмена сведениями между органами службы занятости и федеральными учреждениями медико-социальной экспертизы". </w:t>
      </w:r>
    </w:p>
    <w:p w:rsidR="00A42455" w:rsidRPr="0074713B" w:rsidRDefault="00C73C73" w:rsidP="00A42455">
      <w:pPr>
        <w:widowControl w:val="0"/>
        <w:autoSpaceDE w:val="0"/>
        <w:autoSpaceDN w:val="0"/>
        <w:adjustRightInd w:val="0"/>
        <w:ind w:firstLine="720"/>
        <w:contextualSpacing/>
        <w:jc w:val="both"/>
        <w:rPr>
          <w:sz w:val="28"/>
          <w:szCs w:val="28"/>
        </w:rPr>
      </w:pPr>
      <w:r w:rsidRPr="0074713B">
        <w:rPr>
          <w:rFonts w:eastAsiaTheme="minorEastAsia"/>
          <w:sz w:val="28"/>
          <w:szCs w:val="28"/>
        </w:rPr>
        <w:t xml:space="preserve">2.7.4. </w:t>
      </w:r>
      <w:r w:rsidR="00A42455" w:rsidRPr="0074713B">
        <w:rPr>
          <w:sz w:val="28"/>
          <w:szCs w:val="28"/>
        </w:rPr>
        <w:t>Непредставление указанного в настоящем подразделе документа (сведений) не является основанием для отказа в предоставлении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2.8. Указание на запрет требовать от заявителя</w:t>
      </w:r>
    </w:p>
    <w:p w:rsidR="00C73C73" w:rsidRPr="0074713B" w:rsidRDefault="00C73C73" w:rsidP="00C73C73">
      <w:pPr>
        <w:widowControl w:val="0"/>
        <w:autoSpaceDE w:val="0"/>
        <w:autoSpaceDN w:val="0"/>
        <w:adjustRightInd w:val="0"/>
        <w:ind w:firstLine="720"/>
        <w:jc w:val="both"/>
        <w:rPr>
          <w:rFonts w:eastAsiaTheme="minorEastAsia"/>
          <w:sz w:val="28"/>
          <w:szCs w:val="28"/>
        </w:rPr>
      </w:pP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2.8.1. Центры занятости населения не вправе требовать от заявителя: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74713B">
          <w:rPr>
            <w:rFonts w:eastAsiaTheme="minorEastAsia"/>
            <w:sz w:val="28"/>
            <w:szCs w:val="28"/>
          </w:rPr>
          <w:t>части 6 статьи 7</w:t>
        </w:r>
      </w:hyperlink>
      <w:r w:rsidRPr="0074713B">
        <w:rPr>
          <w:rFonts w:eastAsiaTheme="minorEastAsia"/>
          <w:sz w:val="28"/>
          <w:szCs w:val="28"/>
        </w:rPr>
        <w:t xml:space="preserve"> Федерального закона от 27 июля 2010 г. № 210-ФЗ "Об организации предоставления государственных и муниципальных услуг" (далее – Закон об организации предоставления государственных и муниципальных услуг); </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Закона об организации предоставления государственных и муниципальных услуг.</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2.8.2. При предоставлении государственной услуги по экстерриториаль</w:t>
      </w:r>
      <w:r w:rsidRPr="0074713B">
        <w:rPr>
          <w:rFonts w:eastAsiaTheme="minorEastAsia"/>
          <w:sz w:val="28"/>
          <w:szCs w:val="28"/>
        </w:rPr>
        <w:lastRenderedPageBreak/>
        <w:t>ному принципу центры занятости населения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bookmarkEnd w:id="26"/>
    <w:p w:rsidR="00860671" w:rsidRPr="0074713B" w:rsidRDefault="00860671"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27" w:name="sub_1209"/>
      <w:r w:rsidRPr="0074713B">
        <w:rPr>
          <w:rFonts w:ascii="Times New Roman CYR" w:eastAsiaTheme="minorEastAsia" w:hAnsi="Times New Roman CYR" w:cs="Times New Roman CYR"/>
          <w:b/>
          <w:bCs/>
          <w:sz w:val="28"/>
          <w:szCs w:val="28"/>
        </w:rPr>
        <w:t xml:space="preserve">2.9. Исчерпывающий перечень оснований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для отказа в приеме документов, необходимых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для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bookmarkEnd w:id="27"/>
    <w:p w:rsidR="003F5D69" w:rsidRPr="0074713B" w:rsidRDefault="00C73C73" w:rsidP="003F5D69">
      <w:pPr>
        <w:ind w:firstLine="709"/>
        <w:jc w:val="both"/>
      </w:pPr>
      <w:r w:rsidRPr="0074713B">
        <w:rPr>
          <w:rFonts w:ascii="Times New Roman CYR" w:eastAsiaTheme="minorEastAsia" w:hAnsi="Times New Roman CYR" w:cs="Times New Roman CYR"/>
          <w:sz w:val="28"/>
          <w:szCs w:val="28"/>
        </w:rPr>
        <w:t>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w:t>
      </w:r>
      <w:r w:rsidR="003F5D69" w:rsidRPr="0074713B">
        <w:rPr>
          <w:rFonts w:ascii="Times New Roman CYR" w:eastAsiaTheme="minorEastAsia" w:hAnsi="Times New Roman CYR" w:cs="Times New Roman CYR"/>
          <w:sz w:val="28"/>
          <w:szCs w:val="28"/>
        </w:rPr>
        <w:t>ления государственных услуг"</w:t>
      </w:r>
      <w:r w:rsidR="003F5D69" w:rsidRPr="0074713B">
        <w:rPr>
          <w:sz w:val="28"/>
          <w:szCs w:val="28"/>
        </w:rPr>
        <w:t>.</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28" w:name="sub_1210"/>
      <w:r w:rsidRPr="0074713B">
        <w:rPr>
          <w:rFonts w:ascii="Times New Roman CYR" w:eastAsiaTheme="minorEastAsia" w:hAnsi="Times New Roman CYR" w:cs="Times New Roman CYR"/>
          <w:b/>
          <w:bCs/>
          <w:sz w:val="28"/>
          <w:szCs w:val="28"/>
        </w:rPr>
        <w:t xml:space="preserve">2.10. Исчерпывающий перечень оснований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для приостановления или отказа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в предоставлении государственной услуги</w:t>
      </w:r>
    </w:p>
    <w:bookmarkEnd w:id="28"/>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29" w:name="sub_1025"/>
      <w:r w:rsidRPr="0074713B">
        <w:rPr>
          <w:rFonts w:ascii="Times New Roman CYR" w:eastAsiaTheme="minorEastAsia" w:hAnsi="Times New Roman CYR" w:cs="Times New Roman CYR"/>
          <w:sz w:val="28"/>
          <w:szCs w:val="28"/>
        </w:rPr>
        <w:t>2.10.1. Основания для приостановления предоставления государственной услуги отсутствуют.</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30" w:name="sub_1026"/>
      <w:bookmarkEnd w:id="29"/>
      <w:r w:rsidRPr="0074713B">
        <w:rPr>
          <w:rFonts w:ascii="Times New Roman CYR" w:eastAsiaTheme="minorEastAsia" w:hAnsi="Times New Roman CYR" w:cs="Times New Roman CYR"/>
          <w:sz w:val="28"/>
          <w:szCs w:val="28"/>
        </w:rPr>
        <w:t>2.10.2. Основанием для отказа предоставления государственной услуги является:</w:t>
      </w:r>
    </w:p>
    <w:bookmarkEnd w:id="30"/>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непредставление безработным гражданином документов, указанных в </w:t>
      </w:r>
      <w:hyperlink w:anchor="sub_1019" w:history="1">
        <w:r w:rsidRPr="0074713B">
          <w:rPr>
            <w:rFonts w:ascii="Times New Roman CYR" w:eastAsiaTheme="minorEastAsia" w:hAnsi="Times New Roman CYR" w:cs="Times New Roman CYR"/>
            <w:sz w:val="28"/>
            <w:szCs w:val="28"/>
          </w:rPr>
          <w:t xml:space="preserve">пункте </w:t>
        </w:r>
      </w:hyperlink>
      <w:r w:rsidRPr="0074713B">
        <w:rPr>
          <w:rFonts w:ascii="Times New Roman CYR" w:eastAsiaTheme="minorEastAsia" w:hAnsi="Times New Roman CYR" w:cs="Times New Roman CYR"/>
          <w:sz w:val="28"/>
          <w:szCs w:val="28"/>
        </w:rPr>
        <w:t>2.6.2 Регламента в части содействия безработному гражданину в переезде в другую местность для трудоустройства по направлению органов службы занятости;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непредставление безработным гражданином документов, указанных в </w:t>
      </w:r>
      <w:hyperlink w:anchor="sub_1020" w:history="1">
        <w:r w:rsidRPr="0074713B">
          <w:rPr>
            <w:rFonts w:ascii="Times New Roman CYR" w:eastAsiaTheme="minorEastAsia" w:hAnsi="Times New Roman CYR" w:cs="Times New Roman CYR"/>
            <w:sz w:val="28"/>
            <w:szCs w:val="28"/>
          </w:rPr>
          <w:t xml:space="preserve">пункте </w:t>
        </w:r>
      </w:hyperlink>
      <w:r w:rsidRPr="0074713B">
        <w:rPr>
          <w:rFonts w:ascii="Times New Roman CYR" w:eastAsiaTheme="minorEastAsia" w:hAnsi="Times New Roman CYR" w:cs="Times New Roman CYR"/>
          <w:sz w:val="28"/>
          <w:szCs w:val="28"/>
        </w:rPr>
        <w:t>2.6.3 Регламента в части содействия безработному гражданину и членам его семьи в переселении в другую местность для трудоустройства по направлению органов службы занятости;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отсутствие решения о признании гражданина в установленном порядке безработным (приказ центра занятости населения о признании гражданина в установленном порядке безработным).</w:t>
      </w:r>
    </w:p>
    <w:p w:rsidR="00C73C73" w:rsidRPr="0074713B" w:rsidRDefault="009F6DC5" w:rsidP="00C73C73">
      <w:pPr>
        <w:ind w:firstLine="720"/>
        <w:jc w:val="both"/>
        <w:rPr>
          <w:rFonts w:eastAsiaTheme="minorEastAsia"/>
          <w:sz w:val="28"/>
          <w:szCs w:val="28"/>
        </w:rPr>
      </w:pPr>
      <w:r w:rsidRPr="0074713B">
        <w:rPr>
          <w:rFonts w:eastAsiaTheme="minorEastAsia"/>
          <w:sz w:val="28"/>
          <w:szCs w:val="28"/>
        </w:rPr>
        <w:t>2.10.3. </w:t>
      </w:r>
      <w:r w:rsidR="00C73C73" w:rsidRPr="0074713B">
        <w:rPr>
          <w:rFonts w:eastAsiaTheme="minorEastAsia"/>
          <w:sz w:val="28"/>
          <w:szCs w:val="28"/>
        </w:rPr>
        <w:t>Основанием для отказа заявителю в оказании финансовой поддержки является:</w:t>
      </w:r>
    </w:p>
    <w:p w:rsidR="00C73C73" w:rsidRPr="0074713B" w:rsidRDefault="00C73C73" w:rsidP="00C73C73">
      <w:pPr>
        <w:tabs>
          <w:tab w:val="left" w:pos="943"/>
        </w:tabs>
        <w:ind w:firstLine="709"/>
        <w:jc w:val="both"/>
        <w:rPr>
          <w:rFonts w:eastAsiaTheme="minorEastAsia"/>
          <w:sz w:val="28"/>
          <w:szCs w:val="28"/>
        </w:rPr>
      </w:pPr>
      <w:r w:rsidRPr="0074713B">
        <w:rPr>
          <w:rFonts w:eastAsiaTheme="minorEastAsia"/>
          <w:sz w:val="28"/>
          <w:szCs w:val="28"/>
        </w:rPr>
        <w:t xml:space="preserve">непредставление либо неполное предоставление документов, указанных в пунктах 2.10 и 3.13 </w:t>
      </w:r>
      <w:hyperlink r:id="rId15" w:history="1">
        <w:r w:rsidR="009F6DC5" w:rsidRPr="0074713B">
          <w:rPr>
            <w:rFonts w:ascii="Times New Roman CYR" w:eastAsiaTheme="minorEastAsia" w:hAnsi="Times New Roman CYR" w:cs="Times New Roman CYR"/>
            <w:sz w:val="28"/>
            <w:szCs w:val="28"/>
          </w:rPr>
          <w:t>постановления</w:t>
        </w:r>
      </w:hyperlink>
      <w:r w:rsidR="009F6DC5" w:rsidRPr="0074713B">
        <w:rPr>
          <w:rFonts w:ascii="Times New Roman CYR" w:eastAsiaTheme="minorEastAsia" w:hAnsi="Times New Roman CYR" w:cs="Times New Roman CYR"/>
          <w:sz w:val="28"/>
          <w:szCs w:val="28"/>
        </w:rPr>
        <w:t xml:space="preserve"> главы администрации (губернатора) Краснодарского края от 4 июня 2012 г. № 624 "Об утверждении Положения о размерах </w:t>
      </w:r>
      <w:r w:rsidR="009F6DC5" w:rsidRPr="0074713B">
        <w:rPr>
          <w:rFonts w:ascii="Times New Roman CYR" w:eastAsiaTheme="minorEastAsia" w:hAnsi="Times New Roman CYR" w:cs="Times New Roman CYR"/>
          <w:sz w:val="28"/>
          <w:szCs w:val="28"/>
        </w:rPr>
        <w:lastRenderedPageBreak/>
        <w:t>финансовой поддержки, порядке и условиях ее предоставления безработным гражданам при переезде и безработным гражданам и членам их семей при переселении в другую местность для трудоустройства по направлению органов службы занятости" (далее – Положение)</w:t>
      </w:r>
      <w:r w:rsidRPr="0074713B">
        <w:rPr>
          <w:rFonts w:eastAsiaTheme="minorEastAsia"/>
          <w:sz w:val="28"/>
          <w:szCs w:val="28"/>
        </w:rPr>
        <w:t>;</w:t>
      </w:r>
    </w:p>
    <w:p w:rsidR="00C73C73" w:rsidRPr="0074713B" w:rsidRDefault="00C73C73" w:rsidP="00C73C73">
      <w:pPr>
        <w:tabs>
          <w:tab w:val="left" w:pos="943"/>
        </w:tabs>
        <w:ind w:firstLine="709"/>
        <w:jc w:val="both"/>
        <w:rPr>
          <w:rFonts w:eastAsiaTheme="minorEastAsia"/>
          <w:sz w:val="28"/>
          <w:szCs w:val="28"/>
        </w:rPr>
      </w:pPr>
      <w:r w:rsidRPr="0074713B">
        <w:rPr>
          <w:rFonts w:eastAsiaTheme="minorEastAsia"/>
          <w:sz w:val="28"/>
          <w:szCs w:val="28"/>
        </w:rPr>
        <w:t>наличие в представленных документах недостоверных сведений.</w:t>
      </w:r>
    </w:p>
    <w:p w:rsidR="00C73C73" w:rsidRPr="0074713B" w:rsidRDefault="00C73C73" w:rsidP="00C73C73">
      <w:pPr>
        <w:widowControl w:val="0"/>
        <w:tabs>
          <w:tab w:val="left" w:pos="5812"/>
        </w:tabs>
        <w:autoSpaceDE w:val="0"/>
        <w:autoSpaceDN w:val="0"/>
        <w:adjustRightInd w:val="0"/>
        <w:ind w:firstLine="720"/>
        <w:jc w:val="both"/>
        <w:rPr>
          <w:rFonts w:ascii="Times New Roman CYR" w:eastAsiaTheme="minorEastAsia" w:hAnsi="Times New Roman CYR" w:cs="Times New Roman CYR"/>
          <w:sz w:val="28"/>
          <w:szCs w:val="28"/>
        </w:rPr>
      </w:pPr>
      <w:bookmarkStart w:id="31" w:name="sub_1027"/>
      <w:r w:rsidRPr="0074713B">
        <w:rPr>
          <w:rFonts w:ascii="Times New Roman CYR" w:eastAsiaTheme="minorEastAsia" w:hAnsi="Times New Roman CYR" w:cs="Times New Roman CYR"/>
          <w:sz w:val="28"/>
          <w:szCs w:val="28"/>
        </w:rPr>
        <w:t>2.10.4. В случае отказа безработного гражданина от предложения работника центра занятости населения о предоставлении государственной услуги предложение безработному гражданину может выдаваться неоднократно.</w:t>
      </w:r>
    </w:p>
    <w:bookmarkEnd w:id="31"/>
    <w:p w:rsidR="00C73C73" w:rsidRPr="0074713B" w:rsidRDefault="00C73C73" w:rsidP="00C73C73">
      <w:pPr>
        <w:widowControl w:val="0"/>
        <w:autoSpaceDE w:val="0"/>
        <w:autoSpaceDN w:val="0"/>
        <w:adjustRightInd w:val="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32" w:name="sub_1211"/>
      <w:r w:rsidRPr="0074713B">
        <w:rPr>
          <w:rFonts w:ascii="Times New Roman CYR" w:eastAsiaTheme="minorEastAsia" w:hAnsi="Times New Roman CYR" w:cs="Times New Roman CYR"/>
          <w:b/>
          <w:bCs/>
          <w:sz w:val="28"/>
          <w:szCs w:val="28"/>
        </w:rPr>
        <w:t xml:space="preserve">2.11. Перечень услуг, которые являются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необходимыми и обязательными для предоставления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государственной услуги, в том числе сведения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о документе (документах), выдаваемом (выдаваемых)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организациями, участвующими в предоставлении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государственной услуги</w:t>
      </w:r>
    </w:p>
    <w:bookmarkEnd w:id="32"/>
    <w:p w:rsidR="00C73C73" w:rsidRPr="0074713B" w:rsidRDefault="00C73C73" w:rsidP="00C73C73">
      <w:pPr>
        <w:widowControl w:val="0"/>
        <w:autoSpaceDE w:val="0"/>
        <w:autoSpaceDN w:val="0"/>
        <w:adjustRightInd w:val="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33" w:name="sub_1028"/>
      <w:r w:rsidRPr="0074713B">
        <w:rPr>
          <w:rFonts w:ascii="Times New Roman CYR" w:eastAsiaTheme="minorEastAsia" w:hAnsi="Times New Roman CYR" w:cs="Times New Roman CYR"/>
          <w:sz w:val="28"/>
          <w:szCs w:val="28"/>
        </w:rPr>
        <w:t>Перечень услуг, которые являются необходимыми и обязательными для предоставления государственной услуги, в том числе, сведения о документе</w:t>
      </w:r>
      <w:r w:rsidR="00A4587F" w:rsidRPr="00A4587F">
        <w:rPr>
          <w:rFonts w:ascii="Times New Roman CYR" w:eastAsiaTheme="minorEastAsia" w:hAnsi="Times New Roman CYR" w:cs="Times New Roman CYR"/>
          <w:sz w:val="28"/>
          <w:szCs w:val="28"/>
        </w:rPr>
        <w:t xml:space="preserve">         </w:t>
      </w:r>
      <w:proofErr w:type="gramStart"/>
      <w:r w:rsidR="00A4587F" w:rsidRPr="00A4587F">
        <w:rPr>
          <w:rFonts w:ascii="Times New Roman CYR" w:eastAsiaTheme="minorEastAsia" w:hAnsi="Times New Roman CYR" w:cs="Times New Roman CYR"/>
          <w:sz w:val="28"/>
          <w:szCs w:val="28"/>
        </w:rPr>
        <w:t xml:space="preserve">  </w:t>
      </w:r>
      <w:r w:rsidRPr="0074713B">
        <w:rPr>
          <w:rFonts w:ascii="Times New Roman CYR" w:eastAsiaTheme="minorEastAsia" w:hAnsi="Times New Roman CYR" w:cs="Times New Roman CYR"/>
          <w:sz w:val="28"/>
          <w:szCs w:val="28"/>
        </w:rPr>
        <w:t xml:space="preserve"> (</w:t>
      </w:r>
      <w:proofErr w:type="gramEnd"/>
      <w:r w:rsidRPr="0074713B">
        <w:rPr>
          <w:rFonts w:ascii="Times New Roman CYR" w:eastAsiaTheme="minorEastAsia" w:hAnsi="Times New Roman CYR" w:cs="Times New Roman CYR"/>
          <w:sz w:val="28"/>
          <w:szCs w:val="28"/>
        </w:rPr>
        <w:t>документах), выдаваемом (выдаваемых) организациями, участвующими в предоставлении государственной услуги, не предусмотрен.</w:t>
      </w:r>
    </w:p>
    <w:bookmarkEnd w:id="33"/>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34" w:name="sub_1212"/>
      <w:r w:rsidRPr="0074713B">
        <w:rPr>
          <w:rFonts w:ascii="Times New Roman CYR" w:eastAsiaTheme="minorEastAsia" w:hAnsi="Times New Roman CYR" w:cs="Times New Roman CYR"/>
          <w:b/>
          <w:bCs/>
          <w:sz w:val="28"/>
          <w:szCs w:val="28"/>
        </w:rPr>
        <w:t xml:space="preserve">2.12. Порядок, размер и основания взимания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государственной пошлины или иной платы,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взимаемой за предоставление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государственной услуги</w:t>
      </w:r>
    </w:p>
    <w:bookmarkEnd w:id="34"/>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35" w:name="sub_1029"/>
      <w:r w:rsidRPr="0074713B">
        <w:rPr>
          <w:rFonts w:ascii="Times New Roman CYR" w:eastAsiaTheme="minorEastAsia" w:hAnsi="Times New Roman CYR" w:cs="Times New Roman CYR"/>
          <w:sz w:val="28"/>
          <w:szCs w:val="28"/>
        </w:rPr>
        <w:t>Государственная пошлина или иная плата за предоставление государственной услуги не взимается. Государственная услуга предоставляется бесплатно.</w:t>
      </w:r>
    </w:p>
    <w:bookmarkEnd w:id="35"/>
    <w:p w:rsidR="004D23F0" w:rsidRPr="0074713B" w:rsidRDefault="004D23F0"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36" w:name="sub_1213"/>
      <w:r w:rsidRPr="0074713B">
        <w:rPr>
          <w:rFonts w:ascii="Times New Roman CYR" w:eastAsiaTheme="minorEastAsia" w:hAnsi="Times New Roman CYR" w:cs="Times New Roman CYR"/>
          <w:b/>
          <w:bCs/>
          <w:sz w:val="28"/>
          <w:szCs w:val="28"/>
        </w:rPr>
        <w:t xml:space="preserve">2.13. Порядок, размер и основания взимания платы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за предоставление услуг, которые являются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необходимыми и обязательными для предоставления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государственной услуги, включая информацию </w:t>
      </w:r>
      <w:r w:rsidRPr="0074713B">
        <w:rPr>
          <w:rFonts w:ascii="Times New Roman CYR" w:eastAsiaTheme="minorEastAsia" w:hAnsi="Times New Roman CYR" w:cs="Times New Roman CYR"/>
          <w:b/>
          <w:bCs/>
          <w:sz w:val="28"/>
          <w:szCs w:val="28"/>
        </w:rPr>
        <w:br/>
        <w:t>о методике расчета размера такой платы</w:t>
      </w:r>
    </w:p>
    <w:bookmarkEnd w:id="36"/>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37" w:name="sub_1030"/>
      <w:r w:rsidRPr="0074713B">
        <w:rPr>
          <w:rFonts w:ascii="Times New Roman CYR" w:eastAsiaTheme="minorEastAsia" w:hAnsi="Times New Roman CYR" w:cs="Times New Roman CYR"/>
          <w:sz w:val="28"/>
          <w:szCs w:val="28"/>
        </w:rPr>
        <w:t>Государственная услуга предоставляется бесплатно.</w:t>
      </w:r>
    </w:p>
    <w:bookmarkEnd w:id="37"/>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Pr="0074713B"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Pr="0074713B"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Pr="0074713B"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Pr="0074713B"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Pr="0074713B"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241DCA" w:rsidRDefault="00241DCA"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154D1C" w:rsidRPr="0074713B" w:rsidRDefault="00154D1C"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8C3DF9" w:rsidRPr="0074713B" w:rsidRDefault="008C3DF9"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Pr="0074713B"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eastAsiaTheme="minorEastAsia"/>
          <w:b/>
          <w:bCs/>
          <w:sz w:val="28"/>
          <w:szCs w:val="28"/>
        </w:rPr>
      </w:pPr>
      <w:bookmarkStart w:id="38" w:name="sub_1214"/>
      <w:r w:rsidRPr="0074713B">
        <w:rPr>
          <w:rFonts w:eastAsiaTheme="minorEastAsia"/>
          <w:b/>
          <w:bCs/>
          <w:sz w:val="28"/>
          <w:szCs w:val="28"/>
        </w:rPr>
        <w:t xml:space="preserve">2.14. Максимальный срок ожидания в очереди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при подаче запроса о предоставлении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государственной услуги, услуги, предоставляемой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организацией, участвующей в предоставлении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государственной услуги и при получении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результата предоставления таких услуг</w:t>
      </w:r>
    </w:p>
    <w:bookmarkEnd w:id="38"/>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39" w:name="sub_1031"/>
      <w:r w:rsidRPr="0074713B">
        <w:rPr>
          <w:rFonts w:ascii="Times New Roman CYR" w:eastAsiaTheme="minorEastAsia" w:hAnsi="Times New Roman CYR" w:cs="Times New Roman CYR"/>
          <w:sz w:val="28"/>
          <w:szCs w:val="28"/>
        </w:rPr>
        <w:t>Срок ожидания в очереди при подаче заявления о предоставлении государственной услуги не должен превышать 15 минут.</w:t>
      </w:r>
    </w:p>
    <w:bookmarkEnd w:id="39"/>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bookmarkStart w:id="40" w:name="sub_1215"/>
      <w:r w:rsidRPr="0074713B">
        <w:rPr>
          <w:rFonts w:ascii="Times New Roman CYR" w:eastAsiaTheme="minorEastAsia" w:hAnsi="Times New Roman CYR" w:cs="Times New Roman CYR"/>
          <w:b/>
          <w:sz w:val="28"/>
          <w:szCs w:val="28"/>
        </w:rPr>
        <w:t xml:space="preserve">2.15. Срок и порядок регистрации запроса заявителя </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 xml:space="preserve">о предоставлении государственной услуги и услуги, </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 xml:space="preserve">предоставляемой организацией, участвующей </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 xml:space="preserve">в предоставлении государственной услуги, </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в том числе в электронной форме</w:t>
      </w:r>
    </w:p>
    <w:bookmarkEnd w:id="40"/>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41" w:name="sub_1032"/>
      <w:r w:rsidRPr="0074713B">
        <w:rPr>
          <w:rFonts w:ascii="Times New Roman CYR" w:eastAsiaTheme="minorEastAsia" w:hAnsi="Times New Roman CYR" w:cs="Times New Roman CYR"/>
          <w:sz w:val="28"/>
          <w:szCs w:val="28"/>
        </w:rPr>
        <w:t xml:space="preserve">2.15.1. Безработным гражданам предоставляется возможность выбора способа подачи заявления: при личном обращении в центр занятости населения или в МФЦ, почтовой связью, с использованием средств факсимильной связи или в электронной форме, в том числе с использованием Регионального или </w:t>
      </w:r>
      <w:hyperlink r:id="rId16" w:history="1">
        <w:r w:rsidRPr="0074713B">
          <w:rPr>
            <w:rFonts w:ascii="Times New Roman CYR" w:eastAsiaTheme="minorEastAsia" w:hAnsi="Times New Roman CYR" w:cs="Times New Roman CYR"/>
            <w:sz w:val="28"/>
            <w:szCs w:val="28"/>
          </w:rPr>
          <w:t>Интерактивного портала</w:t>
        </w:r>
      </w:hyperlink>
      <w:r w:rsidRPr="0074713B">
        <w:rPr>
          <w:rFonts w:ascii="Times New Roman CYR" w:eastAsiaTheme="minorEastAsia" w:hAnsi="Times New Roman CYR" w:cs="Times New Roman CYR"/>
          <w:sz w:val="28"/>
          <w:szCs w:val="28"/>
        </w:rPr>
        <w:t>.</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2.15.2. Заявление заверяется личной или простой электронной подписью заявителя в соответствии с Федеральным законом от 6 апреля 2011 г. № 63-ФЗ "Об электронной подписи" (далее – Законом об электронной подписи) и Законом об организации предоставления государственных и муниципальных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2.15.3. Регистрация заявления о предоставлении государственной услуги, поданного гражданином лично в центр </w:t>
      </w:r>
      <w:r w:rsidR="00472221" w:rsidRPr="0074713B">
        <w:rPr>
          <w:rFonts w:ascii="Times New Roman CYR" w:eastAsiaTheme="minorEastAsia" w:hAnsi="Times New Roman CYR" w:cs="Times New Roman CYR"/>
          <w:sz w:val="28"/>
          <w:szCs w:val="28"/>
        </w:rPr>
        <w:t>занятости населения,</w:t>
      </w:r>
      <w:r w:rsidRPr="0074713B">
        <w:rPr>
          <w:rFonts w:ascii="Times New Roman CYR" w:eastAsiaTheme="minorEastAsia" w:hAnsi="Times New Roman CYR" w:cs="Times New Roman CYR"/>
          <w:sz w:val="28"/>
          <w:szCs w:val="28"/>
        </w:rPr>
        <w:t xml:space="preserve"> осуществляется должностным лицом центра занятости населения в день подачи заявления.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2.15.4. При обращении заявителя с заявлением, поданным почтовой связью, с использованием средств факсимильной связи или в электронной форме, в том числе с использованием Регионального или Интерактивного портала, заявление регистрируется в день его поступления в центр занятости населения, поступившие заявления в выходной, нерабочий праздничный день или после окончания рабочего дня, регистрируются в первый, следующий за ним, рабочий день.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Согласование с гражданином даты и времени обращения в центр занятости населения осуществляется почтовой связью, с использованием средств факсимильной, телефонной связи или в электронной форме, в том числе с использованием Интерактивного портала не позднее следующего рабочего дня со дня регистрации заявления.</w:t>
      </w:r>
    </w:p>
    <w:bookmarkEnd w:id="41"/>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Pr="0074713B"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Pr="0074713B"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154D1C" w:rsidRPr="0074713B" w:rsidRDefault="00154D1C"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42130F" w:rsidRPr="0074713B" w:rsidRDefault="0042130F"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rPr>
          <w:rFonts w:eastAsiaTheme="minorEastAsia"/>
          <w:b/>
          <w:sz w:val="28"/>
          <w:szCs w:val="28"/>
        </w:rPr>
      </w:pPr>
      <w:bookmarkStart w:id="42" w:name="sub_1216"/>
      <w:r w:rsidRPr="0074713B">
        <w:rPr>
          <w:rFonts w:eastAsiaTheme="minorEastAsia"/>
          <w:b/>
          <w:sz w:val="28"/>
          <w:szCs w:val="28"/>
        </w:rPr>
        <w:t xml:space="preserve">2.16. Требования к помещениям, в которых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sz w:val="28"/>
          <w:szCs w:val="28"/>
        </w:rPr>
        <w:t>предоставляется государственная услуга</w:t>
      </w:r>
      <w:r w:rsidRPr="0074713B">
        <w:rPr>
          <w:rFonts w:eastAsiaTheme="minorEastAsia"/>
          <w:b/>
          <w:bCs/>
          <w:sz w:val="28"/>
          <w:szCs w:val="28"/>
        </w:rPr>
        <w:t xml:space="preserve"> к залу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ожидания, местам для заполнения запросов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о предоставлении государственной услуги,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информационным стендам с образцами их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заполнения и перечнем документов, необходимых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для предоставления государственной услуги,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размещению и оформлению визуальной, текстовой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и мультимедийной информации о порядке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предоставления такой услуги, в том числе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к обеспечению доступности для инвалидов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указанных объектов в соответствии с законодательством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Российской Федерации о социальной защите инвалидов</w:t>
      </w:r>
    </w:p>
    <w:bookmarkEnd w:id="42"/>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43" w:name="sub_104415"/>
      <w:r w:rsidRPr="0074713B">
        <w:rPr>
          <w:rFonts w:ascii="Times New Roman CYR" w:eastAsiaTheme="minorEastAsia" w:hAnsi="Times New Roman CYR" w:cs="Times New Roman CYR"/>
          <w:sz w:val="28"/>
          <w:szCs w:val="28"/>
        </w:rPr>
        <w:t>2.16.1. Информация о графике (режиме) работы размещается при входе в здание центра занятости населения, на видном месте.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2.16.2. Здание, в котором предоставляется государственная услуга, должно быть оборудовано входом для свободного доступа заявителей в помещение.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Вход в здание должен быть оборудован информационной табличкой (вывеской), содержащей информацию об учреждении,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 Оборудуются доступные места общего пользования (туалеты) и хранения верхней одежды посетителей.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2.16.3. Прием заявителей осуществляется в специально оборудованных помещениях или отведенных для этого кабинетах.</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2.16.4.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условия для беспрепятственного доступа к объекту (зданию, помещению), в котором предоставляется государственная услуга;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возможность самостоятельного пере</w:t>
      </w:r>
      <w:r w:rsidR="00154D1C">
        <w:rPr>
          <w:rFonts w:ascii="Times New Roman CYR" w:eastAsiaTheme="minorEastAsia" w:hAnsi="Times New Roman CYR" w:cs="Times New Roman CYR"/>
          <w:sz w:val="28"/>
          <w:szCs w:val="28"/>
        </w:rPr>
        <w:t xml:space="preserve">движения по территории, на которой </w:t>
      </w:r>
      <w:r w:rsidRPr="0074713B">
        <w:rPr>
          <w:rFonts w:ascii="Times New Roman CYR" w:eastAsiaTheme="minorEastAsia" w:hAnsi="Times New Roman CYR" w:cs="Times New Roman CYR"/>
          <w:sz w:val="28"/>
          <w:szCs w:val="28"/>
        </w:rPr>
        <w:t>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сопровождение инвалидов, имеющих стойкие расстройства функции зрения и самостоятельного передвижения;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надлежащее размещение оборудования и носителей информации, необ</w:t>
      </w:r>
      <w:r w:rsidRPr="0074713B">
        <w:rPr>
          <w:rFonts w:ascii="Times New Roman CYR" w:eastAsiaTheme="minorEastAsia" w:hAnsi="Times New Roman CYR" w:cs="Times New Roman CYR"/>
          <w:sz w:val="28"/>
          <w:szCs w:val="28"/>
        </w:rPr>
        <w:lastRenderedPageBreak/>
        <w:t>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дублирование необходимой для инв</w:t>
      </w:r>
      <w:r w:rsidR="00154D1C">
        <w:rPr>
          <w:rFonts w:ascii="Times New Roman CYR" w:eastAsiaTheme="minorEastAsia" w:hAnsi="Times New Roman CYR" w:cs="Times New Roman CYR"/>
          <w:sz w:val="28"/>
          <w:szCs w:val="28"/>
        </w:rPr>
        <w:t>алидов звуковой и зрительной ин</w:t>
      </w:r>
      <w:r w:rsidRPr="0074713B">
        <w:rPr>
          <w:rFonts w:ascii="Times New Roman CYR" w:eastAsiaTheme="minorEastAsia" w:hAnsi="Times New Roman CYR" w:cs="Times New Roman CYR"/>
          <w:sz w:val="28"/>
          <w:szCs w:val="28"/>
        </w:rPr>
        <w:t>формации, а также надписей, знаков и иной текстовой и графической информации знаками, выполненными рельефно-точечным шрифтом Брайля;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допуск </w:t>
      </w:r>
      <w:proofErr w:type="spellStart"/>
      <w:r w:rsidRPr="0074713B">
        <w:rPr>
          <w:rFonts w:ascii="Times New Roman CYR" w:eastAsiaTheme="minorEastAsia" w:hAnsi="Times New Roman CYR" w:cs="Times New Roman CYR"/>
          <w:sz w:val="28"/>
          <w:szCs w:val="28"/>
        </w:rPr>
        <w:t>сурдопереводчика</w:t>
      </w:r>
      <w:proofErr w:type="spellEnd"/>
      <w:r w:rsidRPr="0074713B">
        <w:rPr>
          <w:rFonts w:ascii="Times New Roman CYR" w:eastAsiaTheme="minorEastAsia" w:hAnsi="Times New Roman CYR" w:cs="Times New Roman CYR"/>
          <w:sz w:val="28"/>
          <w:szCs w:val="28"/>
        </w:rPr>
        <w:t xml:space="preserve"> и </w:t>
      </w:r>
      <w:proofErr w:type="spellStart"/>
      <w:r w:rsidRPr="0074713B">
        <w:rPr>
          <w:rFonts w:ascii="Times New Roman CYR" w:eastAsiaTheme="minorEastAsia" w:hAnsi="Times New Roman CYR" w:cs="Times New Roman CYR"/>
          <w:sz w:val="28"/>
          <w:szCs w:val="28"/>
        </w:rPr>
        <w:t>тифлосурдопереводчика</w:t>
      </w:r>
      <w:proofErr w:type="spellEnd"/>
      <w:r w:rsidRPr="0074713B">
        <w:rPr>
          <w:rFonts w:ascii="Times New Roman CYR" w:eastAsiaTheme="minorEastAsia" w:hAnsi="Times New Roman CYR" w:cs="Times New Roman CYR"/>
          <w:sz w:val="28"/>
          <w:szCs w:val="28"/>
        </w:rPr>
        <w:t>;</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оказание инвалидам помощи в преодолении барьеров, мешающих получению ими государственной услуги наравне с другими лицами.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 случае невозможности полностью приспособить объект с учетом потребности инвалида собственник данного о</w:t>
      </w:r>
      <w:r w:rsidR="00154D1C">
        <w:rPr>
          <w:rFonts w:ascii="Times New Roman CYR" w:eastAsiaTheme="minorEastAsia" w:hAnsi="Times New Roman CYR" w:cs="Times New Roman CYR"/>
          <w:sz w:val="28"/>
          <w:szCs w:val="28"/>
        </w:rPr>
        <w:t>бъекта обеспечивает инвалиду до</w:t>
      </w:r>
      <w:r w:rsidRPr="0074713B">
        <w:rPr>
          <w:rFonts w:ascii="Times New Roman CYR" w:eastAsiaTheme="minorEastAsia" w:hAnsi="Times New Roman CYR" w:cs="Times New Roman CYR"/>
          <w:sz w:val="28"/>
          <w:szCs w:val="28"/>
        </w:rPr>
        <w:t>ступ к месту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Порядок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утвержден приказом Министерства труда и социальной защиты Российской Федерации от 30 июля 2015 г.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2.16.5. Помещения оборудуются информационными стендами, содержащими сведения, указанные в пункте 1.3.2 Регламента.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2.16.6. Помещения должны соответствовать комфортным для заявителей условиям и оптимальным условиям работы работников центра занятости населения, предусмотренным действующим законодательством.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Для ожидания приема получателей государственной услуги (их законных представителей) оборудуются места (помещения), имеющие стулья, и (или) кресельные секции, и (или) скамейки (</w:t>
      </w:r>
      <w:proofErr w:type="spellStart"/>
      <w:r w:rsidRPr="0074713B">
        <w:rPr>
          <w:rFonts w:ascii="Times New Roman CYR" w:eastAsiaTheme="minorEastAsia" w:hAnsi="Times New Roman CYR" w:cs="Times New Roman CYR"/>
          <w:sz w:val="28"/>
          <w:szCs w:val="28"/>
        </w:rPr>
        <w:t>банкетки</w:t>
      </w:r>
      <w:proofErr w:type="spellEnd"/>
      <w:r w:rsidRPr="0074713B">
        <w:rPr>
          <w:rFonts w:ascii="Times New Roman CYR" w:eastAsiaTheme="minorEastAsia" w:hAnsi="Times New Roman CYR" w:cs="Times New Roman CYR"/>
          <w:sz w:val="28"/>
          <w:szCs w:val="28"/>
        </w:rPr>
        <w:t>), столы (стойки) с возможностью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2.16.7. Помещение для предоставления государственной услуги обеспечивается необходимым для предоставления государственной услуги оборудованием (компьютерами, средствами электронно-вычислительной техники, оргтехникой, аудио и видеотехникой, средствами связи, включая </w:t>
      </w:r>
      <w:r w:rsidR="000A610F" w:rsidRPr="0074713B">
        <w:rPr>
          <w:rFonts w:ascii="Times New Roman CYR" w:eastAsiaTheme="minorEastAsia" w:hAnsi="Times New Roman CYR" w:cs="Times New Roman CYR"/>
          <w:sz w:val="28"/>
          <w:szCs w:val="28"/>
        </w:rPr>
        <w:t>информационно-коммуникационную сеть "Интернет"</w:t>
      </w:r>
      <w:r w:rsidRPr="0074713B">
        <w:rPr>
          <w:rFonts w:ascii="Times New Roman CYR" w:eastAsiaTheme="minorEastAsia" w:hAnsi="Times New Roman CYR" w:cs="Times New Roman CYR"/>
          <w:sz w:val="28"/>
          <w:szCs w:val="28"/>
        </w:rPr>
        <w:t xml:space="preserve">), канцелярскими принадлежностями, информационными и методическими материалами, наглядной информацией, периодическими изданиями по вопросам трудоустройства, стульями и столами, а </w:t>
      </w:r>
      <w:r w:rsidRPr="0074713B">
        <w:rPr>
          <w:rFonts w:ascii="Times New Roman CYR" w:eastAsiaTheme="minorEastAsia" w:hAnsi="Times New Roman CYR" w:cs="Times New Roman CYR"/>
          <w:sz w:val="28"/>
          <w:szCs w:val="28"/>
        </w:rPr>
        <w:lastRenderedPageBreak/>
        <w:t>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2.16.8. Кабинеты приема получателей государственных услуг должны быть оснащены информационными табличками (вывесками) с указанием номера кабинета.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2.16.9. Рабочее место работников центра занятости населения, предоставляющего государственную услугу, должно быть оборудовано персональным компьютером с доступом к информационным ресурсам.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2.16.10. Работники центра занятости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sidRPr="0074713B">
        <w:rPr>
          <w:rFonts w:ascii="Times New Roman CYR" w:eastAsiaTheme="minorEastAsia" w:hAnsi="Times New Roman CYR" w:cs="Times New Roman CYR"/>
          <w:sz w:val="28"/>
          <w:szCs w:val="28"/>
        </w:rPr>
        <w:t>бэйджами</w:t>
      </w:r>
      <w:proofErr w:type="spellEnd"/>
      <w:r w:rsidRPr="0074713B">
        <w:rPr>
          <w:rFonts w:ascii="Times New Roman CYR" w:eastAsiaTheme="minorEastAsia" w:hAnsi="Times New Roman CYR" w:cs="Times New Roman CYR"/>
          <w:sz w:val="28"/>
          <w:szCs w:val="28"/>
        </w:rPr>
        <w:t>) и (или) настольными табличками или настенными вывесками с указанием фамилии, имени, отчества и должности.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44" w:name="sub_104424"/>
      <w:bookmarkEnd w:id="43"/>
    </w:p>
    <w:p w:rsidR="00C73C73" w:rsidRPr="0074713B" w:rsidRDefault="00C73C73" w:rsidP="00C73C73">
      <w:pPr>
        <w:widowControl w:val="0"/>
        <w:autoSpaceDE w:val="0"/>
        <w:autoSpaceDN w:val="0"/>
        <w:adjustRightInd w:val="0"/>
        <w:jc w:val="center"/>
        <w:outlineLvl w:val="0"/>
        <w:rPr>
          <w:rFonts w:eastAsiaTheme="minorEastAsia"/>
          <w:b/>
          <w:bCs/>
          <w:sz w:val="28"/>
          <w:szCs w:val="28"/>
        </w:rPr>
      </w:pPr>
      <w:bookmarkStart w:id="45" w:name="sub_1217"/>
      <w:bookmarkEnd w:id="44"/>
      <w:r w:rsidRPr="0074713B">
        <w:rPr>
          <w:rFonts w:eastAsiaTheme="minorEastAsia"/>
          <w:b/>
          <w:bCs/>
          <w:sz w:val="28"/>
          <w:szCs w:val="28"/>
        </w:rPr>
        <w:t>2.17. Показатели доступности и качества</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государственной услуги, в том числе количество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взаимодействий заявителя с должностными лицами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при предоставлении государственной услуги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и их продолжительность, возможность получения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информации о ходе предоставления государственной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услуги, в том числе с использованием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информационно-коммуникационных технологий,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возможность либо невозможность получения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государственной услуги в многофункциональном центре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предоставления государственных и муниципальных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услуг (в том числе в полном объеме), в любом</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территориальном подразделении органа,</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предоставляющего государственную услугу,</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по выбору заявителя (экстерриториальный принцип),</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посредством запроса о предоставлении нескольких</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государственных и (или) муниципальных услуг</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в многофункциональных центрах предоставления</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государственных и муниципальных услуг,</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предусмотренного статьей 15.1 Федерального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закона от 27 июля 2010 г. № 210-ФЗ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"Об организации предоставления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государственных и муниципальных услуг"</w:t>
      </w:r>
    </w:p>
    <w:bookmarkEnd w:id="45"/>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2.17.1. Показателями доступности и качества государственной услуги являются: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отношение численности граждан, получивших государственную услугу в течение года, к численности экономически активного населения;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соблюдение сроков и последовательности административных процедур, установленных Регламентом;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lastRenderedPageBreak/>
        <w:t>доля удовлетворенных полнотой и качеством предоставления государственной услуги граждан, в численности получивших государственную услугу, определяемая путем их опроса в том числе в электронном виде;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удобство и доступность получения информации заявителями о порядке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отсутствие обоснованных жалоб;</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в том числе с использованием Регионального, Интерактивного портала, или через МФЦ;</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предоставление возможности заявителю независимо от его места жительства или места пребывания обращения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продолжительность взаимодействия заявителя с работниками МФЦ – не более 15 минут;</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предоставление возможности с использованием Интерактивного и (или) Регионального портала получить информацию о порядке и сроках предоставления государственной услуги, сформировать заявление о предоставлении государственной услуги, получить результат предоставления государственной услуги, получить сведения о ходе предоставления государственной услуги, осуществить оценку качества предоставления услуги, на досудебное обжалование решений и действий (бездействий) органа (организации), должностного лица органа (организации) либо государственного служащего.</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2.17.2. При предоставлении государственной услуги в электронной форме посредством Интерактивного и (или) Регионального порталов заявителю обеспечивается: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формирование запроса на предоставление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прием и регистрация запроса и документов, необходимых для предоставления услуги;</w:t>
      </w:r>
    </w:p>
    <w:p w:rsidR="00C73C73" w:rsidRPr="00A42177"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A42177">
        <w:rPr>
          <w:rFonts w:ascii="Times New Roman CYR" w:eastAsiaTheme="minorEastAsia" w:hAnsi="Times New Roman CYR" w:cs="Times New Roman CYR"/>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A42177">
        <w:rPr>
          <w:rFonts w:ascii="Times New Roman CYR" w:eastAsiaTheme="minorEastAsia" w:hAnsi="Times New Roman CYR" w:cs="Times New Roman CYR"/>
          <w:sz w:val="28"/>
          <w:szCs w:val="28"/>
        </w:rPr>
        <w:t>получение результата предоставления услуги</w:t>
      </w:r>
      <w:r w:rsidRPr="0074713B">
        <w:rPr>
          <w:rFonts w:ascii="Times New Roman CYR" w:eastAsiaTheme="minorEastAsia" w:hAnsi="Times New Roman CYR" w:cs="Times New Roman CYR"/>
          <w:sz w:val="28"/>
          <w:szCs w:val="28"/>
        </w:rPr>
        <w:t>;</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lastRenderedPageBreak/>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2.17.3. Предоставление государственной услуги осуществляется при одном взаимодействии гражданина с работником центра занятости населения. Продолжительность взаимодействия – не более15 минут.</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2.17.4. Предоставление государственной услуги посредством комплексного запроса, предусмотренного статьей 15.1 Закона об организации предоставления государственных и муниципальных услуг не осуществляется.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исполнительным органом государственной власти Краснодарского края.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2.17.5. Заявители имеют право на неоднократное обращение за государственной услугой.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keepNext/>
        <w:widowControl w:val="0"/>
        <w:tabs>
          <w:tab w:val="left" w:pos="0"/>
        </w:tabs>
        <w:jc w:val="center"/>
        <w:outlineLvl w:val="0"/>
        <w:rPr>
          <w:b/>
          <w:caps/>
          <w:kern w:val="28"/>
          <w:sz w:val="28"/>
          <w:szCs w:val="28"/>
        </w:rPr>
      </w:pPr>
      <w:bookmarkStart w:id="46" w:name="sub_1218"/>
      <w:r w:rsidRPr="0074713B">
        <w:rPr>
          <w:b/>
          <w:kern w:val="28"/>
          <w:sz w:val="28"/>
          <w:szCs w:val="28"/>
        </w:rPr>
        <w:t>2.18. Иные требования, в том числе учитывающие</w:t>
      </w:r>
      <w:r w:rsidRPr="0074713B">
        <w:rPr>
          <w:b/>
          <w:caps/>
          <w:kern w:val="28"/>
          <w:sz w:val="28"/>
          <w:szCs w:val="28"/>
        </w:rPr>
        <w:t xml:space="preserve"> </w:t>
      </w:r>
    </w:p>
    <w:p w:rsidR="00C73C73" w:rsidRPr="0074713B" w:rsidRDefault="00C73C73" w:rsidP="00C73C73">
      <w:pPr>
        <w:keepNext/>
        <w:widowControl w:val="0"/>
        <w:tabs>
          <w:tab w:val="left" w:pos="0"/>
        </w:tabs>
        <w:jc w:val="center"/>
        <w:outlineLvl w:val="0"/>
        <w:rPr>
          <w:b/>
          <w:caps/>
          <w:kern w:val="28"/>
          <w:sz w:val="28"/>
          <w:szCs w:val="28"/>
        </w:rPr>
      </w:pPr>
      <w:r w:rsidRPr="0074713B">
        <w:rPr>
          <w:b/>
          <w:kern w:val="28"/>
          <w:sz w:val="28"/>
          <w:szCs w:val="28"/>
        </w:rPr>
        <w:t>особенности предоставления государственной услуги</w:t>
      </w:r>
    </w:p>
    <w:p w:rsidR="00C73C73" w:rsidRPr="0074713B" w:rsidRDefault="00C73C73" w:rsidP="00C73C73">
      <w:pPr>
        <w:keepNext/>
        <w:widowControl w:val="0"/>
        <w:tabs>
          <w:tab w:val="left" w:pos="0"/>
        </w:tabs>
        <w:jc w:val="center"/>
        <w:outlineLvl w:val="0"/>
        <w:rPr>
          <w:b/>
          <w:caps/>
          <w:kern w:val="28"/>
          <w:sz w:val="28"/>
          <w:szCs w:val="28"/>
        </w:rPr>
      </w:pPr>
      <w:r w:rsidRPr="0074713B">
        <w:rPr>
          <w:b/>
          <w:kern w:val="28"/>
          <w:sz w:val="28"/>
          <w:szCs w:val="28"/>
        </w:rPr>
        <w:t>по экстерриториальному принципу (в случае, если</w:t>
      </w:r>
    </w:p>
    <w:p w:rsidR="00C73C73" w:rsidRPr="0074713B" w:rsidRDefault="00C73C73" w:rsidP="00C73C73">
      <w:pPr>
        <w:keepNext/>
        <w:widowControl w:val="0"/>
        <w:tabs>
          <w:tab w:val="left" w:pos="0"/>
        </w:tabs>
        <w:jc w:val="center"/>
        <w:outlineLvl w:val="0"/>
        <w:rPr>
          <w:b/>
          <w:kern w:val="28"/>
          <w:sz w:val="28"/>
          <w:szCs w:val="28"/>
        </w:rPr>
      </w:pPr>
      <w:r w:rsidRPr="0074713B">
        <w:rPr>
          <w:b/>
          <w:kern w:val="28"/>
          <w:sz w:val="28"/>
          <w:szCs w:val="28"/>
        </w:rPr>
        <w:t xml:space="preserve">государственная услуга предоставляется </w:t>
      </w:r>
    </w:p>
    <w:p w:rsidR="00C73C73" w:rsidRPr="0074713B" w:rsidRDefault="00C73C73" w:rsidP="00C73C73">
      <w:pPr>
        <w:keepNext/>
        <w:widowControl w:val="0"/>
        <w:tabs>
          <w:tab w:val="left" w:pos="0"/>
        </w:tabs>
        <w:jc w:val="center"/>
        <w:outlineLvl w:val="0"/>
        <w:rPr>
          <w:b/>
          <w:kern w:val="28"/>
          <w:sz w:val="28"/>
          <w:szCs w:val="28"/>
        </w:rPr>
      </w:pPr>
      <w:r w:rsidRPr="0074713B">
        <w:rPr>
          <w:b/>
          <w:kern w:val="28"/>
          <w:sz w:val="28"/>
          <w:szCs w:val="28"/>
        </w:rPr>
        <w:t>по</w:t>
      </w:r>
      <w:r w:rsidRPr="0074713B">
        <w:rPr>
          <w:b/>
          <w:caps/>
          <w:kern w:val="28"/>
          <w:sz w:val="28"/>
          <w:szCs w:val="28"/>
        </w:rPr>
        <w:t xml:space="preserve"> </w:t>
      </w:r>
      <w:r w:rsidRPr="0074713B">
        <w:rPr>
          <w:b/>
          <w:kern w:val="28"/>
          <w:sz w:val="28"/>
          <w:szCs w:val="28"/>
        </w:rPr>
        <w:t xml:space="preserve">экстерриториальному принципу) </w:t>
      </w:r>
    </w:p>
    <w:p w:rsidR="00C73C73" w:rsidRPr="0074713B" w:rsidRDefault="00C73C73" w:rsidP="00C73C73">
      <w:pPr>
        <w:keepNext/>
        <w:widowControl w:val="0"/>
        <w:tabs>
          <w:tab w:val="left" w:pos="0"/>
        </w:tabs>
        <w:jc w:val="center"/>
        <w:outlineLvl w:val="0"/>
        <w:rPr>
          <w:b/>
          <w:caps/>
          <w:kern w:val="28"/>
          <w:sz w:val="28"/>
          <w:szCs w:val="28"/>
        </w:rPr>
      </w:pPr>
      <w:r w:rsidRPr="0074713B">
        <w:rPr>
          <w:b/>
          <w:kern w:val="28"/>
          <w:sz w:val="28"/>
          <w:szCs w:val="28"/>
        </w:rPr>
        <w:t>и</w:t>
      </w:r>
      <w:r w:rsidRPr="0074713B">
        <w:rPr>
          <w:b/>
          <w:caps/>
          <w:kern w:val="28"/>
          <w:sz w:val="28"/>
          <w:szCs w:val="28"/>
        </w:rPr>
        <w:t xml:space="preserve"> </w:t>
      </w:r>
      <w:r w:rsidRPr="0074713B">
        <w:rPr>
          <w:b/>
          <w:kern w:val="28"/>
          <w:sz w:val="28"/>
          <w:szCs w:val="28"/>
        </w:rPr>
        <w:t>особенности предоставления государственной</w:t>
      </w:r>
    </w:p>
    <w:p w:rsidR="00C73C73" w:rsidRPr="0074713B" w:rsidRDefault="00C73C73" w:rsidP="00C73C73">
      <w:pPr>
        <w:keepNext/>
        <w:widowControl w:val="0"/>
        <w:tabs>
          <w:tab w:val="left" w:pos="0"/>
        </w:tabs>
        <w:jc w:val="center"/>
        <w:outlineLvl w:val="0"/>
        <w:rPr>
          <w:b/>
          <w:caps/>
          <w:kern w:val="28"/>
          <w:sz w:val="28"/>
          <w:szCs w:val="28"/>
        </w:rPr>
      </w:pPr>
      <w:r w:rsidRPr="0074713B">
        <w:rPr>
          <w:b/>
          <w:kern w:val="28"/>
          <w:sz w:val="28"/>
          <w:szCs w:val="28"/>
        </w:rPr>
        <w:t>услуги в электронной форме</w:t>
      </w:r>
    </w:p>
    <w:bookmarkEnd w:id="46"/>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47" w:name="sub_104428"/>
      <w:r w:rsidRPr="0074713B">
        <w:rPr>
          <w:rFonts w:ascii="Times New Roman CYR" w:eastAsiaTheme="minorEastAsia" w:hAnsi="Times New Roman CYR" w:cs="Times New Roman CYR"/>
          <w:sz w:val="28"/>
          <w:szCs w:val="28"/>
        </w:rPr>
        <w:t>2.18.1. Для получения государственной услуги безработные граждане представляют заявление о предоставлении государственной услуги и документы, необходимые для предоставления государственной услуги, в том числе в форме электронного документа: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 центр занятости населения;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посредством МФЦ;</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посредством использования электронных носителей, информационно-телекоммуникационных технологий, включая использование Регионального, Интерактивного порталов, и (или) информационно-аналитической системы (для работодателей) с применением усиленной квалифицированной электронной подписи и простой электронной подписи.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Порядок и сроки регистрации заявления в МФЦ или в электронной форме, в том числе с использованием Регионального, Интерактивного портала, указаны в подразделе 2.15 Регламента.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48" w:name="sub_5702"/>
      <w:bookmarkEnd w:id="47"/>
      <w:r w:rsidRPr="0074713B">
        <w:rPr>
          <w:rFonts w:ascii="Times New Roman CYR" w:eastAsiaTheme="minorEastAsia" w:hAnsi="Times New Roman CYR" w:cs="Times New Roman CYR"/>
          <w:sz w:val="28"/>
          <w:szCs w:val="28"/>
        </w:rPr>
        <w:t>2.18.2. МФЦ при обращении безработного гражданина за предоставлением государственной услуги осуществляют:</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направление с использованием информационно-телекоммуникационных </w:t>
      </w:r>
      <w:r w:rsidRPr="0074713B">
        <w:rPr>
          <w:rFonts w:ascii="Times New Roman CYR" w:eastAsiaTheme="minorEastAsia" w:hAnsi="Times New Roman CYR" w:cs="Times New Roman CYR"/>
          <w:sz w:val="28"/>
          <w:szCs w:val="28"/>
        </w:rPr>
        <w:lastRenderedPageBreak/>
        <w:t xml:space="preserve">технологий электронных документов и (или) электронных образов документов, заверенных уполномоченным должностным лицом МФЦ, в центр занятости населения.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2.18.3. При предоставлении государственной услуги по экстерриториальному принципу заявители имеют право на обращение в любой центр занятости населения вне зависимости от места регистрации заявителя по месту жительства, в соответствии с действием экстерриториального принципа, с документами, указанными в подразделе 2.6 Регламента.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Предоставление государственной услуги по экстерриториальному принципу не обеспечивается при личном обращении безработного гражданина по месту пребывания безработного гражданина в МФЦ с заявлением о предоставлении услуги.</w:t>
      </w:r>
    </w:p>
    <w:p w:rsidR="00C73C73" w:rsidRPr="00A42177"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2.18.4.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w:t>
      </w:r>
      <w:r w:rsidRPr="00A42177">
        <w:rPr>
          <w:rFonts w:ascii="Times New Roman CYR" w:eastAsiaTheme="minorEastAsia" w:hAnsi="Times New Roman CYR" w:cs="Times New Roman CYR"/>
          <w:sz w:val="28"/>
          <w:szCs w:val="28"/>
        </w:rPr>
        <w:t>предоставления государственных и муниципальных услуг в электронной форме" (далее – ЕСИА).</w:t>
      </w:r>
    </w:p>
    <w:p w:rsidR="00C73C73" w:rsidRPr="00A42177"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A42177">
        <w:rPr>
          <w:rFonts w:ascii="Times New Roman CYR" w:eastAsiaTheme="minorEastAsia" w:hAnsi="Times New Roman CYR" w:cs="Times New Roman CYR"/>
          <w:sz w:val="28"/>
          <w:szCs w:val="28"/>
        </w:rPr>
        <w:t>2.18.5. Формирование запроса на Региональном и</w:t>
      </w:r>
      <w:r w:rsidR="00A42177" w:rsidRPr="00A42177">
        <w:rPr>
          <w:rFonts w:ascii="Times New Roman CYR" w:eastAsiaTheme="minorEastAsia" w:hAnsi="Times New Roman CYR" w:cs="Times New Roman CYR"/>
          <w:sz w:val="28"/>
          <w:szCs w:val="28"/>
        </w:rPr>
        <w:t xml:space="preserve"> (или)</w:t>
      </w:r>
      <w:r w:rsidRPr="00A42177">
        <w:rPr>
          <w:rFonts w:ascii="Times New Roman CYR" w:eastAsiaTheme="minorEastAsia" w:hAnsi="Times New Roman CYR" w:cs="Times New Roman CYR"/>
          <w:sz w:val="28"/>
          <w:szCs w:val="28"/>
        </w:rPr>
        <w:t xml:space="preserve"> Интерактивном порталах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A42177">
        <w:rPr>
          <w:rFonts w:ascii="Times New Roman CYR" w:eastAsiaTheme="minorEastAsia" w:hAnsi="Times New Roman CYR" w:cs="Times New Roman CYR"/>
          <w:sz w:val="28"/>
          <w:szCs w:val="28"/>
        </w:rPr>
        <w:t>2.18.6. При обращении заявителя за предоставлением государственной услуги в электронной форме прилагаемые д</w:t>
      </w:r>
      <w:r w:rsidR="00154D1C" w:rsidRPr="00A42177">
        <w:rPr>
          <w:rFonts w:ascii="Times New Roman CYR" w:eastAsiaTheme="minorEastAsia" w:hAnsi="Times New Roman CYR" w:cs="Times New Roman CYR"/>
          <w:sz w:val="28"/>
          <w:szCs w:val="28"/>
        </w:rPr>
        <w:t>окументы</w:t>
      </w:r>
      <w:r w:rsidR="00154D1C">
        <w:rPr>
          <w:rFonts w:ascii="Times New Roman CYR" w:eastAsiaTheme="minorEastAsia" w:hAnsi="Times New Roman CYR" w:cs="Times New Roman CYR"/>
          <w:sz w:val="28"/>
          <w:szCs w:val="28"/>
        </w:rPr>
        <w:t xml:space="preserve"> должны быть подписаны </w:t>
      </w:r>
      <w:r w:rsidRPr="0074713B">
        <w:rPr>
          <w:rFonts w:ascii="Times New Roman CYR" w:eastAsiaTheme="minorEastAsia" w:hAnsi="Times New Roman CYR" w:cs="Times New Roman CYR"/>
          <w:sz w:val="28"/>
          <w:szCs w:val="28"/>
        </w:rPr>
        <w:t>электронной подписью заявителя в соответствии с требованиями Закона об электронной подписи и статьями 21.1 и 21.2 Закона об организации предоставления государственных и муниципальных услуг.</w:t>
      </w:r>
    </w:p>
    <w:p w:rsidR="00C73C73" w:rsidRPr="0074713B" w:rsidRDefault="00154D1C"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Pr>
          <w:rFonts w:ascii="Times New Roman CYR" w:eastAsiaTheme="minorEastAsia" w:hAnsi="Times New Roman CYR" w:cs="Times New Roman CYR"/>
          <w:sz w:val="28"/>
          <w:szCs w:val="28"/>
        </w:rPr>
        <w:t xml:space="preserve">Проверка </w:t>
      </w:r>
      <w:r w:rsidR="00472221">
        <w:rPr>
          <w:rFonts w:ascii="Times New Roman CYR" w:eastAsiaTheme="minorEastAsia" w:hAnsi="Times New Roman CYR" w:cs="Times New Roman CYR"/>
          <w:sz w:val="28"/>
          <w:szCs w:val="28"/>
        </w:rPr>
        <w:t>действительности,</w:t>
      </w:r>
      <w:r>
        <w:rPr>
          <w:rFonts w:ascii="Times New Roman CYR" w:eastAsiaTheme="minorEastAsia" w:hAnsi="Times New Roman CYR" w:cs="Times New Roman CYR"/>
          <w:sz w:val="28"/>
          <w:szCs w:val="28"/>
        </w:rPr>
        <w:t xml:space="preserve"> </w:t>
      </w:r>
      <w:r w:rsidR="00C73C73" w:rsidRPr="0074713B">
        <w:rPr>
          <w:rFonts w:ascii="Times New Roman CYR" w:eastAsiaTheme="minorEastAsia" w:hAnsi="Times New Roman CYR" w:cs="Times New Roman CYR"/>
          <w:sz w:val="28"/>
          <w:szCs w:val="28"/>
        </w:rPr>
        <w:t>усиленной квалифицированной электронной подписи осуществляется должностным лицом центра занятости населения в день поступления документов.</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w:t>
      </w:r>
      <w:r w:rsidR="00154D1C">
        <w:rPr>
          <w:rFonts w:ascii="Times New Roman CYR" w:eastAsiaTheme="minorEastAsia" w:hAnsi="Times New Roman CYR" w:cs="Times New Roman CYR"/>
          <w:sz w:val="28"/>
          <w:szCs w:val="28"/>
        </w:rPr>
        <w:br/>
      </w:r>
      <w:r w:rsidRPr="0074713B">
        <w:rPr>
          <w:rFonts w:ascii="Times New Roman CYR" w:eastAsiaTheme="minorEastAsia" w:hAnsi="Times New Roman CYR" w:cs="Times New Roman CYR"/>
          <w:sz w:val="28"/>
          <w:szCs w:val="28"/>
        </w:rPr>
        <w:t>от 25 июня 2012 г. № 634 "О видах электронной подписи, использование которых допускается при обращении за получением государственных и муници</w:t>
      </w:r>
      <w:r w:rsidRPr="0074713B">
        <w:rPr>
          <w:rFonts w:ascii="Times New Roman CYR" w:eastAsiaTheme="minorEastAsia" w:hAnsi="Times New Roman CYR" w:cs="Times New Roman CYR"/>
          <w:sz w:val="28"/>
          <w:szCs w:val="28"/>
        </w:rPr>
        <w:lastRenderedPageBreak/>
        <w:t>пальных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Закона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(представитель заявителя) вправе использовать простую электронную подпись при обращении в электронной форме за получением государственной (муниципальной) услуги при условии, что при выдаче ключа простой электронной подписи личность физического лица установлена при личном приеме.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49" w:name="sub_104430"/>
      <w:bookmarkEnd w:id="48"/>
      <w:r w:rsidRPr="0074713B">
        <w:rPr>
          <w:rFonts w:ascii="Times New Roman CYR" w:eastAsiaTheme="minorEastAsia" w:hAnsi="Times New Roman CYR" w:cs="Times New Roman CYR"/>
          <w:sz w:val="28"/>
          <w:szCs w:val="28"/>
        </w:rPr>
        <w:t xml:space="preserve">2.18.7. Безработным гражданам, сведения о которых содержатся в регистре получателей государственных услуг в сфере занятости населения (физических лиц), обеспечивается возможность получения с использованием средств электронной связи информации о поступлении от работодателя сведений о наличии свободного рабочего места (вакантной должности) при условии соответствия уровня профессиональной подготовки гражданина требованиям работодателя к исполнению трудовой функции (работе по определенной профессии (специальности), квалификации, должности).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 адрес электронной почты гражданину направляется: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информация о порядке предоставления государственной услуги с предложением посетить центр занятости населения в течение 3 дней, с указанием адреса, графика (режима) работы;</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lastRenderedPageBreak/>
        <w:t>выписка из регистра получателей государственных услуг в сфере занятости населения (физических лиц), содержащая сведения о свободных рабочих местах (вакантных должностях) для трудоустройства или об отсутствии вариантов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50" w:name="sub_104431"/>
      <w:bookmarkEnd w:id="49"/>
      <w:r w:rsidRPr="0074713B">
        <w:rPr>
          <w:rFonts w:ascii="Times New Roman CYR" w:eastAsiaTheme="minorEastAsia" w:hAnsi="Times New Roman CYR" w:cs="Times New Roman CYR"/>
          <w:sz w:val="28"/>
          <w:szCs w:val="28"/>
        </w:rPr>
        <w:t>2.18.8. Безработным гражданам в ходе предоставления государственной услуги обеспечивается возможность проведения собеседований с работодателем, п</w:t>
      </w:r>
      <w:r w:rsidR="00154D1C">
        <w:rPr>
          <w:rFonts w:ascii="Times New Roman CYR" w:eastAsiaTheme="minorEastAsia" w:hAnsi="Times New Roman CYR" w:cs="Times New Roman CYR"/>
          <w:sz w:val="28"/>
          <w:szCs w:val="28"/>
        </w:rPr>
        <w:t>осредством телефонной или видео</w:t>
      </w:r>
      <w:r w:rsidRPr="0074713B">
        <w:rPr>
          <w:rFonts w:ascii="Times New Roman CYR" w:eastAsiaTheme="minorEastAsia" w:hAnsi="Times New Roman CYR" w:cs="Times New Roman CYR"/>
          <w:sz w:val="28"/>
          <w:szCs w:val="28"/>
        </w:rPr>
        <w:t xml:space="preserve">связи с использованием </w:t>
      </w:r>
      <w:r w:rsidR="000A610F" w:rsidRPr="0074713B">
        <w:rPr>
          <w:rFonts w:ascii="Times New Roman CYR" w:eastAsiaTheme="minorEastAsia" w:hAnsi="Times New Roman CYR" w:cs="Times New Roman CYR"/>
          <w:sz w:val="28"/>
          <w:szCs w:val="28"/>
        </w:rPr>
        <w:t>информационно-коммуникационной сети "Интернет"</w:t>
      </w:r>
      <w:r w:rsidRPr="0074713B">
        <w:rPr>
          <w:rFonts w:ascii="Times New Roman CYR" w:eastAsiaTheme="minorEastAsia" w:hAnsi="Times New Roman CYR" w:cs="Times New Roman CYR"/>
          <w:sz w:val="28"/>
          <w:szCs w:val="28"/>
        </w:rPr>
        <w:t>.</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51" w:name="sub_104432"/>
      <w:bookmarkEnd w:id="50"/>
      <w:r w:rsidRPr="0074713B">
        <w:rPr>
          <w:rFonts w:ascii="Times New Roman CYR" w:eastAsiaTheme="minorEastAsia" w:hAnsi="Times New Roman CYR" w:cs="Times New Roman CYR"/>
          <w:sz w:val="28"/>
          <w:szCs w:val="28"/>
        </w:rPr>
        <w:t>2.18.9. Безработные граждане имеют право на неоднократное обращение за государственной услугой.</w:t>
      </w:r>
    </w:p>
    <w:bookmarkEnd w:id="51"/>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3. Состав, последовательность и сроки выполнения</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административных процедур (действий),</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требования к порядку их выполнения, в том числе</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особенности выполнения административных процедур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(действий) в электронной форме </w:t>
      </w:r>
    </w:p>
    <w:p w:rsidR="00C73C73" w:rsidRPr="0074713B" w:rsidRDefault="00C73C73" w:rsidP="00C73C73">
      <w:pPr>
        <w:widowControl w:val="0"/>
        <w:autoSpaceDE w:val="0"/>
        <w:autoSpaceDN w:val="0"/>
        <w:adjustRightInd w:val="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3.1. Исчерпывающий перечень </w:t>
      </w:r>
    </w:p>
    <w:p w:rsidR="00C73C73" w:rsidRPr="0074713B" w:rsidRDefault="00C73C73" w:rsidP="00C73C73">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административных процедур (действий)</w:t>
      </w:r>
    </w:p>
    <w:p w:rsidR="00C73C73" w:rsidRPr="0074713B" w:rsidRDefault="00C73C73" w:rsidP="00C73C73">
      <w:pPr>
        <w:widowControl w:val="0"/>
        <w:autoSpaceDE w:val="0"/>
        <w:autoSpaceDN w:val="0"/>
        <w:adjustRightInd w:val="0"/>
        <w:ind w:firstLine="142"/>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eastAsiaTheme="minorEastAsia"/>
          <w:sz w:val="28"/>
          <w:szCs w:val="28"/>
        </w:rPr>
      </w:pPr>
      <w:bookmarkStart w:id="52" w:name="sub_1068"/>
      <w:r w:rsidRPr="0074713B">
        <w:rPr>
          <w:rFonts w:eastAsiaTheme="minorEastAsia"/>
          <w:sz w:val="28"/>
          <w:szCs w:val="28"/>
        </w:rPr>
        <w:t>3.1.1. Предоставление государственной услуги гражданам включает в себя следующие административные процедуры (действия):</w:t>
      </w:r>
    </w:p>
    <w:bookmarkEnd w:id="52"/>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прием документов и принятие решения о предоставлении государственной услуги или отказе в ее предоставлении;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формирование и направление центром занятости населения межведомственных запросов в федеральные учреждения медико-социальной экспертизы</w:t>
      </w:r>
      <w:r w:rsidR="00BD1E92" w:rsidRPr="0074713B">
        <w:rPr>
          <w:sz w:val="28"/>
          <w:szCs w:val="28"/>
        </w:rPr>
        <w:t xml:space="preserve"> в случаях, указанных в пункте 2.7.3 Регламента</w:t>
      </w:r>
      <w:r w:rsidRPr="0074713B">
        <w:rPr>
          <w:rFonts w:ascii="Times New Roman CYR" w:eastAsiaTheme="minorEastAsia" w:hAnsi="Times New Roman CYR" w:cs="Times New Roman CYR"/>
          <w:sz w:val="28"/>
          <w:szCs w:val="28"/>
        </w:rPr>
        <w:t xml:space="preserve">;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содействие безработным гражданам в переезде в другую местность для временного трудоустройства по имеющейся у них профессии (специальности) (далее – содействие в переезде в другую местность для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содействие безработным гражданам и членам их семей в переселении в другую местность на новое место жительства для трудоустройства по имеющейся у них профессии (специальности) (далее – содействие в переселении в другую местность для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оказание финансовой поддержки безработным гражданам при переезде в другую местность для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оказание финансовой поддержки безработным гражданам и членам их семей при переселении в другую местность для трудоустройства;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внесение в регистр сведений о результатах оказания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3.1.2. Предоставление государственной услуги в электронном виде включает в себя следующие административные процедуры (действия):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получение информации о порядке и сроках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формирование заявления о предоставлении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lastRenderedPageBreak/>
        <w:t>прием и регистрация центром занятости населения заявления и иных документов, необходимых для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получение результата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получение сведений о ходе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осуществление оценки качества предоставления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досудебное (внесудебное) обжалование решений и действий (бездействий) органа (организации), должностного лица органа (организации) либо государственного служащего.</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autoSpaceDE w:val="0"/>
        <w:autoSpaceDN w:val="0"/>
        <w:adjustRightInd w:val="0"/>
        <w:jc w:val="center"/>
        <w:rPr>
          <w:rFonts w:eastAsiaTheme="minorEastAsia"/>
          <w:b/>
          <w:sz w:val="28"/>
          <w:szCs w:val="28"/>
        </w:rPr>
      </w:pPr>
      <w:r w:rsidRPr="0074713B">
        <w:rPr>
          <w:rFonts w:eastAsiaTheme="minorEastAsia"/>
          <w:b/>
          <w:sz w:val="28"/>
          <w:szCs w:val="28"/>
        </w:rPr>
        <w:t xml:space="preserve">3.2. Последовательность выполнения </w:t>
      </w:r>
    </w:p>
    <w:p w:rsidR="00C73C73" w:rsidRPr="0074713B" w:rsidRDefault="00C73C73" w:rsidP="00C73C73">
      <w:pPr>
        <w:autoSpaceDE w:val="0"/>
        <w:autoSpaceDN w:val="0"/>
        <w:adjustRightInd w:val="0"/>
        <w:jc w:val="center"/>
        <w:rPr>
          <w:rFonts w:eastAsiaTheme="minorEastAsia"/>
          <w:b/>
          <w:sz w:val="28"/>
          <w:szCs w:val="28"/>
        </w:rPr>
      </w:pPr>
      <w:r w:rsidRPr="0074713B">
        <w:rPr>
          <w:rFonts w:eastAsiaTheme="minorEastAsia"/>
          <w:b/>
          <w:sz w:val="28"/>
          <w:szCs w:val="28"/>
        </w:rPr>
        <w:t xml:space="preserve">административных процедур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53" w:name="sub_104434"/>
      <w:r w:rsidRPr="0074713B">
        <w:rPr>
          <w:rFonts w:ascii="Times New Roman CYR" w:eastAsiaTheme="minorEastAsia" w:hAnsi="Times New Roman CYR" w:cs="Times New Roman CYR"/>
          <w:sz w:val="28"/>
          <w:szCs w:val="28"/>
        </w:rPr>
        <w:t>3.2.1. Основанием для начала административной процедуры по приему документов и принятии решения о предоставлении государственной услуги или отказе в ее предоставлении является обращение безработного гражданина в центр занятости населения с заявлением о предоставлении государственной услуги или согласие безработного гражданина с предложением о предоставлении государственной услуги, выданным центром занятости населения.</w:t>
      </w:r>
    </w:p>
    <w:bookmarkEnd w:id="53"/>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Решение о предоставлении государственной услуги принимается при предъявлении гражданами документов, установленных Регламентом.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Работник центра занятости населения, осуществляющий функцию по предоставлению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проверяет наличие и достоверность предъявленных документов;</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осуществляет их сверку со сведениями о гражданине, содержащимися в регистре, и принимает решение о предоставлении или отказе в предоставлении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в случае непредставления инвалидом ИПРА осуществляет запрос содержащихся в ИПРА сведений </w:t>
      </w:r>
      <w:r w:rsidR="008C3DF9" w:rsidRPr="0074713B">
        <w:rPr>
          <w:rFonts w:ascii="Times New Roman CYR" w:eastAsiaTheme="minorEastAsia" w:hAnsi="Times New Roman CYR" w:cs="Times New Roman CYR"/>
          <w:sz w:val="28"/>
          <w:szCs w:val="28"/>
        </w:rPr>
        <w:t xml:space="preserve">в </w:t>
      </w:r>
      <w:r w:rsidR="008C3DF9" w:rsidRPr="0074713B">
        <w:rPr>
          <w:sz w:val="28"/>
          <w:szCs w:val="28"/>
        </w:rPr>
        <w:t>порядке, указанном в пункте 2.7.3 Регламента</w:t>
      </w:r>
      <w:r w:rsidRPr="0074713B">
        <w:rPr>
          <w:rFonts w:ascii="Times New Roman CYR" w:eastAsiaTheme="minorEastAsia" w:hAnsi="Times New Roman CYR" w:cs="Times New Roman CYR"/>
          <w:sz w:val="28"/>
          <w:szCs w:val="28"/>
        </w:rPr>
        <w:t>;</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принимает решение об оказании финансовой поддержки или об отказе в оказании финансовой поддержки безработному гражданину (и членам его семьи – в случае оказания государственной услуги содействия в переселении в другую местность для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назначает финансовую поддержку в случае принятия решения об оказании финансовой поддержки безработному гражданину (и членам его семьи – в случае оказания государственной услуги содействия в переселении в другую местность для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перечисляет финансовую поддержку безработному гражданину;</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вносит в регистр сведения о результатах оказания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Roboto" w:eastAsiaTheme="minorEastAsia" w:hAnsi="Roboto" w:cs="Arial"/>
          <w:sz w:val="28"/>
          <w:szCs w:val="28"/>
        </w:rPr>
        <w:t>Критерием принятия работником центра занятости населения решения по результатам приема документов и принятия решения о предоставлении государственной услуги или отказе в ее предоставлении является отсутствие оснований для отказа в предоставлении государственной услуги, предусмотренных пунктом 2.10.2 Регламента.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Решение о предоставлении государственной услуги принимается при </w:t>
      </w:r>
      <w:r w:rsidRPr="0074713B">
        <w:rPr>
          <w:rFonts w:ascii="Times New Roman CYR" w:eastAsiaTheme="minorEastAsia" w:hAnsi="Times New Roman CYR" w:cs="Times New Roman CYR"/>
          <w:sz w:val="28"/>
          <w:szCs w:val="28"/>
        </w:rPr>
        <w:lastRenderedPageBreak/>
        <w:t>условии наличия сведений о безработном гражданине в регистре (наличия приказа о признании гражданина безработным).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Решение об отказе в предоставлении государственной услуги принимается в следующих случаях:</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отсутствие сведений о безработном гражданине в регистре (отсутствия приказа о признании гражданина безработным);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непредставление безработным гражданином документов, указанных в </w:t>
      </w:r>
      <w:hyperlink w:anchor="sub_1019" w:history="1">
        <w:r w:rsidRPr="0074713B">
          <w:rPr>
            <w:rFonts w:ascii="Times New Roman CYR" w:eastAsiaTheme="minorEastAsia" w:hAnsi="Times New Roman CYR" w:cs="Times New Roman CYR"/>
            <w:sz w:val="28"/>
            <w:szCs w:val="28"/>
          </w:rPr>
          <w:t>пункте</w:t>
        </w:r>
      </w:hyperlink>
      <w:r w:rsidRPr="0074713B">
        <w:rPr>
          <w:rFonts w:ascii="Times New Roman CYR" w:eastAsiaTheme="minorEastAsia" w:hAnsi="Times New Roman CYR" w:cs="Times New Roman CYR"/>
          <w:sz w:val="28"/>
          <w:szCs w:val="28"/>
        </w:rPr>
        <w:t xml:space="preserve"> 2.6.2 Регламента в части содействия в переезде в другую местность для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непредставление безработным гражданином документов, указанных в </w:t>
      </w:r>
      <w:hyperlink w:anchor="sub_1020" w:history="1">
        <w:r w:rsidRPr="0074713B">
          <w:rPr>
            <w:rFonts w:ascii="Times New Roman CYR" w:eastAsiaTheme="minorEastAsia" w:hAnsi="Times New Roman CYR" w:cs="Times New Roman CYR"/>
            <w:sz w:val="28"/>
            <w:szCs w:val="28"/>
          </w:rPr>
          <w:t>пункте 2</w:t>
        </w:r>
      </w:hyperlink>
      <w:r w:rsidRPr="0074713B">
        <w:rPr>
          <w:rFonts w:ascii="Times New Roman CYR" w:eastAsiaTheme="minorEastAsia" w:hAnsi="Times New Roman CYR" w:cs="Times New Roman CYR"/>
          <w:sz w:val="28"/>
          <w:szCs w:val="28"/>
        </w:rPr>
        <w:t>.6.3 Регламента в части содействия в переселении в другую местность для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 случае принятия положительного решения о предоставлении государственной услуги в отношении безработного гражданина, работник центра занятости населения находит личное дело получателя государственной услуги в регистре.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 случае отказа в предоставлении государственной услуги работник центра занятости населения разъясняет причины, основания отказа, порядок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Способом фиксации решения о предоставлении услуги является регистрация заявления или письменного согласия безработного гражданина с предложением работника центра занятости населения в личном деле получателя государственной услуги в регистре.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Способом фиксации при отказе в предоставлении государственной услуги является оформление решения об отказе, которое выдается гражданину (</w:t>
      </w:r>
      <w:hyperlink w:anchor="sub_70000" w:history="1">
        <w:r w:rsidRPr="0074713B">
          <w:rPr>
            <w:rFonts w:ascii="Times New Roman CYR" w:eastAsiaTheme="minorEastAsia" w:hAnsi="Times New Roman CYR" w:cs="Times New Roman CYR"/>
            <w:sz w:val="28"/>
            <w:szCs w:val="28"/>
          </w:rPr>
          <w:t>приложение</w:t>
        </w:r>
      </w:hyperlink>
      <w:r w:rsidRPr="0074713B">
        <w:rPr>
          <w:rFonts w:ascii="Times New Roman CYR" w:eastAsiaTheme="minorEastAsia" w:hAnsi="Times New Roman CYR" w:cs="Times New Roman CYR"/>
          <w:sz w:val="28"/>
          <w:szCs w:val="28"/>
        </w:rPr>
        <w:t xml:space="preserve"> 3).</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Результатом исполнения административной процедуры является принятие решения работником центра занятости населения о предоставлении или отказе в предоставлении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Продолжительность выполнения действий, предусмотренных настоящей административной процедурой, не может превышать 5 минут.</w:t>
      </w:r>
    </w:p>
    <w:p w:rsidR="00410E69" w:rsidRPr="0074713B" w:rsidRDefault="00410E69" w:rsidP="00410E69">
      <w:pPr>
        <w:widowControl w:val="0"/>
        <w:autoSpaceDE w:val="0"/>
        <w:autoSpaceDN w:val="0"/>
        <w:adjustRightInd w:val="0"/>
        <w:ind w:firstLine="709"/>
        <w:contextualSpacing/>
        <w:jc w:val="both"/>
        <w:rPr>
          <w:rFonts w:cs="Arial"/>
          <w:sz w:val="28"/>
          <w:szCs w:val="28"/>
        </w:rPr>
      </w:pPr>
      <w:r w:rsidRPr="0074713B">
        <w:rPr>
          <w:rFonts w:cs="Arial"/>
          <w:sz w:val="28"/>
          <w:szCs w:val="28"/>
        </w:rPr>
        <w:t>Продолжительность выполнения действий, предусмотренных настоящей административной процедурой для заявителей,</w:t>
      </w:r>
      <w:r w:rsidRPr="0074713B">
        <w:rPr>
          <w:sz w:val="28"/>
          <w:szCs w:val="28"/>
        </w:rPr>
        <w:t xml:space="preserve"> относящихся к категории инвалидов (в отношении которых центру занятости населения необходимо получить сведения, содержащиеся в ИПРА, в случае и порядке, указанных в пункте 2.7.3 Регламента), впервые обратившихся в центр занятости населения, </w:t>
      </w:r>
      <w:r w:rsidRPr="0074713B">
        <w:rPr>
          <w:rFonts w:cs="Arial"/>
          <w:sz w:val="28"/>
          <w:szCs w:val="28"/>
        </w:rPr>
        <w:t>не может превышать 10 рабочих дней.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3.2.2. Формирование и направление центром занятости населения межведомственных запросов в федеральные учреждения медико-социальной экспертизы</w:t>
      </w:r>
      <w:r w:rsidR="00BD1E92" w:rsidRPr="0074713B">
        <w:rPr>
          <w:sz w:val="28"/>
          <w:szCs w:val="28"/>
        </w:rPr>
        <w:t xml:space="preserve"> в случаях, указанных в пункте 2.7.3 Регламента</w:t>
      </w:r>
      <w:r w:rsidRPr="0074713B">
        <w:rPr>
          <w:rFonts w:ascii="Times New Roman CYR" w:eastAsiaTheme="minorEastAsia" w:hAnsi="Times New Roman CYR" w:cs="Times New Roman CYR"/>
          <w:sz w:val="28"/>
          <w:szCs w:val="28"/>
        </w:rPr>
        <w:t>.</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Основанием для осуществления административной процедуры по формированию и направлению центром занятости населения межведомственных запросов в федеральные учреждения медико-социальной экспертизы </w:t>
      </w:r>
      <w:r w:rsidR="00B45385" w:rsidRPr="0074713B">
        <w:rPr>
          <w:sz w:val="28"/>
          <w:szCs w:val="28"/>
        </w:rPr>
        <w:t>в случа</w:t>
      </w:r>
      <w:r w:rsidR="005A0653" w:rsidRPr="0074713B">
        <w:rPr>
          <w:sz w:val="28"/>
          <w:szCs w:val="28"/>
        </w:rPr>
        <w:t>ях</w:t>
      </w:r>
      <w:r w:rsidR="00B45385" w:rsidRPr="0074713B">
        <w:rPr>
          <w:sz w:val="28"/>
          <w:szCs w:val="28"/>
        </w:rPr>
        <w:t>, указанн</w:t>
      </w:r>
      <w:r w:rsidR="005A0653" w:rsidRPr="0074713B">
        <w:rPr>
          <w:sz w:val="28"/>
          <w:szCs w:val="28"/>
        </w:rPr>
        <w:t>ых</w:t>
      </w:r>
      <w:r w:rsidR="00B45385" w:rsidRPr="0074713B">
        <w:rPr>
          <w:sz w:val="28"/>
          <w:szCs w:val="28"/>
        </w:rPr>
        <w:t xml:space="preserve"> в пункте 2.7.3 Регламента,</w:t>
      </w:r>
      <w:r w:rsidR="00B45385" w:rsidRPr="0074713B">
        <w:rPr>
          <w:rFonts w:ascii="Times New Roman CYR" w:eastAsiaTheme="minorEastAsia" w:hAnsi="Times New Roman CYR" w:cs="Times New Roman CYR"/>
          <w:sz w:val="28"/>
          <w:szCs w:val="28"/>
        </w:rPr>
        <w:t xml:space="preserve"> </w:t>
      </w:r>
      <w:r w:rsidRPr="0074713B">
        <w:rPr>
          <w:rFonts w:ascii="Times New Roman CYR" w:eastAsiaTheme="minorEastAsia" w:hAnsi="Times New Roman CYR" w:cs="Times New Roman CYR"/>
          <w:sz w:val="28"/>
          <w:szCs w:val="28"/>
        </w:rPr>
        <w:t>является поступление в центр занятости населения по месту жительства гражданина заявления о предоставлении госу</w:t>
      </w:r>
      <w:r w:rsidRPr="0074713B">
        <w:rPr>
          <w:rFonts w:ascii="Times New Roman CYR" w:eastAsiaTheme="minorEastAsia" w:hAnsi="Times New Roman CYR" w:cs="Times New Roman CYR"/>
          <w:sz w:val="28"/>
          <w:szCs w:val="28"/>
        </w:rPr>
        <w:lastRenderedPageBreak/>
        <w:t>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Должностное лицо центра занятости населения в течение 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сведений, содержащихся в ИПРА.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для отправки запроса в электронном виде, запрос направляется на бумажном носителе.</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Критерием принятия решения по данной административной процедуре является отсутствие необходимых сведений в представленных гражданином документах.</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Результатом административной процедуры является формирование и направление запроса в рамках межведомственного информационного взаимодействия для получения необходимой информации. </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Максимальный срок выполнения административной процедуры (действия) не должен превышать 1 рабочего дня с даты обращения заявителя.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Фиксация результата административной процедуры (действия) осуществляется работником центра занятости населения в регистре получателей государственных услуг в сфере занятости населения.</w:t>
      </w:r>
    </w:p>
    <w:p w:rsidR="00C73C73" w:rsidRPr="0074713B" w:rsidRDefault="00C73C73" w:rsidP="00C73C73">
      <w:pPr>
        <w:shd w:val="clear" w:color="auto" w:fill="FFFFFF"/>
        <w:ind w:firstLine="720"/>
        <w:jc w:val="both"/>
        <w:rPr>
          <w:rFonts w:ascii="Times New Roman CYR" w:eastAsiaTheme="minorEastAsia" w:hAnsi="Times New Roman CYR" w:cs="Times New Roman CYR"/>
          <w:sz w:val="28"/>
          <w:szCs w:val="28"/>
        </w:rPr>
      </w:pPr>
      <w:bookmarkStart w:id="54" w:name="sub_104437"/>
      <w:r w:rsidRPr="0074713B">
        <w:rPr>
          <w:rFonts w:ascii="Times New Roman CYR" w:eastAsiaTheme="minorEastAsia" w:hAnsi="Times New Roman CYR" w:cs="Times New Roman CYR"/>
          <w:sz w:val="28"/>
          <w:szCs w:val="28"/>
        </w:rPr>
        <w:t>3.2.3. Основанием для начала административной процедуры (действия) содействи</w:t>
      </w:r>
      <w:r w:rsidR="001F1166" w:rsidRPr="0074713B">
        <w:rPr>
          <w:rFonts w:ascii="Times New Roman CYR" w:eastAsiaTheme="minorEastAsia" w:hAnsi="Times New Roman CYR" w:cs="Times New Roman CYR"/>
          <w:sz w:val="28"/>
          <w:szCs w:val="28"/>
        </w:rPr>
        <w:t>я</w:t>
      </w:r>
      <w:r w:rsidRPr="0074713B">
        <w:rPr>
          <w:rFonts w:ascii="Times New Roman CYR" w:eastAsiaTheme="minorEastAsia" w:hAnsi="Times New Roman CYR" w:cs="Times New Roman CYR"/>
          <w:sz w:val="28"/>
          <w:szCs w:val="28"/>
        </w:rPr>
        <w:t xml:space="preserve"> в переезде в другую местность для трудоустройства является принятие решения работником центра занятости населения о предоставлении государственной услуги.</w:t>
      </w:r>
    </w:p>
    <w:bookmarkEnd w:id="54"/>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Административная процедура по содействию в переезде в другую местность для трудоустройства включает в себя следующие действия.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Работник центра занятости населения, предоставляющий государственную услугу, осуществляет:</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анализ сведений, содержащихся в представленных безработным гражданином документах и регистре получателей государственных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информирование безработного гражданина о:</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наличии вакансий и свободных рабочих мест у работодателей, расположенных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характере, режиме, условиях труда и квалификационных требованиях, предъявляемых к работнику, о льготах, предоставляемых работникам этих организаций;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возможности обеспечения жильем по месту работы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размерах финансовой поддержки, предоставляемой безработным гражданам при переезде в другую местность для трудоустройства по направлению органов службы занятости, порядке и условиях ее предоставления и возврата. Размеры финансовой поддержки, порядок и условия ее предоставления устанавливаются постановлением главы администрации (губернатора) Краснодарского края;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lastRenderedPageBreak/>
        <w:t>подбор вариантов работы в другой местности или выдача выписки из регистра об отсутствии вариантов работы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согласование с безработным гражданином вариантов работы;</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согласование с работодателем кандидатуры безработного гражданина: работник центра занятости населения посредством телекоммуникационных каналов связи согласовывает с работодателем кандидатуру безработного гражданина; при согласии информирует работодателя о необходимости предоставления подтверждения возможности трудоустройства безработного гражданина (</w:t>
      </w:r>
      <w:hyperlink w:anchor="sub_80000" w:history="1">
        <w:r w:rsidRPr="0074713B">
          <w:rPr>
            <w:rFonts w:ascii="Times New Roman CYR" w:eastAsiaTheme="minorEastAsia" w:hAnsi="Times New Roman CYR" w:cs="Times New Roman CYR"/>
            <w:sz w:val="28"/>
            <w:szCs w:val="28"/>
          </w:rPr>
          <w:t>приложение</w:t>
        </w:r>
      </w:hyperlink>
      <w:r w:rsidRPr="0074713B">
        <w:rPr>
          <w:rFonts w:ascii="Times New Roman CYR" w:eastAsiaTheme="minorEastAsia" w:hAnsi="Times New Roman CYR" w:cs="Times New Roman CYR"/>
          <w:sz w:val="28"/>
          <w:szCs w:val="28"/>
        </w:rPr>
        <w:t xml:space="preserve"> 4);</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подготовка проекта договора между центром занятости населения и безработным гражданином, осуществляется после получения от работодателя (по факсу, по электронной почте) подтверждения возможности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заключение с безработным гражданином договора о переезде. Отсутствие договора о переезде является основанием для отказа в предоставлении финансовой поддержки безработному гражданину при переезде по направлению органов службы занятости;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выдача безработному гражданину договора о переезде и направления для трудоустройства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принятие решения об оказании безработному гражданину финансовой поддержки или об отказе в оказании безработному гражданину финансовой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назначение финансовой поддержки в случае принятия решения об оказании безработному гражданину финансовой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перечисление безработному гражданину финансовой поддержки, после предоставления в центр занятости населения документов, предусмотренных договором;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внесение в регистр получателей государственных услуг сведений о результатах оказания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Критерием принятия работником центра занятости населения решения по содействию в переезде в другую местность для трудоустройства является </w:t>
      </w:r>
      <w:r w:rsidRPr="0074713B">
        <w:rPr>
          <w:rFonts w:ascii="Roboto" w:eastAsiaTheme="minorEastAsia" w:hAnsi="Roboto" w:cs="Arial"/>
          <w:sz w:val="28"/>
          <w:szCs w:val="28"/>
        </w:rPr>
        <w:t xml:space="preserve">отсутствие основания для отказа в предоставлении государственной услуги, предусмотренного абзацами </w:t>
      </w:r>
      <w:r w:rsidRPr="0074713B">
        <w:rPr>
          <w:rFonts w:eastAsiaTheme="minorEastAsia"/>
          <w:sz w:val="28"/>
          <w:szCs w:val="28"/>
        </w:rPr>
        <w:t>вторым и четвертым</w:t>
      </w:r>
      <w:r w:rsidRPr="0074713B">
        <w:rPr>
          <w:rFonts w:ascii="Roboto" w:eastAsiaTheme="minorEastAsia" w:hAnsi="Roboto" w:cs="Arial"/>
          <w:sz w:val="28"/>
          <w:szCs w:val="28"/>
        </w:rPr>
        <w:t xml:space="preserve"> пункта 2.10.2 Регламента.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55" w:name="sub_104438"/>
      <w:r w:rsidRPr="0074713B">
        <w:rPr>
          <w:rFonts w:ascii="Times New Roman CYR" w:eastAsiaTheme="minorEastAsia" w:hAnsi="Times New Roman CYR" w:cs="Times New Roman CYR"/>
          <w:sz w:val="28"/>
          <w:szCs w:val="28"/>
        </w:rPr>
        <w:t xml:space="preserve">Результатом исполнения административной процедуры является: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выдача безработному гражданину направления на работу для трудоустройства в другой местности;</w:t>
      </w:r>
    </w:p>
    <w:bookmarkEnd w:id="55"/>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оказание безработному гражданину финансовой поддержки при переезде в другую местность для трудоустройства по направлению органов службы занятости либо мотивированный отказ в ее оказании.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56" w:name="sub_104439"/>
      <w:r w:rsidRPr="0074713B">
        <w:rPr>
          <w:rFonts w:ascii="Times New Roman CYR" w:eastAsiaTheme="minorEastAsia" w:hAnsi="Times New Roman CYR" w:cs="Times New Roman CYR"/>
          <w:sz w:val="28"/>
          <w:szCs w:val="28"/>
        </w:rPr>
        <w:t>Способом фиксации административной процедуры является внесение результата исполнения административной процедуры в регистр получателей государственных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57" w:name="sub_104440"/>
      <w:bookmarkEnd w:id="56"/>
      <w:r w:rsidRPr="0074713B">
        <w:rPr>
          <w:rFonts w:ascii="Times New Roman CYR" w:eastAsiaTheme="minorEastAsia" w:hAnsi="Times New Roman CYR" w:cs="Times New Roman CYR"/>
          <w:sz w:val="28"/>
          <w:szCs w:val="28"/>
        </w:rPr>
        <w:t>Время предоставления государственной услуги безработным гражданам не должно превышать 30 минут, за исключением времени, необходимого для заключения договора о переезде, а также определения размера финансовой поддержки безработному гражданину и ее перечисления.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58" w:name="sub_104441"/>
      <w:bookmarkEnd w:id="57"/>
      <w:r w:rsidRPr="0074713B">
        <w:rPr>
          <w:rFonts w:ascii="Times New Roman CYR" w:eastAsiaTheme="minorEastAsia" w:hAnsi="Times New Roman CYR" w:cs="Times New Roman CYR"/>
          <w:sz w:val="28"/>
          <w:szCs w:val="28"/>
        </w:rPr>
        <w:lastRenderedPageBreak/>
        <w:t>Проект договора о переезде в другую местность для трудоустройства содержит:</w:t>
      </w:r>
    </w:p>
    <w:bookmarkEnd w:id="58"/>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права и обязанности центра занятости населения, а также безработного гражданина;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условия оказания безработным гражданам финансовой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случаи и условия возврата безработным гражданином финансовой поддержки.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Дата и время заключения договора о переезде согласовывается с безработным гражданином с использованием средств телефонной или электронной связи, включая </w:t>
      </w:r>
      <w:r w:rsidR="000A610F" w:rsidRPr="0074713B">
        <w:rPr>
          <w:rFonts w:ascii="Times New Roman CYR" w:eastAsiaTheme="minorEastAsia" w:hAnsi="Times New Roman CYR" w:cs="Times New Roman CYR"/>
          <w:sz w:val="28"/>
          <w:szCs w:val="28"/>
        </w:rPr>
        <w:t>информационно-коммуникационную сеть "Интернет"</w:t>
      </w:r>
      <w:r w:rsidRPr="0074713B">
        <w:rPr>
          <w:rFonts w:ascii="Times New Roman CYR" w:eastAsiaTheme="minorEastAsia" w:hAnsi="Times New Roman CYR" w:cs="Times New Roman CYR"/>
          <w:sz w:val="28"/>
          <w:szCs w:val="28"/>
        </w:rPr>
        <w:t>, или почтовой связи.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Безработный гражданин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59" w:name="sub_1071"/>
      <w:r w:rsidRPr="0074713B">
        <w:rPr>
          <w:rFonts w:ascii="Times New Roman CYR" w:eastAsiaTheme="minorEastAsia" w:hAnsi="Times New Roman CYR" w:cs="Times New Roman CYR"/>
          <w:sz w:val="28"/>
          <w:szCs w:val="28"/>
        </w:rPr>
        <w:t>3.2.4. Основанием для начала административной процедуры (действия) по содействию в переселении в другую местность для трудоустройства является принятие решения работником центра занятости населения о предоставлении государственной услуги.</w:t>
      </w:r>
    </w:p>
    <w:bookmarkEnd w:id="59"/>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Административная процедура по содействию в переселении в другую местность для трудоустройства включает в себя следующие действия.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Работник центра занятости населения, предоставляющий государственную услугу, осуществляет:</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анализ сведений, содержащихся в представленных безработным гражданином документах, и регистре получателей государственных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информирование безработного гражданина о:</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наличии вакансий и свободных рабочих мест у работодателей, расположенных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характере, режиме, условиях труда и квалификационных требованиях, предъявляемых к работнику, о льготах, предоставляемых работникам этих организаций;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возможности обеспечения жильем по месту работы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размерах финансовой поддержки, предоставляемой безработным гражданам и членам их семей при переселении в другую местность для трудоустройства, порядке и условиях ее предоставления и возврата. Размеры финансовой поддержки, порядок и условия ее предоставления устанавливаются постановлением главы администрации (губернатора) Краснодарского края;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подбор вариантов работы в другой местности или выдача выписки из регистра об отсутствии вариантов работы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согласование с безработным гражданином вариантов работы;</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согласование с работодателем кандидатуры безработного гражданина: работник центра занятости населения посредством телекоммуникационных каналов связи согласовывает с работодателем кандидатуру безработного гражданина; при согласии информирует работодателя о необходимости предоставления подтверждения (по факсу, по электронной почте) возможности трудо</w:t>
      </w:r>
      <w:r w:rsidRPr="0074713B">
        <w:rPr>
          <w:rFonts w:ascii="Times New Roman CYR" w:eastAsiaTheme="minorEastAsia" w:hAnsi="Times New Roman CYR" w:cs="Times New Roman CYR"/>
          <w:sz w:val="28"/>
          <w:szCs w:val="28"/>
        </w:rPr>
        <w:lastRenderedPageBreak/>
        <w:t>устройства безработного гражданина;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подготовка проекта договора между центром занятости населения и безработным гражданином, осуществляется после получения от работодателя (по факсу, по электронной почте) подтверждения возможности трудоустройства;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заключение с безработным гражданином договора о переселении. Отсутствие договора о переселении является основанием для отказа в предоставлении финансовой поддержки безработному гражданину при переселении для трудоустройства в другую местность по направлению органов службы занятости;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выдача безработному гражданину договора о переселении и направления для трудоустройства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принятие решения об оказании безработному гражданину и членам его семьи финансовой поддержки или об отказе в оказании безработному гражданину и членам его семьи финансовой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назначение финансовой поддержки в случае принятия решения об оказании безработному гражданину и членам его семьи финансовой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перечисление безработному гражданину финансовой поддержки на открытый им лицевой счет в кредитной организации, после предоставления в центр занятости населения документов, предусмотренных договором;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внесение в регистр получателей государственных услуг сведений о результатах оказания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Критерием принятия работником центра занятости населения решения по содействию в переселении в другую местность для трудоустройства является отсутствие основания для отказа в предоставлении государственной услуги, предусмотренного абзацами третьим и четвертым пункта 2.10.2 Регламента.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60" w:name="sub_1072"/>
      <w:r w:rsidRPr="0074713B">
        <w:rPr>
          <w:rFonts w:ascii="Times New Roman CYR" w:eastAsiaTheme="minorEastAsia" w:hAnsi="Times New Roman CYR" w:cs="Times New Roman CYR"/>
          <w:sz w:val="28"/>
          <w:szCs w:val="28"/>
        </w:rPr>
        <w:t>Результатом исполнения административных процедур является:</w:t>
      </w:r>
    </w:p>
    <w:bookmarkEnd w:id="60"/>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выдача безработному гражданину направления на работу для трудоустройства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оказание безработному гражданину и членам его семьи финансовой поддержки при переселении в другую местность для трудоустройства по направлению органов службы занятости либо мотивированный отказ в ее оказании.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61" w:name="sub_1073"/>
      <w:r w:rsidRPr="0074713B">
        <w:rPr>
          <w:rFonts w:ascii="Times New Roman CYR" w:eastAsiaTheme="minorEastAsia" w:hAnsi="Times New Roman CYR" w:cs="Times New Roman CYR"/>
          <w:sz w:val="28"/>
          <w:szCs w:val="28"/>
        </w:rPr>
        <w:t>Способом фиксации административной процедуры является внесение результата исполнения административной процедуры в регистр получателей государственных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62" w:name="sub_1074"/>
      <w:bookmarkEnd w:id="61"/>
      <w:r w:rsidRPr="0074713B">
        <w:rPr>
          <w:rFonts w:ascii="Times New Roman CYR" w:eastAsiaTheme="minorEastAsia" w:hAnsi="Times New Roman CYR" w:cs="Times New Roman CYR"/>
          <w:sz w:val="28"/>
          <w:szCs w:val="28"/>
        </w:rPr>
        <w:t>Время предоставления государственной услуги безработным гражданам не должно превышать 30 минут, за исключением времени, необходимого для заключения договора о переселении, а также определения размера финансовой поддержки безработному гражданину и членам его семьи и ее перечисления.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63" w:name="sub_1075"/>
      <w:bookmarkEnd w:id="62"/>
      <w:r w:rsidRPr="0074713B">
        <w:rPr>
          <w:rFonts w:ascii="Times New Roman CYR" w:eastAsiaTheme="minorEastAsia" w:hAnsi="Times New Roman CYR" w:cs="Times New Roman CYR"/>
          <w:sz w:val="28"/>
          <w:szCs w:val="28"/>
        </w:rPr>
        <w:t>Проект договора о переселении в другую местность для трудоустройства содержит:</w:t>
      </w:r>
    </w:p>
    <w:bookmarkEnd w:id="63"/>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права и обязанности центра занятости населения, а также безработного гражданина;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условия оказания безработным гражданам финансовой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случаи и условия возврата безработным гражданином финансовой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lastRenderedPageBreak/>
        <w:t xml:space="preserve">Дата и время заключения договора о переселении согласовывается с безработным гражданином с использованием средств телефонной или электронной связи, включая </w:t>
      </w:r>
      <w:r w:rsidR="000A610F" w:rsidRPr="0074713B">
        <w:rPr>
          <w:rFonts w:ascii="Times New Roman CYR" w:eastAsiaTheme="minorEastAsia" w:hAnsi="Times New Roman CYR" w:cs="Times New Roman CYR"/>
          <w:sz w:val="28"/>
          <w:szCs w:val="28"/>
        </w:rPr>
        <w:t>информационно-коммуникационную сеть "Интернет"</w:t>
      </w:r>
      <w:r w:rsidRPr="0074713B">
        <w:rPr>
          <w:rFonts w:ascii="Times New Roman CYR" w:eastAsiaTheme="minorEastAsia" w:hAnsi="Times New Roman CYR" w:cs="Times New Roman CYR"/>
          <w:sz w:val="28"/>
          <w:szCs w:val="28"/>
        </w:rPr>
        <w:t>, или почтовой связи.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Безработный гражданин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C73C73" w:rsidRPr="0074713B" w:rsidRDefault="00C73C73" w:rsidP="00C73C73">
      <w:pPr>
        <w:shd w:val="clear" w:color="auto" w:fill="FFFFFF"/>
        <w:ind w:firstLine="720"/>
        <w:jc w:val="both"/>
        <w:rPr>
          <w:rFonts w:eastAsiaTheme="minorEastAsia"/>
          <w:sz w:val="28"/>
          <w:szCs w:val="28"/>
        </w:rPr>
      </w:pPr>
      <w:bookmarkStart w:id="64" w:name="sub_1304"/>
      <w:r w:rsidRPr="0074713B">
        <w:rPr>
          <w:rFonts w:eastAsiaTheme="minorEastAsia"/>
          <w:sz w:val="28"/>
          <w:szCs w:val="28"/>
        </w:rPr>
        <w:t xml:space="preserve">3.2.5. Основанием для начала административной процедуры по оказанию финансовой поддержки </w:t>
      </w:r>
      <w:r w:rsidR="00AF74CD" w:rsidRPr="0074713B">
        <w:rPr>
          <w:rFonts w:eastAsiaTheme="minorEastAsia"/>
          <w:sz w:val="28"/>
          <w:szCs w:val="28"/>
        </w:rPr>
        <w:t xml:space="preserve">безработным гражданам </w:t>
      </w:r>
      <w:r w:rsidRPr="0074713B">
        <w:rPr>
          <w:rFonts w:eastAsiaTheme="minorEastAsia"/>
          <w:sz w:val="28"/>
          <w:szCs w:val="28"/>
        </w:rPr>
        <w:t>при переезде в другую местность для трудоустройства является предоставление заявителем в центр занятости населения документов, указанных в пункте 2.10</w:t>
      </w:r>
      <w:r w:rsidRPr="0074713B">
        <w:rPr>
          <w:rFonts w:ascii="Times New Roman CYR" w:eastAsiaTheme="minorEastAsia" w:hAnsi="Times New Roman CYR" w:cs="Times New Roman CYR"/>
          <w:sz w:val="28"/>
          <w:szCs w:val="28"/>
        </w:rPr>
        <w:t xml:space="preserve"> </w:t>
      </w:r>
      <w:r w:rsidRPr="0074713B">
        <w:rPr>
          <w:rFonts w:eastAsiaTheme="minorEastAsia"/>
          <w:sz w:val="28"/>
          <w:szCs w:val="28"/>
        </w:rPr>
        <w:t>Положения.</w:t>
      </w:r>
    </w:p>
    <w:p w:rsidR="00C73C73" w:rsidRPr="0074713B" w:rsidRDefault="00C73C73" w:rsidP="00C73C73">
      <w:pPr>
        <w:shd w:val="clear" w:color="auto" w:fill="FFFFFF"/>
        <w:ind w:firstLine="720"/>
        <w:jc w:val="both"/>
        <w:rPr>
          <w:rFonts w:eastAsiaTheme="minorEastAsia"/>
          <w:sz w:val="28"/>
          <w:szCs w:val="28"/>
        </w:rPr>
      </w:pPr>
      <w:r w:rsidRPr="0074713B">
        <w:rPr>
          <w:rFonts w:eastAsiaTheme="minorEastAsia"/>
          <w:sz w:val="28"/>
          <w:szCs w:val="28"/>
        </w:rPr>
        <w:t xml:space="preserve">Работник центра занятости населения, осуществляющий функцию по предоставлению государственной услуги: </w:t>
      </w:r>
    </w:p>
    <w:p w:rsidR="00C73C73" w:rsidRPr="0074713B" w:rsidRDefault="00C73C73" w:rsidP="00C73C73">
      <w:pPr>
        <w:shd w:val="clear" w:color="auto" w:fill="FFFFFF"/>
        <w:ind w:firstLine="720"/>
        <w:jc w:val="both"/>
        <w:rPr>
          <w:rFonts w:eastAsiaTheme="minorEastAsia"/>
          <w:sz w:val="28"/>
          <w:szCs w:val="28"/>
        </w:rPr>
      </w:pPr>
      <w:r w:rsidRPr="0074713B">
        <w:rPr>
          <w:rFonts w:eastAsiaTheme="minorEastAsia"/>
          <w:sz w:val="28"/>
          <w:szCs w:val="28"/>
        </w:rPr>
        <w:t>проверяет наличие и достоверность предъявленных гражданином документов, необходимых для предоставления финансовой поддержки и подлежащих представлению заявителем;</w:t>
      </w:r>
    </w:p>
    <w:p w:rsidR="00C73C73" w:rsidRPr="0074713B" w:rsidRDefault="00C73C73" w:rsidP="00C73C73">
      <w:pPr>
        <w:shd w:val="clear" w:color="auto" w:fill="FFFFFF"/>
        <w:ind w:firstLine="720"/>
        <w:jc w:val="both"/>
        <w:rPr>
          <w:rFonts w:eastAsiaTheme="minorEastAsia"/>
          <w:sz w:val="28"/>
          <w:szCs w:val="28"/>
        </w:rPr>
      </w:pPr>
      <w:r w:rsidRPr="0074713B">
        <w:rPr>
          <w:rFonts w:eastAsiaTheme="minorEastAsia"/>
          <w:sz w:val="28"/>
          <w:szCs w:val="28"/>
        </w:rPr>
        <w:t>вносит результаты выполнения административной процедуры в регистр получателей государственных услуг в сфере занятости населения (физических лиц, работодателей).</w:t>
      </w:r>
    </w:p>
    <w:p w:rsidR="00C73C73" w:rsidRPr="0074713B" w:rsidRDefault="00C73C73" w:rsidP="00C73C73">
      <w:pPr>
        <w:shd w:val="clear" w:color="auto" w:fill="FFFFFF"/>
        <w:ind w:firstLine="720"/>
        <w:jc w:val="both"/>
        <w:rPr>
          <w:rFonts w:eastAsiaTheme="minorEastAsia"/>
          <w:sz w:val="28"/>
          <w:szCs w:val="28"/>
        </w:rPr>
      </w:pPr>
      <w:r w:rsidRPr="0074713B">
        <w:rPr>
          <w:rFonts w:eastAsiaTheme="minorEastAsia"/>
          <w:sz w:val="28"/>
          <w:szCs w:val="28"/>
        </w:rPr>
        <w:t>Основаниями для отказа безработному гражданину в предоставлении финансовой поддержки являются:</w:t>
      </w:r>
    </w:p>
    <w:p w:rsidR="00C73C73" w:rsidRPr="0074713B" w:rsidRDefault="00C73C73" w:rsidP="00C73C73">
      <w:pPr>
        <w:shd w:val="clear" w:color="auto" w:fill="FFFFFF"/>
        <w:ind w:firstLine="720"/>
        <w:jc w:val="both"/>
        <w:rPr>
          <w:rFonts w:eastAsiaTheme="minorEastAsia"/>
          <w:sz w:val="28"/>
          <w:szCs w:val="28"/>
        </w:rPr>
      </w:pPr>
      <w:r w:rsidRPr="0074713B">
        <w:rPr>
          <w:rFonts w:eastAsiaTheme="minorEastAsia"/>
          <w:sz w:val="28"/>
          <w:szCs w:val="28"/>
        </w:rPr>
        <w:t>непредставление либо неполное представление документов, указанных в пункте 2.10 Положения;</w:t>
      </w:r>
    </w:p>
    <w:p w:rsidR="00C73C73" w:rsidRPr="0074713B" w:rsidRDefault="00C73C73" w:rsidP="00C73C73">
      <w:pPr>
        <w:shd w:val="clear" w:color="auto" w:fill="FFFFFF"/>
        <w:ind w:firstLine="720"/>
        <w:jc w:val="both"/>
        <w:rPr>
          <w:rFonts w:eastAsiaTheme="minorEastAsia"/>
          <w:sz w:val="28"/>
          <w:szCs w:val="28"/>
        </w:rPr>
      </w:pPr>
      <w:r w:rsidRPr="0074713B">
        <w:rPr>
          <w:rFonts w:eastAsiaTheme="minorEastAsia"/>
          <w:sz w:val="28"/>
          <w:szCs w:val="28"/>
        </w:rPr>
        <w:t>наличие в представленных документах недостоверных сведений.</w:t>
      </w:r>
    </w:p>
    <w:p w:rsidR="00C73C73" w:rsidRPr="0074713B" w:rsidRDefault="00C73C73" w:rsidP="00C73C73">
      <w:pPr>
        <w:shd w:val="clear" w:color="auto" w:fill="FFFFFF"/>
        <w:ind w:firstLine="720"/>
        <w:jc w:val="both"/>
        <w:rPr>
          <w:rFonts w:eastAsiaTheme="minorEastAsia"/>
          <w:sz w:val="28"/>
          <w:szCs w:val="28"/>
        </w:rPr>
      </w:pPr>
      <w:r w:rsidRPr="0074713B">
        <w:rPr>
          <w:rFonts w:eastAsiaTheme="minorEastAsia"/>
          <w:sz w:val="28"/>
          <w:szCs w:val="28"/>
        </w:rPr>
        <w:t>Решение работника центра занятости населения об оказании финансовой поддержки или об отказе в ее оказании оформляется в виде приказа об оказании финансовой поддержки или об отказе в оказании финансовой поддержки.</w:t>
      </w:r>
    </w:p>
    <w:p w:rsidR="00C73C73" w:rsidRPr="0074713B" w:rsidRDefault="00C73C73" w:rsidP="00C73C73">
      <w:pPr>
        <w:shd w:val="clear" w:color="auto" w:fill="FFFFFF"/>
        <w:ind w:firstLine="720"/>
        <w:jc w:val="both"/>
        <w:rPr>
          <w:rFonts w:eastAsiaTheme="minorEastAsia"/>
          <w:sz w:val="28"/>
          <w:szCs w:val="28"/>
        </w:rPr>
      </w:pPr>
      <w:r w:rsidRPr="0074713B">
        <w:rPr>
          <w:rFonts w:eastAsiaTheme="minorEastAsia"/>
          <w:sz w:val="28"/>
          <w:szCs w:val="28"/>
        </w:rPr>
        <w:t>Факт ознакомления гражданина с приказом об оказании финансовой поддержки или об отказе в оказании финансовой поддержки подтверждается его личной подписью.</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Максимальный срок выполнения административной процедуры (действия) не должен превышать 10 минут.</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Критерием принятия работником центра занятости решения по оказанию финансовой поддержки в случае принятия решения об оказании безработному гражданину финансовой поддержки является наличие сведений, содержащихся в представленных безработным гражданином документах, для установления размера финансовой поддержки безработным гражданам при переезде в другую местность для трудоустройства по направлению органов службы занятости, в соответствии с Положением.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Результатом административной процедуры (действия) является предоставление заявителю при переезде в другую местность для трудоустройства финансовой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Способом фиксации административной процедуры является внесение результата исполнения административной процедуры в регистр получателей гос</w:t>
      </w:r>
      <w:r w:rsidRPr="0074713B">
        <w:rPr>
          <w:rFonts w:ascii="Times New Roman CYR" w:eastAsiaTheme="minorEastAsia" w:hAnsi="Times New Roman CYR" w:cs="Times New Roman CYR"/>
          <w:sz w:val="28"/>
          <w:szCs w:val="28"/>
        </w:rPr>
        <w:lastRenderedPageBreak/>
        <w:t>ударственных услуг.</w:t>
      </w:r>
    </w:p>
    <w:p w:rsidR="00C73C73" w:rsidRPr="0074713B" w:rsidRDefault="00C73C73" w:rsidP="00C73C73">
      <w:pPr>
        <w:widowControl w:val="0"/>
        <w:tabs>
          <w:tab w:val="left" w:pos="659"/>
        </w:tabs>
        <w:autoSpaceDE w:val="0"/>
        <w:autoSpaceDN w:val="0"/>
        <w:adjustRightInd w:val="0"/>
        <w:jc w:val="both"/>
        <w:outlineLvl w:val="0"/>
        <w:rPr>
          <w:rFonts w:ascii="Times New Roman CYR" w:eastAsiaTheme="minorEastAsia" w:hAnsi="Times New Roman CYR" w:cs="Times New Roman CYR"/>
          <w:bCs/>
          <w:sz w:val="28"/>
          <w:szCs w:val="28"/>
        </w:rPr>
      </w:pPr>
      <w:r w:rsidRPr="0074713B">
        <w:rPr>
          <w:rFonts w:ascii="Times New Roman CYR" w:eastAsiaTheme="minorEastAsia" w:hAnsi="Times New Roman CYR" w:cs="Times New Roman CYR"/>
          <w:bCs/>
          <w:sz w:val="28"/>
          <w:szCs w:val="28"/>
        </w:rPr>
        <w:tab/>
        <w:t>Финансовая поддержка безработному гражданину при переезде в другую местность для трудоустройства оказывается в течение 30 дней со дня представления документов, предусмотренных пунктом 2.10 Положения.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Финансовая поддержка при переезде оказывается безработному гражданину не более одного раза в календарном году.</w:t>
      </w:r>
    </w:p>
    <w:bookmarkEnd w:id="64"/>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3.2.6. Основанием для начала административной процедуры по оказанию финансовой поддержки </w:t>
      </w:r>
      <w:r w:rsidR="00AF74CD" w:rsidRPr="0074713B">
        <w:rPr>
          <w:rFonts w:ascii="Times New Roman CYR" w:eastAsiaTheme="minorEastAsia" w:hAnsi="Times New Roman CYR" w:cs="Times New Roman CYR"/>
          <w:sz w:val="28"/>
          <w:szCs w:val="28"/>
        </w:rPr>
        <w:t xml:space="preserve">безработным гражданам и членам их семей при переселении в другую местность для трудоустройства </w:t>
      </w:r>
      <w:r w:rsidRPr="0074713B">
        <w:rPr>
          <w:rFonts w:ascii="Times New Roman CYR" w:eastAsiaTheme="minorEastAsia" w:hAnsi="Times New Roman CYR" w:cs="Times New Roman CYR"/>
          <w:sz w:val="28"/>
          <w:szCs w:val="28"/>
        </w:rPr>
        <w:t xml:space="preserve">является предоставление заявителем в центр занятости населения договора о содействии при переселении в другую местность для трудоустройства.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Гражданин для получения финансовой поддержки представляет в центр занятости населения, находящийся на территории нового места жительства документы, указанные в пункте 3.13 Положения.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Работник центра занятости населения, осуществляющий функцию по предоставлению государственной услуги: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проверяет наличие и достоверность предъявленных гражданином документов, необходимых для предоставления финансовой поддержки и подлежащих представлению заявителем;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вносит результаты выполнения административной процедуры в регистр получателей государственных услуг в сфере занятости населения (физических лиц, работодателей).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Решение работника центра занятости населения об оказании финансовой поддержки или об отказе в ее оказании оформляется в виде приказа об оказании финансовой поддержки или об отказе в оказании финансовой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Основаниями для отказа безработному гражданину в предоставлении финансовой поддержки являются: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непредставление либо неполное представление документов, указанных в пункте 3.13 Положения;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наличие в представленных документах недостоверных сведений.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Факт ознакомления гражданина с приказом об оказании финансовой поддержки или об отказе в оказании финансовой поддержки подтверждается его личной подписью.</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Максимальный срок выполнения административной процедуры (действия) не должен превышать 10 минут.</w:t>
      </w:r>
    </w:p>
    <w:p w:rsidR="00C73C73" w:rsidRPr="0074713B" w:rsidRDefault="00C73C73" w:rsidP="00C73C73">
      <w:pPr>
        <w:widowControl w:val="0"/>
        <w:autoSpaceDE w:val="0"/>
        <w:autoSpaceDN w:val="0"/>
        <w:adjustRightInd w:val="0"/>
        <w:ind w:firstLine="720"/>
        <w:jc w:val="both"/>
        <w:rPr>
          <w:rFonts w:ascii="Roboto" w:eastAsiaTheme="minorEastAsia" w:hAnsi="Roboto" w:cs="Arial"/>
          <w:sz w:val="28"/>
          <w:szCs w:val="28"/>
        </w:rPr>
      </w:pPr>
      <w:r w:rsidRPr="0074713B">
        <w:rPr>
          <w:rFonts w:ascii="Roboto" w:eastAsiaTheme="minorEastAsia" w:hAnsi="Roboto" w:cs="Arial"/>
          <w:sz w:val="28"/>
          <w:szCs w:val="28"/>
        </w:rPr>
        <w:t xml:space="preserve">Критерием принятия работником центра занятости решения по оказанию финансовой поддержки в случае принятия решения об оказании безработному гражданину финансовой поддержки является наличие сведений, содержащихся в представленных безработным гражданином документах, для установления размера финансовой поддержки безработным гражданам и членам их семей при переселении в другую местность для трудоустройства по направлению органов службы занятости, в соответствии с Положением.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Результатом административной процедуры (действия) является предоставление заявителю при переселении в другую местность на новое место жительства для трудоустройства по направлению центра занятости населения фи</w:t>
      </w:r>
      <w:r w:rsidRPr="0074713B">
        <w:rPr>
          <w:rFonts w:ascii="Times New Roman CYR" w:eastAsiaTheme="minorEastAsia" w:hAnsi="Times New Roman CYR" w:cs="Times New Roman CYR"/>
          <w:sz w:val="28"/>
          <w:szCs w:val="28"/>
        </w:rPr>
        <w:lastRenderedPageBreak/>
        <w:t>нансовой поддержки.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Способом фиксации административной процедуры является внесение результата исполнения административной процедуры в регистр получателей государственных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Финансовая поддержка безработному гражданину при переселении в другую местность для трудоустройства оказывается в течение 30 дней со дня представления документов, предусмотренных пунктом 3.13 Положения.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Финансовая поддержка при переселении оказывается безработному гражданину не более одного раза в календарном году.</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3.2.7. </w:t>
      </w:r>
      <w:r w:rsidR="00AF74CD" w:rsidRPr="0074713B">
        <w:rPr>
          <w:rFonts w:ascii="Times New Roman CYR" w:eastAsiaTheme="minorEastAsia" w:hAnsi="Times New Roman CYR" w:cs="Times New Roman CYR"/>
          <w:sz w:val="28"/>
          <w:szCs w:val="28"/>
        </w:rPr>
        <w:t>Основанием для начала административной процедуры (действия) в</w:t>
      </w:r>
      <w:r w:rsidRPr="0074713B">
        <w:rPr>
          <w:rFonts w:ascii="Times New Roman CYR" w:eastAsiaTheme="minorEastAsia" w:hAnsi="Times New Roman CYR" w:cs="Times New Roman CYR"/>
          <w:sz w:val="28"/>
          <w:szCs w:val="28"/>
        </w:rPr>
        <w:t>несени</w:t>
      </w:r>
      <w:r w:rsidR="00AF74CD" w:rsidRPr="0074713B">
        <w:rPr>
          <w:rFonts w:ascii="Times New Roman CYR" w:eastAsiaTheme="minorEastAsia" w:hAnsi="Times New Roman CYR" w:cs="Times New Roman CYR"/>
          <w:sz w:val="28"/>
          <w:szCs w:val="28"/>
        </w:rPr>
        <w:t>я</w:t>
      </w:r>
      <w:r w:rsidRPr="0074713B">
        <w:rPr>
          <w:rFonts w:ascii="Times New Roman CYR" w:eastAsiaTheme="minorEastAsia" w:hAnsi="Times New Roman CYR" w:cs="Times New Roman CYR"/>
          <w:sz w:val="28"/>
          <w:szCs w:val="28"/>
        </w:rPr>
        <w:t xml:space="preserve"> в регистр сведений о результатах оказания государственной услуги является выдача гражданину направления на работу для трудоустройства в другой местности.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Работник центра занятости населения проверяет внесение результатов выполнения административных процедур (действий), предусмотренных пунктами 3.2.3 – 3.2.6 Регламента, в регистр получателей государственных услуг. При необходимости вносит изменения и дополнения в регистр получателей государственных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Максимальный срок выполнения административной процедуры (действия) не должен превышать 5 минут.</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Критерием принятия работником центра занятости населения решения по внесению результатов оказания государственной услуги в регистр получателей государственных услуг является выполнение административных процедур (действий), предусмотренных пунктами 3.2.3 – 3.2.6 Регламента.</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Фиксация результата административной процедуры (действия) осуществляется работником центра занятости населения в регистре получателей государственных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i/>
          <w:sz w:val="28"/>
          <w:szCs w:val="28"/>
        </w:rPr>
      </w:pP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3.3. Порядок осуществления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в электронной форме в том числе,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с использованием Единого портала государственных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и муниципальных услуг (функций), Портала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государственных и муниципальных услуг (функций)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Краснодарского края, административных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процедур (действий) в соответствии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с положениями статьи 10 Федерального закона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от 27 июля 2010 г. № 210-ФЗ "Об организации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 xml:space="preserve">предоставления государственных </w:t>
      </w:r>
    </w:p>
    <w:p w:rsidR="00C73C73" w:rsidRPr="0074713B" w:rsidRDefault="00C73C73" w:rsidP="00C73C73">
      <w:pPr>
        <w:widowControl w:val="0"/>
        <w:autoSpaceDE w:val="0"/>
        <w:autoSpaceDN w:val="0"/>
        <w:adjustRightInd w:val="0"/>
        <w:jc w:val="center"/>
        <w:rPr>
          <w:rFonts w:eastAsiaTheme="minorEastAsia"/>
          <w:b/>
          <w:sz w:val="28"/>
          <w:szCs w:val="28"/>
        </w:rPr>
      </w:pPr>
      <w:r w:rsidRPr="0074713B">
        <w:rPr>
          <w:rFonts w:eastAsiaTheme="minorEastAsia"/>
          <w:b/>
          <w:sz w:val="28"/>
          <w:szCs w:val="28"/>
        </w:rPr>
        <w:t>и муниципальных услуг"</w:t>
      </w:r>
    </w:p>
    <w:p w:rsidR="00C73C73" w:rsidRPr="0074713B" w:rsidRDefault="00C73C73" w:rsidP="00C73C73">
      <w:pPr>
        <w:widowControl w:val="0"/>
        <w:autoSpaceDE w:val="0"/>
        <w:autoSpaceDN w:val="0"/>
        <w:adjustRightInd w:val="0"/>
        <w:ind w:firstLine="568"/>
        <w:jc w:val="center"/>
        <w:rPr>
          <w:rFonts w:eastAsiaTheme="minorEastAsia"/>
          <w:b/>
          <w:sz w:val="28"/>
          <w:szCs w:val="28"/>
        </w:rPr>
      </w:pP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3.3.1. Получение информации о порядке и сроках предоставления государственной услуги. </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На Едином, Региональном и Интерактивном порталах размещается следующая информация: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исчерпывающий перечень документов, необходимых для предоставления </w:t>
      </w:r>
      <w:r w:rsidRPr="0074713B">
        <w:rPr>
          <w:rFonts w:eastAsiaTheme="minorEastAsia"/>
          <w:sz w:val="28"/>
          <w:szCs w:val="28"/>
        </w:rPr>
        <w:lastRenderedPageBreak/>
        <w:t>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круг заявителей;</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форм</w:t>
      </w:r>
      <w:r w:rsidR="00AF74CD" w:rsidRPr="0074713B">
        <w:rPr>
          <w:rFonts w:eastAsiaTheme="minorEastAsia"/>
          <w:sz w:val="28"/>
          <w:szCs w:val="28"/>
        </w:rPr>
        <w:t>а</w:t>
      </w:r>
      <w:r w:rsidRPr="0074713B">
        <w:rPr>
          <w:rFonts w:eastAsiaTheme="minorEastAsia"/>
          <w:sz w:val="28"/>
          <w:szCs w:val="28"/>
        </w:rPr>
        <w:t xml:space="preserve"> заявления о предоставлении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срок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описание результата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извлечения из законодательных и иных нормативных правовых актов, содержащих нормы, регулирующие предоставление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исчерпывающий перечень оснований для приостановления или отказа в предоставлении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порядок обжалования действий (бездействия) и решений, принятых (осуществляемых) в ходе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порядок рассмотрения обращений заявителей.</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Информация на Едином, Региональном и Интерактивном порталах о порядке и сроках предоставления государственной услуги предоставляется заявителю бесплатно.</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Региональном и Интерактивном порталах.</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Доступ к справочной информации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FC469B" w:rsidRPr="0074713B">
        <w:rPr>
          <w:rFonts w:eastAsiaTheme="minorEastAsia"/>
          <w:sz w:val="28"/>
          <w:szCs w:val="28"/>
        </w:rPr>
        <w:t>заявителя,</w:t>
      </w:r>
      <w:r w:rsidRPr="0074713B">
        <w:rPr>
          <w:rFonts w:eastAsiaTheme="minorEastAsia"/>
          <w:sz w:val="28"/>
          <w:szCs w:val="28"/>
        </w:rPr>
        <w:t xml:space="preserve"> или предоставление им персональных данных.</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3.3.2. Основанием для начала административной процедуры </w:t>
      </w:r>
      <w:r w:rsidR="00EE58EE" w:rsidRPr="0074713B">
        <w:rPr>
          <w:rFonts w:eastAsiaTheme="minorEastAsia"/>
          <w:sz w:val="28"/>
          <w:szCs w:val="28"/>
        </w:rPr>
        <w:t>ф</w:t>
      </w:r>
      <w:r w:rsidRPr="0074713B">
        <w:rPr>
          <w:rFonts w:eastAsiaTheme="minorEastAsia"/>
          <w:sz w:val="28"/>
          <w:szCs w:val="28"/>
        </w:rPr>
        <w:t>ормировани</w:t>
      </w:r>
      <w:r w:rsidR="00EE58EE" w:rsidRPr="0074713B">
        <w:rPr>
          <w:rFonts w:eastAsiaTheme="minorEastAsia"/>
          <w:sz w:val="28"/>
          <w:szCs w:val="28"/>
        </w:rPr>
        <w:t>я</w:t>
      </w:r>
      <w:r w:rsidRPr="0074713B">
        <w:rPr>
          <w:rFonts w:eastAsiaTheme="minorEastAsia"/>
          <w:sz w:val="28"/>
          <w:szCs w:val="28"/>
        </w:rPr>
        <w:t xml:space="preserve"> заявления о предоставлении государственной услуги является авторизация заявителя с использованием учетной записи в ЕСИА, на Региональном или Интерактивном портале с целью подачи в центр занятости населения запроса о предоставлении государственной услуги в электронном виде. Заявитель вправе использовать простую электронную подпись при обращении в электронной форме за получением государственной услугой при условии, что при выдаче ключа простой электронной подписи личность физического лица установлена при личном приеме.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Формирование запроса заявителем осуществляется посредством заполнения электронной формы заявления на Региональном или Интерактивном портале без необходимости дополнительной подачи заявления в какой-либо иной </w:t>
      </w:r>
      <w:r w:rsidRPr="0074713B">
        <w:rPr>
          <w:rFonts w:eastAsiaTheme="minorEastAsia"/>
          <w:sz w:val="28"/>
          <w:szCs w:val="28"/>
        </w:rPr>
        <w:lastRenderedPageBreak/>
        <w:t>форме.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На Едином, Региональном и Интерактивном порталах размещаются образцы заполнения электронной формы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При формировании заявления заявителю обеспечивается: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возможность копирования и сохранения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возможность печати на бумажном носителе копии электронной формы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Региональном или Интерактивном портале, в части, касающейся сведений, отсутствующих в ЕСИА;</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возможность вернуться на любой из этапов заполнения электронной формы заявления без потери ранее введенной информации;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возможность доступа заявителя на Региональном или Интерактивном портале к ранее поданным им заявлениям в течение не менее 1 года, а также частично сформированных заявлений – в течение не менее 3 месяцев.</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Сформированное и подписанное заявление направляется в центр занятости населения посредством Регионального или Интерактивного портала.</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Критерием принятия решения по данной административной процедуре является корректное заполненное заявителем полей электронной формы запроса о предоставлении государственной услуги в электронном виде. </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Формирование запроса заявителем осуществляется посредством заполнения электронной формы запроса на Региональном или Интерактивном портале.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Результатом административной процедуры является получение центром занятости населения в электронной форме заявления посредством Регионального или Интерактивного портала.</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Способом фиксации результата административной процедуры является регистрация запроса (заявления) посредством Регионального или Интерактивного портала и получение заявителем соответствующего уведомления в личном кабинете.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3.3.3. Основанием для начала административной процедуры </w:t>
      </w:r>
      <w:r w:rsidR="00EE58EE" w:rsidRPr="0074713B">
        <w:rPr>
          <w:rFonts w:eastAsiaTheme="minorEastAsia"/>
          <w:sz w:val="28"/>
          <w:szCs w:val="28"/>
        </w:rPr>
        <w:t>п</w:t>
      </w:r>
      <w:r w:rsidRPr="0074713B">
        <w:rPr>
          <w:rFonts w:eastAsiaTheme="minorEastAsia"/>
          <w:sz w:val="28"/>
          <w:szCs w:val="28"/>
        </w:rPr>
        <w:t>рием</w:t>
      </w:r>
      <w:r w:rsidR="00EE58EE" w:rsidRPr="0074713B">
        <w:rPr>
          <w:rFonts w:eastAsiaTheme="minorEastAsia"/>
          <w:sz w:val="28"/>
          <w:szCs w:val="28"/>
        </w:rPr>
        <w:t>а</w:t>
      </w:r>
      <w:r w:rsidRPr="0074713B">
        <w:rPr>
          <w:rFonts w:eastAsiaTheme="minorEastAsia"/>
          <w:sz w:val="28"/>
          <w:szCs w:val="28"/>
        </w:rPr>
        <w:t xml:space="preserve"> и регистраци</w:t>
      </w:r>
      <w:r w:rsidR="00EE58EE" w:rsidRPr="0074713B">
        <w:rPr>
          <w:rFonts w:eastAsiaTheme="minorEastAsia"/>
          <w:sz w:val="28"/>
          <w:szCs w:val="28"/>
        </w:rPr>
        <w:t>и</w:t>
      </w:r>
      <w:r w:rsidRPr="0074713B">
        <w:rPr>
          <w:rFonts w:eastAsiaTheme="minorEastAsia"/>
          <w:sz w:val="28"/>
          <w:szCs w:val="28"/>
        </w:rPr>
        <w:t xml:space="preserve"> центром занятости населения заявления и иных документов, необходимых для предоставления государственной услуги</w:t>
      </w:r>
      <w:r w:rsidR="00EE58EE" w:rsidRPr="0074713B">
        <w:rPr>
          <w:rFonts w:eastAsiaTheme="minorEastAsia"/>
          <w:sz w:val="28"/>
          <w:szCs w:val="28"/>
        </w:rPr>
        <w:t>,</w:t>
      </w:r>
      <w:r w:rsidRPr="0074713B">
        <w:rPr>
          <w:rFonts w:eastAsiaTheme="minorEastAsia"/>
          <w:sz w:val="28"/>
          <w:szCs w:val="28"/>
        </w:rPr>
        <w:t xml:space="preserve"> является получение центром занятости населения заявления и прилагаемых к нему документов, направленных заявителем посредством Регионального или Интерактивного </w:t>
      </w:r>
      <w:r w:rsidRPr="0074713B">
        <w:rPr>
          <w:rFonts w:eastAsiaTheme="minorEastAsia"/>
          <w:sz w:val="28"/>
          <w:szCs w:val="28"/>
        </w:rPr>
        <w:lastRenderedPageBreak/>
        <w:t>портала.</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Центр занятости населения обеспечивает прием документов,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на бумажном носителе.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Срок регистрации заявления – один рабочий день.</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Предоставление государственной услуги начинается с момента приема и регистрации центром занятости населения электронных документов, необходимых для предоставления государственной услуги.</w:t>
      </w:r>
    </w:p>
    <w:p w:rsidR="00C73C73" w:rsidRPr="0074713B" w:rsidRDefault="00C73C73" w:rsidP="00241DCA">
      <w:pPr>
        <w:ind w:firstLine="709"/>
      </w:pPr>
      <w:r w:rsidRPr="0074713B">
        <w:rPr>
          <w:rFonts w:eastAsiaTheme="minorEastAsia"/>
          <w:sz w:val="28"/>
          <w:szCs w:val="28"/>
        </w:rPr>
        <w:t xml:space="preserve">При отправке заявления посредством Регионального или Интерактивного портала автоматически осуществляется форматно-логическая проверка сформированного заявления в порядке, определяемом </w:t>
      </w:r>
      <w:r w:rsidR="00241DCA" w:rsidRPr="0074713B">
        <w:rPr>
          <w:rFonts w:cs="Times New Roman CYR"/>
          <w:sz w:val="28"/>
          <w:szCs w:val="28"/>
        </w:rPr>
        <w:t>министерством</w:t>
      </w:r>
      <w:r w:rsidRPr="0074713B">
        <w:rPr>
          <w:rFonts w:eastAsiaTheme="minorEastAsia"/>
          <w:sz w:val="28"/>
          <w:szCs w:val="28"/>
        </w:rPr>
        <w:t xml:space="preserve">,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При успешной отправке заявлению присваивается уникальный номер, по которому в личном кабинете заявителя посредством Регионального или Интерактивного порталов заявителю будет представлена информация о ходе выполнения указанного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После принятия заявления должностным лицом, уполномоченным на предоставление государственной услуги, запросу в личном кабинете заявителя посредством Регионального или Интерактивного портала присваивается статус "Регистрация заявителя и прием документов".</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При получении заявления в электронной форме должностным лицом, уполномоченным на предоставление государственной услуги, проверяется наличие основания для отказа в приеме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При наличии основания должностное лицо, ответственное за предоставление государственной услуги, в срок, не превышающий трех дней, подготавливает письмо об отказе в приеме заявления о предоставлении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Критерием принятия решения по данной административной процедуре является отсутствие основания для отказа в приеме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Результатом административной процедуры является регистрация поступившего в центр занятости населения в электронной форме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Способом фиксации результата административной процедуры является присвоение регистрационного номера поступившему заявлению или сформированному центром занятости населения уведомлению об отказе в приеме заявления.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3.3.4. Основанием для начала административной процедуры </w:t>
      </w:r>
      <w:r w:rsidR="00EE58EE" w:rsidRPr="0074713B">
        <w:rPr>
          <w:rFonts w:eastAsiaTheme="minorEastAsia"/>
          <w:sz w:val="28"/>
          <w:szCs w:val="28"/>
        </w:rPr>
        <w:t>п</w:t>
      </w:r>
      <w:r w:rsidRPr="0074713B">
        <w:rPr>
          <w:rFonts w:eastAsiaTheme="minorEastAsia"/>
          <w:sz w:val="28"/>
          <w:szCs w:val="28"/>
        </w:rPr>
        <w:t>олучени</w:t>
      </w:r>
      <w:r w:rsidR="00EE58EE" w:rsidRPr="0074713B">
        <w:rPr>
          <w:rFonts w:eastAsiaTheme="minorEastAsia"/>
          <w:sz w:val="28"/>
          <w:szCs w:val="28"/>
        </w:rPr>
        <w:t>я</w:t>
      </w:r>
      <w:r w:rsidRPr="0074713B">
        <w:rPr>
          <w:rFonts w:eastAsiaTheme="minorEastAsia"/>
          <w:sz w:val="28"/>
          <w:szCs w:val="28"/>
        </w:rPr>
        <w:t xml:space="preserve"> результата предоставления государственной услуги является готовый к выдаче результат получения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В качестве результата предоставления государственной услуги заявитель по его выбору вправе получить:</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lastRenderedPageBreak/>
        <w:t>информацию о предоставлении государственной услуги в форме электронного документа;</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информацию о предоставлении государственной услуги на бумажном носителе.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Критерием принятия решения по данной административной процедуре является наличие в центре занятости населения зарегистрированного заявления о предоставлении государственной услуги. </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Результатом административной процедуры является направление заявителю информации о предоставлении государственной услуги (приложение 5) с назначением даты и времени приема в центре занятости населения для получения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Способом фиксации результата выполнения административной процедуры является уведомление об отправке результата предоставления государственной услуги в личном кабинете заявителя.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3.3.5. Основанием для начала административной процедуры </w:t>
      </w:r>
      <w:r w:rsidR="00EE58EE" w:rsidRPr="0074713B">
        <w:rPr>
          <w:rFonts w:eastAsiaTheme="minorEastAsia"/>
          <w:sz w:val="28"/>
          <w:szCs w:val="28"/>
        </w:rPr>
        <w:t>п</w:t>
      </w:r>
      <w:r w:rsidRPr="0074713B">
        <w:rPr>
          <w:rFonts w:eastAsiaTheme="minorEastAsia"/>
          <w:sz w:val="28"/>
          <w:szCs w:val="28"/>
        </w:rPr>
        <w:t>олучени</w:t>
      </w:r>
      <w:r w:rsidR="00EE58EE" w:rsidRPr="0074713B">
        <w:rPr>
          <w:rFonts w:eastAsiaTheme="minorEastAsia"/>
          <w:sz w:val="28"/>
          <w:szCs w:val="28"/>
        </w:rPr>
        <w:t>я</w:t>
      </w:r>
      <w:r w:rsidRPr="0074713B">
        <w:rPr>
          <w:rFonts w:eastAsiaTheme="minorEastAsia"/>
          <w:sz w:val="28"/>
          <w:szCs w:val="28"/>
        </w:rPr>
        <w:t xml:space="preserve"> сведений о ходе предоставления государственной услуги является обращение заявителя на Региональный или Интерактивный порталы с целью получения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Заявитель имеет возможность получения информации о ходе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Информация о ходе предоставления </w:t>
      </w:r>
      <w:r w:rsidR="00154D1C" w:rsidRPr="0074713B">
        <w:rPr>
          <w:rFonts w:eastAsiaTheme="minorEastAsia"/>
          <w:sz w:val="28"/>
          <w:szCs w:val="28"/>
        </w:rPr>
        <w:t>государственной услуги</w:t>
      </w:r>
      <w:r w:rsidRPr="0074713B">
        <w:rPr>
          <w:rFonts w:eastAsiaTheme="minorEastAsia"/>
          <w:sz w:val="28"/>
          <w:szCs w:val="28"/>
        </w:rPr>
        <w:t xml:space="preserve"> направляется заявителю центром занятости населения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или Интерактивного портала по выбору заявителя.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При предоставлении государственной услуги в электронной форме заявителю направляется: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уведомление о приеме и регистрации заявления и иных документов, </w:t>
      </w:r>
      <w:r w:rsidR="00154D1C" w:rsidRPr="0074713B">
        <w:rPr>
          <w:rFonts w:eastAsiaTheme="minorEastAsia"/>
          <w:sz w:val="28"/>
          <w:szCs w:val="28"/>
        </w:rPr>
        <w:t>необходимых</w:t>
      </w:r>
      <w:r w:rsidRPr="0074713B">
        <w:rPr>
          <w:rFonts w:eastAsiaTheme="minorEastAsia"/>
          <w:sz w:val="28"/>
          <w:szCs w:val="28"/>
        </w:rPr>
        <w:t xml:space="preserve">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заявления и иных документов, необходимых для предоставления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уведомление о результатах рассмотрения документ</w:t>
      </w:r>
      <w:r w:rsidR="00154D1C">
        <w:rPr>
          <w:rFonts w:eastAsiaTheme="minorEastAsia"/>
          <w:sz w:val="28"/>
          <w:szCs w:val="28"/>
        </w:rPr>
        <w:t xml:space="preserve">ов, необходимых </w:t>
      </w:r>
      <w:r w:rsidRPr="0074713B">
        <w:rPr>
          <w:rFonts w:eastAsiaTheme="minorEastAsia"/>
          <w:sz w:val="28"/>
          <w:szCs w:val="28"/>
        </w:rPr>
        <w:t>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Критерием принятия решения по данной административной процедуре является обращение заявителя на Региональный или Интерактивный портал с целью получения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w:t>
      </w:r>
      <w:r w:rsidRPr="0074713B">
        <w:rPr>
          <w:rFonts w:eastAsiaTheme="minorEastAsia"/>
          <w:sz w:val="28"/>
          <w:szCs w:val="28"/>
        </w:rPr>
        <w:lastRenderedPageBreak/>
        <w:t>тронной почты или в личном кабинете на Региональном или Интерактивном порталах по выбору заявителя.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или Интерактивном порталах по выбору заявителя. </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3.3.6. Основанием для начала административной процедуры </w:t>
      </w:r>
      <w:r w:rsidR="00EE58EE" w:rsidRPr="0074713B">
        <w:rPr>
          <w:rFonts w:eastAsiaTheme="minorEastAsia"/>
          <w:sz w:val="28"/>
          <w:szCs w:val="28"/>
        </w:rPr>
        <w:t>о</w:t>
      </w:r>
      <w:r w:rsidRPr="0074713B">
        <w:rPr>
          <w:rFonts w:eastAsiaTheme="minorEastAsia"/>
          <w:sz w:val="28"/>
          <w:szCs w:val="28"/>
        </w:rPr>
        <w:t>существлени</w:t>
      </w:r>
      <w:r w:rsidR="00EE58EE" w:rsidRPr="0074713B">
        <w:rPr>
          <w:rFonts w:eastAsiaTheme="minorEastAsia"/>
          <w:sz w:val="28"/>
          <w:szCs w:val="28"/>
        </w:rPr>
        <w:t>я</w:t>
      </w:r>
      <w:r w:rsidRPr="0074713B">
        <w:rPr>
          <w:rFonts w:eastAsiaTheme="minorEastAsia"/>
          <w:sz w:val="28"/>
          <w:szCs w:val="28"/>
        </w:rPr>
        <w:t xml:space="preserve"> оценки</w:t>
      </w:r>
      <w:r w:rsidR="00EE58EE" w:rsidRPr="0074713B">
        <w:rPr>
          <w:rFonts w:eastAsiaTheme="minorEastAsia"/>
          <w:sz w:val="28"/>
          <w:szCs w:val="28"/>
        </w:rPr>
        <w:t xml:space="preserve"> качества предоставления услуги</w:t>
      </w:r>
      <w:r w:rsidRPr="0074713B">
        <w:rPr>
          <w:rFonts w:eastAsiaTheme="minorEastAsia"/>
          <w:sz w:val="28"/>
          <w:szCs w:val="28"/>
        </w:rPr>
        <w:t xml:space="preserve"> является окончание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Заявителям обеспечивается возможность оценить доступность и качество государственной услуги на Региональном или Интерактивном порталах в случае формирования заявителем запроса о предоставлении государственной услуги в электронной форме.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или Интерактивного порталов.</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Результатом административной процед</w:t>
      </w:r>
      <w:r w:rsidR="00154D1C">
        <w:rPr>
          <w:rFonts w:eastAsiaTheme="minorEastAsia"/>
          <w:sz w:val="28"/>
          <w:szCs w:val="28"/>
        </w:rPr>
        <w:t>уры является оценка доступности</w:t>
      </w:r>
      <w:r w:rsidRPr="0074713B">
        <w:rPr>
          <w:rFonts w:eastAsiaTheme="minorEastAsia"/>
          <w:sz w:val="28"/>
          <w:szCs w:val="28"/>
        </w:rPr>
        <w:t xml:space="preserve"> </w:t>
      </w:r>
      <w:r w:rsidR="00154D1C">
        <w:rPr>
          <w:rFonts w:eastAsiaTheme="minorEastAsia"/>
          <w:sz w:val="28"/>
          <w:szCs w:val="28"/>
        </w:rPr>
        <w:br/>
      </w:r>
      <w:r w:rsidRPr="0074713B">
        <w:rPr>
          <w:rFonts w:eastAsiaTheme="minorEastAsia"/>
          <w:sz w:val="28"/>
          <w:szCs w:val="28"/>
        </w:rPr>
        <w:t>и качества государственной услуги на Региональном или Интерактивном порталах.</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или Интерактивном порталах.</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3.3.7. Основанием для начала административной процедуры </w:t>
      </w:r>
      <w:r w:rsidR="00EE58EE" w:rsidRPr="0074713B">
        <w:rPr>
          <w:rFonts w:eastAsiaTheme="minorEastAsia"/>
          <w:sz w:val="28"/>
          <w:szCs w:val="28"/>
        </w:rPr>
        <w:t>д</w:t>
      </w:r>
      <w:r w:rsidRPr="0074713B">
        <w:rPr>
          <w:rFonts w:eastAsiaTheme="minorEastAsia"/>
          <w:sz w:val="28"/>
          <w:szCs w:val="28"/>
        </w:rPr>
        <w:t>осудебно</w:t>
      </w:r>
      <w:r w:rsidR="00EE58EE" w:rsidRPr="0074713B">
        <w:rPr>
          <w:rFonts w:eastAsiaTheme="minorEastAsia"/>
          <w:sz w:val="28"/>
          <w:szCs w:val="28"/>
        </w:rPr>
        <w:t>го</w:t>
      </w:r>
      <w:r w:rsidRPr="0074713B">
        <w:rPr>
          <w:rFonts w:eastAsiaTheme="minorEastAsia"/>
          <w:sz w:val="28"/>
          <w:szCs w:val="28"/>
        </w:rPr>
        <w:t xml:space="preserve"> (внесудебно</w:t>
      </w:r>
      <w:r w:rsidR="00EE58EE" w:rsidRPr="0074713B">
        <w:rPr>
          <w:rFonts w:eastAsiaTheme="minorEastAsia"/>
          <w:sz w:val="28"/>
          <w:szCs w:val="28"/>
        </w:rPr>
        <w:t>го</w:t>
      </w:r>
      <w:r w:rsidRPr="0074713B">
        <w:rPr>
          <w:rFonts w:eastAsiaTheme="minorEastAsia"/>
          <w:sz w:val="28"/>
          <w:szCs w:val="28"/>
        </w:rPr>
        <w:t>) обжаловани</w:t>
      </w:r>
      <w:r w:rsidR="00EE58EE" w:rsidRPr="0074713B">
        <w:rPr>
          <w:rFonts w:eastAsiaTheme="minorEastAsia"/>
          <w:sz w:val="28"/>
          <w:szCs w:val="28"/>
        </w:rPr>
        <w:t xml:space="preserve">я </w:t>
      </w:r>
      <w:r w:rsidRPr="0074713B">
        <w:rPr>
          <w:rFonts w:eastAsiaTheme="minorEastAsia"/>
          <w:sz w:val="28"/>
          <w:szCs w:val="28"/>
        </w:rPr>
        <w:t>решений и действий (бездействия) органа (организации), должностного лица органа (организации) либо государственного служащего является обращение заявителя в центр занятости населения с целью получения государственной услуги.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Заявителю обеспечивается возможность направления жалобы на решения и действия (бездействие) управления, должностного лица управления в соответствии со статьей 11.2 Закона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При направлении жалобы в электронном виде посредством системы </w:t>
      </w:r>
      <w:r w:rsidRPr="0074713B">
        <w:rPr>
          <w:rFonts w:eastAsiaTheme="minorEastAsia"/>
          <w:sz w:val="28"/>
          <w:szCs w:val="28"/>
        </w:rPr>
        <w:br/>
        <w:t>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Критерием принятия решения по данной административной процедуре </w:t>
      </w:r>
      <w:r w:rsidRPr="0074713B">
        <w:rPr>
          <w:rFonts w:eastAsiaTheme="minorEastAsia"/>
          <w:sz w:val="28"/>
          <w:szCs w:val="28"/>
        </w:rPr>
        <w:lastRenderedPageBreak/>
        <w:t>является неудовлетворенность заявителя решениями и действиями (бездействием) центра занятости населения, должностного лица центра занятости населения.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Результатом административной процедуры является направление жалобы заявителя в центр занятости населения, поданной с использованием системы досудебного обжалования в электронном виде.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C73C73" w:rsidRPr="0074713B" w:rsidRDefault="00C73C73" w:rsidP="00C73C73">
      <w:pPr>
        <w:widowControl w:val="0"/>
        <w:autoSpaceDE w:val="0"/>
        <w:autoSpaceDN w:val="0"/>
        <w:adjustRightInd w:val="0"/>
        <w:jc w:val="center"/>
        <w:outlineLvl w:val="1"/>
        <w:rPr>
          <w:rFonts w:eastAsiaTheme="minorEastAsia" w:cs="Times New Roman CYR"/>
          <w:b/>
          <w:sz w:val="28"/>
          <w:szCs w:val="28"/>
        </w:rPr>
      </w:pPr>
    </w:p>
    <w:p w:rsidR="00C73C73" w:rsidRPr="0074713B" w:rsidRDefault="00C73C73" w:rsidP="00C73C73">
      <w:pPr>
        <w:widowControl w:val="0"/>
        <w:autoSpaceDE w:val="0"/>
        <w:autoSpaceDN w:val="0"/>
        <w:adjustRightInd w:val="0"/>
        <w:jc w:val="center"/>
        <w:outlineLvl w:val="1"/>
        <w:rPr>
          <w:rFonts w:eastAsiaTheme="minorEastAsia" w:cs="Times New Roman CYR"/>
          <w:b/>
          <w:sz w:val="28"/>
          <w:szCs w:val="28"/>
        </w:rPr>
      </w:pPr>
      <w:r w:rsidRPr="0074713B">
        <w:rPr>
          <w:rFonts w:eastAsiaTheme="minorEastAsia" w:cs="Times New Roman CYR"/>
          <w:b/>
          <w:sz w:val="28"/>
          <w:szCs w:val="28"/>
        </w:rPr>
        <w:t xml:space="preserve">3.4. Порядок исправления допущенных </w:t>
      </w:r>
    </w:p>
    <w:p w:rsidR="00C73C73" w:rsidRPr="0074713B" w:rsidRDefault="00C73C73" w:rsidP="00C73C73">
      <w:pPr>
        <w:widowControl w:val="0"/>
        <w:autoSpaceDE w:val="0"/>
        <w:autoSpaceDN w:val="0"/>
        <w:adjustRightInd w:val="0"/>
        <w:jc w:val="center"/>
        <w:outlineLvl w:val="1"/>
        <w:rPr>
          <w:rFonts w:eastAsiaTheme="minorEastAsia" w:cs="Times New Roman CYR"/>
          <w:b/>
          <w:sz w:val="28"/>
          <w:szCs w:val="28"/>
        </w:rPr>
      </w:pPr>
      <w:r w:rsidRPr="0074713B">
        <w:rPr>
          <w:rFonts w:eastAsiaTheme="minorEastAsia" w:cs="Times New Roman CYR"/>
          <w:b/>
          <w:sz w:val="28"/>
          <w:szCs w:val="28"/>
        </w:rPr>
        <w:t xml:space="preserve">опечаток и ошибок в выданных в результате </w:t>
      </w:r>
    </w:p>
    <w:p w:rsidR="00C73C73" w:rsidRPr="0074713B" w:rsidRDefault="00C73C73" w:rsidP="00C73C73">
      <w:pPr>
        <w:widowControl w:val="0"/>
        <w:autoSpaceDE w:val="0"/>
        <w:autoSpaceDN w:val="0"/>
        <w:adjustRightInd w:val="0"/>
        <w:jc w:val="center"/>
        <w:outlineLvl w:val="1"/>
        <w:rPr>
          <w:rFonts w:eastAsiaTheme="minorEastAsia" w:cs="Times New Roman CYR"/>
          <w:b/>
          <w:sz w:val="28"/>
          <w:szCs w:val="28"/>
        </w:rPr>
      </w:pPr>
      <w:r w:rsidRPr="0074713B">
        <w:rPr>
          <w:rFonts w:eastAsiaTheme="minorEastAsia" w:cs="Times New Roman CYR"/>
          <w:b/>
          <w:sz w:val="28"/>
          <w:szCs w:val="28"/>
        </w:rPr>
        <w:t xml:space="preserve">предоставления государственной </w:t>
      </w:r>
    </w:p>
    <w:p w:rsidR="00C73C73" w:rsidRPr="0074713B" w:rsidRDefault="00C73C73" w:rsidP="00C73C73">
      <w:pPr>
        <w:widowControl w:val="0"/>
        <w:autoSpaceDE w:val="0"/>
        <w:autoSpaceDN w:val="0"/>
        <w:adjustRightInd w:val="0"/>
        <w:jc w:val="center"/>
        <w:outlineLvl w:val="1"/>
        <w:rPr>
          <w:rFonts w:eastAsiaTheme="minorEastAsia" w:cs="Times New Roman CYR"/>
          <w:b/>
          <w:sz w:val="28"/>
          <w:szCs w:val="28"/>
        </w:rPr>
      </w:pPr>
      <w:r w:rsidRPr="0074713B">
        <w:rPr>
          <w:rFonts w:eastAsiaTheme="minorEastAsia" w:cs="Times New Roman CYR"/>
          <w:b/>
          <w:sz w:val="28"/>
          <w:szCs w:val="28"/>
        </w:rPr>
        <w:t>услуги документах</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rPr>
      </w:pP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3.4.1. Основанием для начала административной процедуры является получение центром занятости населения и (или) должностным лицом центра занятости населения, заявления об исправлении допущенных опечаток и ошибок.</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3.4.2. Заявление об исправлении допущенных опечаток и ошибок подается в произвольной форме и должно содержать следующие сведения: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наименование центра занятости населения, и (или) фамилию, имя, отчество должностного лица центра занятости населения, выдавшего документ, в котором допущена опечатка или ошибка; </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фамилию, имя, отчество (при наличии) заявителя;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краткое описание опечатки или ошибки в выданном в результате предоставления государственной услуги документе;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способ получения исправленного документа и его форму (электронная форма или бумажный носитель);</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дату подписания заявления, подпись, а также фамилию и инициалы лица, подписавшего заявление.</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К заявлению об исправлении допущенных опечаток и ошибок прилагается оригинал документа, в котором допущена ошибка или опечатка (в случае получения документа в электронной форме – не прилагается).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Срок исправления допущенной опечатки и ошибки не может превышать </w:t>
      </w:r>
      <w:r w:rsidRPr="0074713B">
        <w:rPr>
          <w:rFonts w:eastAsiaTheme="minorEastAsia"/>
          <w:sz w:val="28"/>
          <w:szCs w:val="28"/>
        </w:rPr>
        <w:br/>
        <w:t>5 рабочих дней со дня регистрации в центре занятости населения заявления об исправлении допущенных опечаток и ошибок.</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 xml:space="preserve">3.4.3. В случае отказа центра занятости населения, министерства, должностного лица центра занятости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вправе обратиться с жалобой на отказ. </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Жалоба, поступившая в центр занятости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w:t>
      </w:r>
      <w:r w:rsidRPr="0074713B">
        <w:rPr>
          <w:rFonts w:eastAsiaTheme="minorEastAsia"/>
          <w:sz w:val="28"/>
          <w:szCs w:val="28"/>
        </w:rPr>
        <w:lastRenderedPageBreak/>
        <w:t>страции.</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C73C73" w:rsidRPr="0074713B" w:rsidRDefault="00C73C73" w:rsidP="00C73C73">
      <w:pPr>
        <w:widowControl w:val="0"/>
        <w:autoSpaceDE w:val="0"/>
        <w:autoSpaceDN w:val="0"/>
        <w:adjustRightInd w:val="0"/>
        <w:ind w:firstLine="720"/>
        <w:jc w:val="both"/>
        <w:rPr>
          <w:rFonts w:eastAsiaTheme="minorEastAsia"/>
          <w:sz w:val="28"/>
          <w:szCs w:val="28"/>
        </w:rPr>
      </w:pPr>
      <w:r w:rsidRPr="0074713B">
        <w:rPr>
          <w:rFonts w:eastAsiaTheme="minorEastAsia"/>
          <w:sz w:val="28"/>
          <w:szCs w:val="28"/>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центра занятости населения и (или) должностного лица, плата с заявителя (представителя заявителя) не взимается.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65" w:name="sub_1400"/>
      <w:r w:rsidRPr="0074713B">
        <w:rPr>
          <w:rFonts w:ascii="Times New Roman CYR" w:eastAsiaTheme="minorEastAsia" w:hAnsi="Times New Roman CYR" w:cs="Times New Roman CYR"/>
          <w:b/>
          <w:bCs/>
          <w:sz w:val="28"/>
          <w:szCs w:val="28"/>
        </w:rPr>
        <w:t>4. Формы контроля за предоставлением</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государственной услуги</w:t>
      </w:r>
    </w:p>
    <w:bookmarkEnd w:id="65"/>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4.1. Порядок осуществления текущего контроля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за соблюдением и исполнением ответственными</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должностными лицами положений регламента и иных</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нормативных правовых актов, устанавливающих</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требования к предоставлению государственной услуги,</w:t>
      </w:r>
    </w:p>
    <w:p w:rsidR="00C73C73" w:rsidRPr="0074713B" w:rsidRDefault="00C73C73" w:rsidP="00C73C73">
      <w:pPr>
        <w:widowControl w:val="0"/>
        <w:tabs>
          <w:tab w:val="left" w:pos="3988"/>
        </w:tabs>
        <w:autoSpaceDE w:val="0"/>
        <w:autoSpaceDN w:val="0"/>
        <w:adjustRightInd w:val="0"/>
        <w:jc w:val="center"/>
        <w:rPr>
          <w:rFonts w:ascii="Times New Roman CYR" w:eastAsiaTheme="minorEastAsia" w:hAnsi="Times New Roman CYR" w:cs="Times New Roman CYR"/>
          <w:b/>
          <w:sz w:val="28"/>
          <w:szCs w:val="28"/>
        </w:rPr>
      </w:pPr>
      <w:r w:rsidRPr="0074713B">
        <w:rPr>
          <w:rFonts w:eastAsiaTheme="minorEastAsia"/>
          <w:b/>
          <w:sz w:val="28"/>
          <w:szCs w:val="28"/>
        </w:rPr>
        <w:t>а также принятием ими решений</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66" w:name="sub_1401"/>
      <w:bookmarkEnd w:id="66"/>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67" w:name="sub_1077"/>
      <w:r w:rsidRPr="0074713B">
        <w:rPr>
          <w:rFonts w:ascii="Times New Roman CYR" w:eastAsiaTheme="minorEastAsia" w:hAnsi="Times New Roman CYR" w:cs="Times New Roman CYR"/>
          <w:sz w:val="28"/>
          <w:szCs w:val="28"/>
        </w:rPr>
        <w:t>4.1.1. Текущий контроль за предоставлением государственной услуги осуществляется руководителем центра занятости населения или уполномоченным им работником.</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68" w:name="sub_1078"/>
      <w:bookmarkEnd w:id="67"/>
      <w:r w:rsidRPr="0074713B">
        <w:rPr>
          <w:rFonts w:ascii="Times New Roman CYR" w:eastAsiaTheme="minorEastAsia" w:hAnsi="Times New Roman CYR" w:cs="Times New Roman CYR"/>
          <w:sz w:val="28"/>
          <w:szCs w:val="28"/>
        </w:rPr>
        <w:t>4.1.2. Текущий контроль осуществляется путем проведения проверок соблюдения и исполнения работниками центра занятости населения административного регламента по предоставлению государственной услуги, Порядка ведения регистров получателей государственных услуг в сфере занятости населения (физических лиц и работодателей), включая порядок, сроки и форму предоставления в них сведений, требований к заполнению, ведению и хранению бланков учетной документации получателей государственной услуги и других документов, регламентирующих деятельность по предоставлению государственной услуги.</w:t>
      </w:r>
    </w:p>
    <w:bookmarkEnd w:id="68"/>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bookmarkStart w:id="69" w:name="sub_1402"/>
      <w:r w:rsidRPr="0074713B">
        <w:rPr>
          <w:rFonts w:ascii="Times New Roman CYR" w:eastAsiaTheme="minorEastAsia" w:hAnsi="Times New Roman CYR" w:cs="Times New Roman CYR"/>
          <w:b/>
          <w:bCs/>
          <w:sz w:val="28"/>
          <w:szCs w:val="28"/>
        </w:rPr>
        <w:t xml:space="preserve">4.2. Порядок и периодичность осуществления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плановых и внеплановых проверок полноты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и качества предоставления государственной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услуги, в том числе порядок и формы контроля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за полнотой и качеством предоставления </w:t>
      </w:r>
    </w:p>
    <w:p w:rsidR="00C73C73" w:rsidRPr="0074713B" w:rsidRDefault="00C73C73" w:rsidP="00C73C73">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государственной услуги</w:t>
      </w:r>
    </w:p>
    <w:bookmarkEnd w:id="69"/>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70" w:name="sub_1079"/>
      <w:r w:rsidRPr="0074713B">
        <w:rPr>
          <w:rFonts w:ascii="Times New Roman CYR" w:eastAsiaTheme="minorEastAsia" w:hAnsi="Times New Roman CYR" w:cs="Times New Roman CYR"/>
          <w:sz w:val="28"/>
          <w:szCs w:val="28"/>
        </w:rPr>
        <w:t xml:space="preserve">4.2.1. Контроль за обеспечением государственных гарантий в области содействия занятости населения осуществляет министерство в рамках реализации полномочий по контролю (надзору) за обеспечением государственных гарантий в области содействия занятости населения, за исключением государственных гарантий в части социальной поддержки безработных граждан в соответствии с </w:t>
      </w:r>
      <w:r w:rsidRPr="0074713B">
        <w:rPr>
          <w:rFonts w:ascii="Times New Roman CYR" w:eastAsiaTheme="minorEastAsia" w:hAnsi="Times New Roman CYR" w:cs="Times New Roman CYR"/>
          <w:sz w:val="28"/>
          <w:szCs w:val="28"/>
        </w:rPr>
        <w:lastRenderedPageBreak/>
        <w:t>утвержденным планом проверок на календарный год.</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71" w:name="sub_1080"/>
      <w:bookmarkEnd w:id="70"/>
      <w:r w:rsidRPr="0074713B">
        <w:rPr>
          <w:rFonts w:ascii="Times New Roman CYR" w:eastAsiaTheme="minorEastAsia" w:hAnsi="Times New Roman CYR" w:cs="Times New Roman CYR"/>
          <w:sz w:val="28"/>
          <w:szCs w:val="28"/>
        </w:rPr>
        <w:t>4.2.2. Контроль за обеспечением государственных гарантий в области содействия занятости населения осуществляется путем проведения министерством плановых (внеплановых) выездных (документарных) проверок.</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72" w:name="sub_1081"/>
      <w:bookmarkEnd w:id="71"/>
      <w:r w:rsidRPr="0074713B">
        <w:rPr>
          <w:rFonts w:ascii="Times New Roman CYR" w:eastAsiaTheme="minorEastAsia" w:hAnsi="Times New Roman CYR" w:cs="Times New Roman CYR"/>
          <w:sz w:val="28"/>
          <w:szCs w:val="28"/>
        </w:rPr>
        <w:t xml:space="preserve">4.2.3. Перечень должностных лиц, уполномоченных на проведение плановых (внеплановых) выездных (документарных) проверок, периодичность проведения плановых (внеплановых) выездных (документарных) проверок определяется </w:t>
      </w:r>
      <w:bookmarkStart w:id="73" w:name="sub_1082"/>
      <w:bookmarkEnd w:id="72"/>
      <w:r w:rsidRPr="0074713B">
        <w:rPr>
          <w:rFonts w:ascii="Times New Roman CYR" w:eastAsiaTheme="minorEastAsia" w:hAnsi="Times New Roman CYR" w:cs="Times New Roman CYR"/>
          <w:sz w:val="28"/>
          <w:szCs w:val="28"/>
        </w:rPr>
        <w:t xml:space="preserve">приказом министерства. </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4.2.4. Результаты плановых (внеплановых) выездных (документарных) проверок подлежат анализу в целях выявления причин нарушений и принятия мер по их устранению и недопущению.</w:t>
      </w:r>
    </w:p>
    <w:bookmarkEnd w:id="73"/>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rPr>
      </w:pPr>
    </w:p>
    <w:p w:rsidR="00C73C73" w:rsidRPr="0074713B" w:rsidRDefault="00C73C73" w:rsidP="00C73C73">
      <w:pPr>
        <w:widowControl w:val="0"/>
        <w:autoSpaceDE w:val="0"/>
        <w:autoSpaceDN w:val="0"/>
        <w:adjustRightInd w:val="0"/>
        <w:jc w:val="center"/>
        <w:outlineLvl w:val="0"/>
        <w:rPr>
          <w:rFonts w:eastAsiaTheme="minorEastAsia"/>
          <w:b/>
          <w:bCs/>
          <w:sz w:val="28"/>
          <w:szCs w:val="28"/>
        </w:rPr>
      </w:pPr>
      <w:bookmarkStart w:id="74" w:name="sub_143"/>
      <w:r w:rsidRPr="0074713B">
        <w:rPr>
          <w:rFonts w:eastAsiaTheme="minorEastAsia"/>
          <w:b/>
          <w:bCs/>
          <w:sz w:val="28"/>
          <w:szCs w:val="28"/>
        </w:rPr>
        <w:t xml:space="preserve">4.3. Ответственность должностных лиц органа,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предоставляющего государственную услугу, за решения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и действия (бездействие), принимаемые (осуществляемые)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ими в ходе предоставления государственной услуги</w:t>
      </w:r>
    </w:p>
    <w:bookmarkEnd w:id="74"/>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75" w:name="sub_1083"/>
      <w:r w:rsidRPr="0074713B">
        <w:rPr>
          <w:rFonts w:ascii="Times New Roman CYR" w:eastAsiaTheme="minorEastAsia" w:hAnsi="Times New Roman CYR" w:cs="Times New Roman CYR"/>
          <w:sz w:val="28"/>
          <w:szCs w:val="28"/>
        </w:rPr>
        <w:t>4.3.1. Ответственность за надлежащее предоставление государственной услуги возлагается на руководителя центра занятости населения.</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76" w:name="sub_1084"/>
      <w:bookmarkEnd w:id="75"/>
      <w:r w:rsidRPr="0074713B">
        <w:rPr>
          <w:rFonts w:ascii="Times New Roman CYR" w:eastAsiaTheme="minorEastAsia" w:hAnsi="Times New Roman CYR" w:cs="Times New Roman CYR"/>
          <w:sz w:val="28"/>
          <w:szCs w:val="28"/>
        </w:rPr>
        <w:t>4.3.2. Персональная ответственность за предоставление государственной услуги закрепляется в должностных регламентах работников центров занятости населения, ответственных за предоставление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77" w:name="sub_1085"/>
      <w:bookmarkEnd w:id="76"/>
      <w:r w:rsidRPr="0074713B">
        <w:rPr>
          <w:rFonts w:ascii="Times New Roman CYR" w:eastAsiaTheme="minorEastAsia" w:hAnsi="Times New Roman CYR" w:cs="Times New Roman CYR"/>
          <w:sz w:val="28"/>
          <w:szCs w:val="28"/>
        </w:rPr>
        <w:t>4.3.3. Работник, ответственный за предоставление услуги несет персональную ответственность за:</w:t>
      </w:r>
    </w:p>
    <w:bookmarkEnd w:id="77"/>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соблюдение сроков и порядка приема документов, правильность внесения записи в регистры получателей государственных услуг в сфере занятости населения (физических лиц и работодателей);</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соответствие результатов рассмотрения документов требованиям законодательства Российской Федерации;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соблюдение порядка, в том числе сроков предоставления государственной услуги.</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outlineLvl w:val="0"/>
        <w:rPr>
          <w:rFonts w:eastAsiaTheme="minorEastAsia"/>
          <w:b/>
          <w:bCs/>
          <w:sz w:val="28"/>
          <w:szCs w:val="28"/>
        </w:rPr>
      </w:pPr>
      <w:bookmarkStart w:id="78" w:name="sub_144"/>
      <w:r w:rsidRPr="0074713B">
        <w:rPr>
          <w:rFonts w:eastAsiaTheme="minorEastAsia"/>
          <w:b/>
          <w:bCs/>
          <w:sz w:val="28"/>
          <w:szCs w:val="28"/>
        </w:rPr>
        <w:t xml:space="preserve">4.4. Положения, характеризующие требования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к порядку и формам контроля за предоставлением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государственной услуги, в том числе со стороны </w:t>
      </w:r>
    </w:p>
    <w:p w:rsidR="00C73C73" w:rsidRPr="0074713B" w:rsidRDefault="00C73C73" w:rsidP="00C73C73">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граждан, их объединений и организаций</w:t>
      </w:r>
    </w:p>
    <w:bookmarkEnd w:id="78"/>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bookmarkStart w:id="79" w:name="sub_1086"/>
      <w:r w:rsidRPr="0074713B">
        <w:rPr>
          <w:rFonts w:ascii="Times New Roman CYR" w:eastAsiaTheme="minorEastAsia" w:hAnsi="Times New Roman CYR" w:cs="Times New Roman CYR"/>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а также путем обжалования действий (бездействия) и решений, осуществляемых (принятых) в ходе предоставления государственной услуги, в вышестоящие органы государственной власти и судебные органы.</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bookmarkEnd w:id="79"/>
    <w:p w:rsidR="00C73C73" w:rsidRPr="0074713B" w:rsidRDefault="00C73C73" w:rsidP="00C73C73">
      <w:pPr>
        <w:widowControl w:val="0"/>
        <w:tabs>
          <w:tab w:val="left" w:pos="0"/>
        </w:tabs>
        <w:suppressAutoHyphens/>
        <w:autoSpaceDE w:val="0"/>
        <w:autoSpaceDN w:val="0"/>
        <w:adjustRightInd w:val="0"/>
        <w:jc w:val="center"/>
        <w:outlineLvl w:val="0"/>
        <w:rPr>
          <w:rFonts w:eastAsiaTheme="minorEastAsia"/>
          <w:b/>
          <w:sz w:val="28"/>
          <w:szCs w:val="28"/>
          <w:lang w:eastAsia="ar-SA"/>
        </w:rPr>
      </w:pPr>
      <w:r w:rsidRPr="0074713B">
        <w:rPr>
          <w:rFonts w:eastAsiaTheme="minorEastAsia"/>
          <w:b/>
          <w:sz w:val="28"/>
          <w:szCs w:val="28"/>
          <w:lang w:eastAsia="ar-SA"/>
        </w:rPr>
        <w:t xml:space="preserve">5. Досудебный (внесудебный) порядок обжалования </w:t>
      </w:r>
    </w:p>
    <w:p w:rsidR="00C73C73" w:rsidRPr="0074713B" w:rsidRDefault="00C73C73" w:rsidP="00C73C73">
      <w:pPr>
        <w:widowControl w:val="0"/>
        <w:tabs>
          <w:tab w:val="left" w:pos="0"/>
        </w:tabs>
        <w:suppressAutoHyphens/>
        <w:autoSpaceDE w:val="0"/>
        <w:autoSpaceDN w:val="0"/>
        <w:adjustRightInd w:val="0"/>
        <w:jc w:val="center"/>
        <w:outlineLvl w:val="0"/>
        <w:rPr>
          <w:rFonts w:eastAsiaTheme="minorEastAsia"/>
          <w:b/>
          <w:sz w:val="28"/>
          <w:szCs w:val="28"/>
          <w:lang w:eastAsia="ar-SA"/>
        </w:rPr>
      </w:pPr>
      <w:r w:rsidRPr="0074713B">
        <w:rPr>
          <w:rFonts w:eastAsiaTheme="minorEastAsia"/>
          <w:b/>
          <w:sz w:val="28"/>
          <w:szCs w:val="28"/>
          <w:lang w:eastAsia="ar-SA"/>
        </w:rPr>
        <w:t xml:space="preserve">решений и действий (бездействия) органа, </w:t>
      </w:r>
    </w:p>
    <w:p w:rsidR="00C73C73" w:rsidRPr="0074713B" w:rsidRDefault="00C73C73" w:rsidP="00C73C73">
      <w:pPr>
        <w:widowControl w:val="0"/>
        <w:tabs>
          <w:tab w:val="left" w:pos="0"/>
        </w:tabs>
        <w:suppressAutoHyphens/>
        <w:autoSpaceDE w:val="0"/>
        <w:autoSpaceDN w:val="0"/>
        <w:adjustRightInd w:val="0"/>
        <w:jc w:val="center"/>
        <w:outlineLvl w:val="0"/>
        <w:rPr>
          <w:rFonts w:eastAsiaTheme="minorEastAsia"/>
          <w:b/>
          <w:sz w:val="28"/>
          <w:szCs w:val="28"/>
          <w:lang w:eastAsia="ar-SA"/>
        </w:rPr>
      </w:pPr>
      <w:r w:rsidRPr="0074713B">
        <w:rPr>
          <w:rFonts w:eastAsiaTheme="minorEastAsia"/>
          <w:b/>
          <w:sz w:val="28"/>
          <w:szCs w:val="28"/>
          <w:lang w:eastAsia="ar-SA"/>
        </w:rPr>
        <w:t xml:space="preserve">предоставляющего государственную услугу, </w:t>
      </w:r>
    </w:p>
    <w:p w:rsidR="00C73C73" w:rsidRPr="0074713B" w:rsidRDefault="00C73C73" w:rsidP="00C73C73">
      <w:pPr>
        <w:widowControl w:val="0"/>
        <w:tabs>
          <w:tab w:val="left" w:pos="0"/>
        </w:tabs>
        <w:suppressAutoHyphens/>
        <w:autoSpaceDE w:val="0"/>
        <w:autoSpaceDN w:val="0"/>
        <w:adjustRightInd w:val="0"/>
        <w:jc w:val="center"/>
        <w:outlineLvl w:val="0"/>
        <w:rPr>
          <w:rFonts w:eastAsiaTheme="minorEastAsia"/>
          <w:b/>
          <w:sz w:val="28"/>
          <w:szCs w:val="28"/>
          <w:lang w:eastAsia="ar-SA"/>
        </w:rPr>
      </w:pPr>
      <w:r w:rsidRPr="0074713B">
        <w:rPr>
          <w:rFonts w:eastAsiaTheme="minorEastAsia"/>
          <w:b/>
          <w:sz w:val="28"/>
          <w:szCs w:val="28"/>
          <w:lang w:eastAsia="ar-SA"/>
        </w:rPr>
        <w:t xml:space="preserve">а также их должностных лиц </w:t>
      </w:r>
    </w:p>
    <w:p w:rsidR="00C73C73" w:rsidRPr="0074713B" w:rsidRDefault="00C73C73" w:rsidP="00C73C73">
      <w:pPr>
        <w:widowControl w:val="0"/>
        <w:tabs>
          <w:tab w:val="left" w:pos="0"/>
        </w:tabs>
        <w:suppressAutoHyphens/>
        <w:autoSpaceDE w:val="0"/>
        <w:autoSpaceDN w:val="0"/>
        <w:adjustRightInd w:val="0"/>
        <w:jc w:val="center"/>
        <w:rPr>
          <w:rFonts w:eastAsiaTheme="minorEastAsia"/>
          <w:b/>
          <w:sz w:val="28"/>
          <w:szCs w:val="28"/>
          <w:lang w:eastAsia="ar-SA"/>
        </w:rPr>
      </w:pPr>
    </w:p>
    <w:p w:rsidR="00C73C73" w:rsidRPr="0074713B" w:rsidRDefault="00C73C73" w:rsidP="00C73C73">
      <w:pPr>
        <w:suppressAutoHyphens/>
        <w:autoSpaceDE w:val="0"/>
        <w:autoSpaceDN w:val="0"/>
        <w:adjustRightInd w:val="0"/>
        <w:jc w:val="center"/>
        <w:outlineLvl w:val="1"/>
        <w:rPr>
          <w:rFonts w:eastAsiaTheme="minorEastAsia"/>
          <w:b/>
          <w:sz w:val="28"/>
          <w:szCs w:val="28"/>
          <w:lang w:eastAsia="ar-SA"/>
        </w:rPr>
      </w:pPr>
      <w:r w:rsidRPr="0074713B">
        <w:rPr>
          <w:rFonts w:eastAsiaTheme="minorEastAsia"/>
          <w:b/>
          <w:sz w:val="28"/>
          <w:szCs w:val="28"/>
          <w:lang w:eastAsia="ar-SA"/>
        </w:rPr>
        <w:t xml:space="preserve">5.1. Информация для заинтересованных лиц </w:t>
      </w:r>
    </w:p>
    <w:p w:rsidR="00C73C73" w:rsidRPr="0074713B" w:rsidRDefault="00C73C73" w:rsidP="00C73C73">
      <w:pPr>
        <w:suppressAutoHyphens/>
        <w:autoSpaceDE w:val="0"/>
        <w:autoSpaceDN w:val="0"/>
        <w:adjustRightInd w:val="0"/>
        <w:jc w:val="center"/>
        <w:outlineLvl w:val="1"/>
        <w:rPr>
          <w:rFonts w:eastAsiaTheme="minorEastAsia"/>
          <w:b/>
          <w:sz w:val="28"/>
          <w:szCs w:val="28"/>
          <w:lang w:eastAsia="ar-SA"/>
        </w:rPr>
      </w:pPr>
      <w:r w:rsidRPr="0074713B">
        <w:rPr>
          <w:rFonts w:eastAsiaTheme="minorEastAsia"/>
          <w:b/>
          <w:sz w:val="28"/>
          <w:szCs w:val="28"/>
          <w:lang w:eastAsia="ar-SA"/>
        </w:rPr>
        <w:t xml:space="preserve">об их праве на досудебное (внесудебное) обжалование </w:t>
      </w:r>
    </w:p>
    <w:p w:rsidR="00C73C73" w:rsidRPr="0074713B" w:rsidRDefault="00C73C73" w:rsidP="00C73C73">
      <w:pPr>
        <w:suppressAutoHyphens/>
        <w:autoSpaceDE w:val="0"/>
        <w:autoSpaceDN w:val="0"/>
        <w:adjustRightInd w:val="0"/>
        <w:jc w:val="center"/>
        <w:outlineLvl w:val="1"/>
        <w:rPr>
          <w:rFonts w:eastAsiaTheme="minorEastAsia"/>
          <w:b/>
          <w:sz w:val="28"/>
          <w:szCs w:val="28"/>
          <w:lang w:eastAsia="ar-SA"/>
        </w:rPr>
      </w:pPr>
      <w:r w:rsidRPr="0074713B">
        <w:rPr>
          <w:rFonts w:eastAsiaTheme="minorEastAsia"/>
          <w:b/>
          <w:sz w:val="28"/>
          <w:szCs w:val="28"/>
          <w:lang w:eastAsia="ar-SA"/>
        </w:rPr>
        <w:t xml:space="preserve">действий (бездействий) и (или) решений, принятых </w:t>
      </w:r>
    </w:p>
    <w:p w:rsidR="00C73C73" w:rsidRPr="0074713B" w:rsidRDefault="00C73C73" w:rsidP="00C73C73">
      <w:pPr>
        <w:suppressAutoHyphens/>
        <w:autoSpaceDE w:val="0"/>
        <w:autoSpaceDN w:val="0"/>
        <w:adjustRightInd w:val="0"/>
        <w:jc w:val="center"/>
        <w:outlineLvl w:val="1"/>
        <w:rPr>
          <w:rFonts w:eastAsiaTheme="minorEastAsia"/>
          <w:b/>
          <w:sz w:val="28"/>
          <w:szCs w:val="28"/>
          <w:lang w:eastAsia="ar-SA"/>
        </w:rPr>
      </w:pPr>
      <w:r w:rsidRPr="0074713B">
        <w:rPr>
          <w:rFonts w:eastAsiaTheme="minorEastAsia"/>
          <w:b/>
          <w:sz w:val="28"/>
          <w:szCs w:val="28"/>
          <w:lang w:eastAsia="ar-SA"/>
        </w:rPr>
        <w:t xml:space="preserve">(осуществленных) в ходе предоставления </w:t>
      </w:r>
    </w:p>
    <w:p w:rsidR="00C73C73" w:rsidRPr="0074713B" w:rsidRDefault="00C73C73" w:rsidP="00C73C73">
      <w:pPr>
        <w:suppressAutoHyphens/>
        <w:autoSpaceDE w:val="0"/>
        <w:autoSpaceDN w:val="0"/>
        <w:adjustRightInd w:val="0"/>
        <w:jc w:val="center"/>
        <w:outlineLvl w:val="1"/>
        <w:rPr>
          <w:rFonts w:eastAsiaTheme="minorEastAsia"/>
          <w:b/>
          <w:sz w:val="28"/>
          <w:szCs w:val="28"/>
          <w:lang w:eastAsia="ar-SA"/>
        </w:rPr>
      </w:pPr>
      <w:r w:rsidRPr="0074713B">
        <w:rPr>
          <w:rFonts w:eastAsiaTheme="minorEastAsia"/>
          <w:b/>
          <w:sz w:val="28"/>
          <w:szCs w:val="28"/>
          <w:lang w:eastAsia="ar-SA"/>
        </w:rPr>
        <w:t>государственной услуги</w:t>
      </w:r>
    </w:p>
    <w:p w:rsidR="00C73C73" w:rsidRPr="0074713B" w:rsidRDefault="00C73C73" w:rsidP="00C73C73">
      <w:pPr>
        <w:suppressAutoHyphens/>
        <w:autoSpaceDE w:val="0"/>
        <w:autoSpaceDN w:val="0"/>
        <w:adjustRightInd w:val="0"/>
        <w:jc w:val="center"/>
        <w:rPr>
          <w:rFonts w:eastAsiaTheme="minorEastAsia"/>
          <w:sz w:val="28"/>
          <w:szCs w:val="28"/>
          <w:lang w:eastAsia="ar-SA"/>
        </w:rPr>
      </w:pPr>
    </w:p>
    <w:p w:rsidR="00C73C73" w:rsidRPr="0074713B" w:rsidRDefault="00C73C73" w:rsidP="00C73C73">
      <w:pPr>
        <w:suppressAutoHyphens/>
        <w:autoSpaceDE w:val="0"/>
        <w:autoSpaceDN w:val="0"/>
        <w:adjustRightInd w:val="0"/>
        <w:ind w:firstLine="709"/>
        <w:jc w:val="both"/>
        <w:rPr>
          <w:rFonts w:eastAsiaTheme="minorEastAsia"/>
          <w:sz w:val="28"/>
          <w:szCs w:val="28"/>
          <w:lang w:eastAsia="en-US"/>
        </w:rPr>
      </w:pPr>
      <w:r w:rsidRPr="0074713B">
        <w:rPr>
          <w:rFonts w:eastAsiaTheme="minorEastAsia"/>
          <w:sz w:val="28"/>
          <w:szCs w:val="28"/>
          <w:lang w:eastAsia="en-US"/>
        </w:rPr>
        <w:t>Заявитель имеет право на досудебное (внесудебное) обжалование решений и действий (бездействия), принятых (осуществляемых) центром занятости населения, министерством, должностным лицом управления центра занятости населения, министерства</w:t>
      </w:r>
      <w:r w:rsidRPr="0074713B">
        <w:rPr>
          <w:rFonts w:eastAsiaTheme="minorEastAsia"/>
          <w:sz w:val="28"/>
          <w:szCs w:val="28"/>
          <w:lang w:eastAsia="ar-SA"/>
        </w:rPr>
        <w:t>,</w:t>
      </w:r>
      <w:r w:rsidRPr="0074713B">
        <w:rPr>
          <w:rFonts w:eastAsiaTheme="minorEastAsia"/>
          <w:sz w:val="28"/>
          <w:szCs w:val="28"/>
          <w:lang w:eastAsia="en-US"/>
        </w:rPr>
        <w:t xml:space="preserve">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C73C73" w:rsidRPr="0074713B" w:rsidRDefault="00C73C73" w:rsidP="00C73C73">
      <w:pPr>
        <w:suppressAutoHyphens/>
        <w:autoSpaceDE w:val="0"/>
        <w:autoSpaceDN w:val="0"/>
        <w:adjustRightInd w:val="0"/>
        <w:jc w:val="both"/>
        <w:rPr>
          <w:rFonts w:eastAsiaTheme="minorEastAsia"/>
          <w:sz w:val="28"/>
          <w:szCs w:val="28"/>
          <w:lang w:eastAsia="ar-SA"/>
        </w:rPr>
      </w:pPr>
    </w:p>
    <w:p w:rsidR="00C73C73" w:rsidRPr="0074713B" w:rsidRDefault="00C73C73" w:rsidP="00C73C73">
      <w:pPr>
        <w:widowControl w:val="0"/>
        <w:tabs>
          <w:tab w:val="left" w:pos="5040"/>
          <w:tab w:val="left" w:pos="5103"/>
          <w:tab w:val="left" w:pos="9072"/>
          <w:tab w:val="left" w:pos="9639"/>
          <w:tab w:val="left" w:pos="9781"/>
        </w:tabs>
        <w:suppressAutoHyphens/>
        <w:contextualSpacing/>
        <w:jc w:val="center"/>
        <w:outlineLvl w:val="2"/>
        <w:rPr>
          <w:rFonts w:eastAsiaTheme="minorEastAsia"/>
          <w:b/>
          <w:sz w:val="28"/>
          <w:szCs w:val="28"/>
          <w:lang w:eastAsia="ar-SA"/>
        </w:rPr>
      </w:pPr>
      <w:r w:rsidRPr="0074713B">
        <w:rPr>
          <w:rFonts w:eastAsiaTheme="minorEastAsia"/>
          <w:b/>
          <w:sz w:val="28"/>
          <w:szCs w:val="28"/>
          <w:lang w:eastAsia="ar-SA"/>
        </w:rPr>
        <w:t xml:space="preserve">5.2. Органы государственной власти, организации </w:t>
      </w:r>
      <w:r w:rsidRPr="0074713B">
        <w:rPr>
          <w:rFonts w:eastAsiaTheme="minorEastAsia"/>
          <w:b/>
          <w:sz w:val="28"/>
          <w:szCs w:val="28"/>
          <w:lang w:eastAsia="ar-SA"/>
        </w:rPr>
        <w:br/>
        <w:t xml:space="preserve">и уполномоченные на рассмотрение жалобы лица, </w:t>
      </w:r>
    </w:p>
    <w:p w:rsidR="00C73C73" w:rsidRPr="0074713B" w:rsidRDefault="00C73C73" w:rsidP="00C73C73">
      <w:pPr>
        <w:widowControl w:val="0"/>
        <w:tabs>
          <w:tab w:val="left" w:pos="5040"/>
          <w:tab w:val="left" w:pos="5103"/>
          <w:tab w:val="left" w:pos="9072"/>
          <w:tab w:val="left" w:pos="9639"/>
          <w:tab w:val="left" w:pos="9781"/>
        </w:tabs>
        <w:suppressAutoHyphens/>
        <w:contextualSpacing/>
        <w:jc w:val="center"/>
        <w:outlineLvl w:val="2"/>
        <w:rPr>
          <w:rFonts w:eastAsiaTheme="minorEastAsia"/>
          <w:b/>
          <w:sz w:val="28"/>
          <w:szCs w:val="28"/>
          <w:lang w:eastAsia="ar-SA"/>
        </w:rPr>
      </w:pPr>
      <w:r w:rsidRPr="0074713B">
        <w:rPr>
          <w:rFonts w:eastAsiaTheme="minorEastAsia"/>
          <w:b/>
          <w:sz w:val="28"/>
          <w:szCs w:val="28"/>
          <w:lang w:eastAsia="ar-SA"/>
        </w:rPr>
        <w:t xml:space="preserve">которым направляется жалоба заявителя </w:t>
      </w:r>
    </w:p>
    <w:p w:rsidR="00C73C73" w:rsidRPr="0074713B" w:rsidRDefault="00C73C73" w:rsidP="00C73C73">
      <w:pPr>
        <w:suppressAutoHyphens/>
        <w:autoSpaceDE w:val="0"/>
        <w:autoSpaceDN w:val="0"/>
        <w:adjustRightInd w:val="0"/>
        <w:jc w:val="center"/>
        <w:outlineLvl w:val="1"/>
        <w:rPr>
          <w:rFonts w:eastAsiaTheme="minorEastAsia"/>
          <w:b/>
          <w:sz w:val="28"/>
          <w:szCs w:val="28"/>
          <w:lang w:eastAsia="ar-SA"/>
        </w:rPr>
      </w:pPr>
      <w:r w:rsidRPr="0074713B">
        <w:rPr>
          <w:rFonts w:eastAsiaTheme="minorEastAsia"/>
          <w:b/>
          <w:sz w:val="28"/>
          <w:szCs w:val="28"/>
          <w:lang w:eastAsia="ar-SA"/>
        </w:rPr>
        <w:t>в досудебном (внесудебном) порядке</w:t>
      </w:r>
    </w:p>
    <w:p w:rsidR="00C73C73" w:rsidRPr="0074713B" w:rsidRDefault="00C73C73" w:rsidP="00C73C73">
      <w:pPr>
        <w:suppressAutoHyphens/>
        <w:autoSpaceDE w:val="0"/>
        <w:autoSpaceDN w:val="0"/>
        <w:adjustRightInd w:val="0"/>
        <w:jc w:val="center"/>
        <w:outlineLvl w:val="1"/>
        <w:rPr>
          <w:rFonts w:eastAsiaTheme="minorEastAsia"/>
          <w:sz w:val="28"/>
          <w:szCs w:val="28"/>
          <w:lang w:eastAsia="ar-SA"/>
        </w:rPr>
      </w:pPr>
    </w:p>
    <w:p w:rsidR="00C73C73" w:rsidRPr="0074713B" w:rsidRDefault="00C73C73" w:rsidP="00C73C73">
      <w:pPr>
        <w:suppressAutoHyphens/>
        <w:ind w:firstLine="709"/>
        <w:jc w:val="both"/>
        <w:rPr>
          <w:rFonts w:eastAsiaTheme="minorEastAsia"/>
          <w:i/>
          <w:sz w:val="28"/>
          <w:szCs w:val="28"/>
          <w:lang w:eastAsia="ar-SA"/>
        </w:rPr>
      </w:pPr>
      <w:r w:rsidRPr="0074713B">
        <w:rPr>
          <w:rFonts w:eastAsiaTheme="minorEastAsia"/>
          <w:sz w:val="28"/>
          <w:szCs w:val="28"/>
          <w:lang w:eastAsia="ar-SA"/>
        </w:rPr>
        <w:t xml:space="preserve">5.2.1. Жалоба на решения и действия (бездействие) должностных лиц </w:t>
      </w:r>
      <w:r w:rsidRPr="0074713B">
        <w:rPr>
          <w:rFonts w:eastAsiaTheme="minorEastAsia"/>
          <w:sz w:val="28"/>
          <w:szCs w:val="28"/>
          <w:lang w:eastAsia="en-US"/>
        </w:rPr>
        <w:t>центра занятости населения, министерства</w:t>
      </w:r>
      <w:r w:rsidRPr="0074713B">
        <w:rPr>
          <w:rFonts w:eastAsiaTheme="minorEastAsia"/>
          <w:sz w:val="28"/>
          <w:szCs w:val="28"/>
          <w:lang w:eastAsia="ar-SA"/>
        </w:rPr>
        <w:t>, государственных гражданских служащих подается заявителем в центр занятости населения</w:t>
      </w:r>
      <w:r w:rsidRPr="0074713B">
        <w:rPr>
          <w:rFonts w:eastAsiaTheme="minorEastAsia"/>
          <w:sz w:val="28"/>
          <w:szCs w:val="28"/>
          <w:lang w:eastAsia="en-US"/>
        </w:rPr>
        <w:t>, министерство, н</w:t>
      </w:r>
      <w:r w:rsidRPr="0074713B">
        <w:rPr>
          <w:rFonts w:eastAsiaTheme="minorEastAsia"/>
          <w:sz w:val="28"/>
          <w:szCs w:val="28"/>
          <w:lang w:eastAsia="ar-SA"/>
        </w:rPr>
        <w:t xml:space="preserve">а имя руководителя </w:t>
      </w:r>
      <w:r w:rsidRPr="0074713B">
        <w:rPr>
          <w:rFonts w:eastAsiaTheme="minorEastAsia"/>
          <w:sz w:val="28"/>
          <w:szCs w:val="28"/>
          <w:lang w:eastAsia="en-US"/>
        </w:rPr>
        <w:t>центра занятости населения, министерства</w:t>
      </w:r>
      <w:r w:rsidRPr="0074713B">
        <w:rPr>
          <w:rFonts w:eastAsiaTheme="minorEastAsia"/>
          <w:sz w:val="28"/>
          <w:szCs w:val="28"/>
          <w:lang w:eastAsia="ar-SA"/>
        </w:rPr>
        <w:t>.</w:t>
      </w:r>
    </w:p>
    <w:p w:rsidR="00C73C73" w:rsidRPr="0074713B" w:rsidRDefault="00C73C73" w:rsidP="00C73C73">
      <w:pPr>
        <w:suppressAutoHyphens/>
        <w:ind w:firstLine="709"/>
        <w:jc w:val="both"/>
        <w:rPr>
          <w:rFonts w:eastAsiaTheme="minorEastAsia"/>
          <w:sz w:val="28"/>
          <w:szCs w:val="28"/>
          <w:lang w:eastAsia="ar-SA"/>
        </w:rPr>
      </w:pPr>
      <w:r w:rsidRPr="0074713B">
        <w:rPr>
          <w:rFonts w:eastAsiaTheme="minorEastAsia"/>
          <w:sz w:val="28"/>
          <w:szCs w:val="28"/>
          <w:lang w:eastAsia="ar-SA"/>
        </w:rPr>
        <w:t xml:space="preserve">5.2.2. Жалоба на решения и действия (бездействие) руководителя </w:t>
      </w:r>
      <w:r w:rsidRPr="0074713B">
        <w:rPr>
          <w:rFonts w:eastAsiaTheme="minorEastAsia"/>
          <w:sz w:val="28"/>
          <w:szCs w:val="28"/>
          <w:lang w:eastAsia="en-US"/>
        </w:rPr>
        <w:t>центра занятости населения, министерства</w:t>
      </w:r>
      <w:r w:rsidRPr="0074713B">
        <w:rPr>
          <w:rFonts w:eastAsiaTheme="minorEastAsia"/>
          <w:sz w:val="28"/>
          <w:szCs w:val="28"/>
          <w:lang w:eastAsia="ar-SA"/>
        </w:rPr>
        <w:t xml:space="preserve"> подается в администрацию Краснодарского края. </w:t>
      </w:r>
    </w:p>
    <w:p w:rsidR="00C73C73" w:rsidRPr="0074713B" w:rsidRDefault="00C73C73" w:rsidP="00C73C73">
      <w:pPr>
        <w:suppressAutoHyphens/>
        <w:ind w:firstLine="709"/>
        <w:jc w:val="both"/>
        <w:rPr>
          <w:rFonts w:eastAsiaTheme="minorEastAsia"/>
          <w:sz w:val="28"/>
          <w:szCs w:val="28"/>
          <w:lang w:eastAsia="ar-SA"/>
        </w:rPr>
      </w:pPr>
      <w:r w:rsidRPr="0074713B">
        <w:rPr>
          <w:rFonts w:eastAsiaTheme="minorEastAsia"/>
          <w:sz w:val="28"/>
          <w:szCs w:val="28"/>
          <w:lang w:eastAsia="ar-SA"/>
        </w:rPr>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w:t>
      </w:r>
      <w:r w:rsidR="007973C2" w:rsidRPr="0074713B">
        <w:rPr>
          <w:sz w:val="28"/>
          <w:szCs w:val="28"/>
          <w:lang w:eastAsia="ar-SA"/>
        </w:rPr>
        <w:t>заместителю главы администрации (губернатора) Краснодарского края, координирующему и контролирующему деятельность учредителя МФЦ.</w:t>
      </w:r>
    </w:p>
    <w:p w:rsidR="00C73C73" w:rsidRPr="0074713B" w:rsidRDefault="00C73C73" w:rsidP="00C73C73">
      <w:pPr>
        <w:autoSpaceDE w:val="0"/>
        <w:autoSpaceDN w:val="0"/>
        <w:adjustRightInd w:val="0"/>
        <w:ind w:firstLine="709"/>
        <w:jc w:val="both"/>
        <w:rPr>
          <w:rFonts w:eastAsiaTheme="minorEastAsia"/>
          <w:sz w:val="28"/>
          <w:szCs w:val="28"/>
          <w:lang w:eastAsia="ar-SA"/>
        </w:rPr>
      </w:pPr>
      <w:r w:rsidRPr="0074713B">
        <w:rPr>
          <w:rFonts w:eastAsiaTheme="minorEastAsia"/>
          <w:sz w:val="28"/>
          <w:szCs w:val="28"/>
          <w:lang w:eastAsia="ar-SA"/>
        </w:rPr>
        <w:t>5.2.4.</w:t>
      </w:r>
      <w:r w:rsidRPr="0074713B">
        <w:rPr>
          <w:rFonts w:eastAsiaTheme="minorEastAsia"/>
          <w:sz w:val="28"/>
          <w:szCs w:val="28"/>
          <w:lang w:val="en-US" w:eastAsia="ar-SA"/>
        </w:rPr>
        <w:t> </w:t>
      </w:r>
      <w:r w:rsidRPr="0074713B">
        <w:rPr>
          <w:rFonts w:eastAsiaTheme="minorEastAsia"/>
          <w:sz w:val="28"/>
          <w:szCs w:val="28"/>
          <w:lang w:eastAsia="ar-SA"/>
        </w:rPr>
        <w:t xml:space="preserve">Особенности подачи и рассмотрения жалоб на решения и действия (бездействие) центра занятости населения, министерства и его должностных лиц, государственных гражданских служащих, а также на решения и действия (бездействие) МФЦ, работников МФЦ устанавливаются </w:t>
      </w:r>
      <w:r w:rsidRPr="0074713B">
        <w:rPr>
          <w:sz w:val="28"/>
          <w:szCs w:val="28"/>
          <w:lang w:eastAsia="ar-SA"/>
        </w:rPr>
        <w:t xml:space="preserve">Порядком подачи и </w:t>
      </w:r>
      <w:r w:rsidRPr="0074713B">
        <w:rPr>
          <w:sz w:val="28"/>
          <w:szCs w:val="28"/>
          <w:lang w:eastAsia="ar-SA"/>
        </w:rPr>
        <w:lastRenderedPageBreak/>
        <w:t>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 100</w:t>
      </w:r>
      <w:r w:rsidRPr="0074713B">
        <w:rPr>
          <w:rFonts w:eastAsiaTheme="minorEastAsia"/>
          <w:sz w:val="28"/>
          <w:szCs w:val="28"/>
          <w:lang w:eastAsia="ar-SA"/>
        </w:rPr>
        <w:t xml:space="preserve">. </w:t>
      </w:r>
    </w:p>
    <w:p w:rsidR="00410E69" w:rsidRPr="0074713B" w:rsidRDefault="00410E69" w:rsidP="00C73C73">
      <w:pPr>
        <w:suppressAutoHyphens/>
        <w:autoSpaceDE w:val="0"/>
        <w:autoSpaceDN w:val="0"/>
        <w:adjustRightInd w:val="0"/>
        <w:rPr>
          <w:rFonts w:eastAsiaTheme="minorEastAsia"/>
          <w:sz w:val="28"/>
          <w:szCs w:val="28"/>
          <w:lang w:eastAsia="ar-SA"/>
        </w:rPr>
      </w:pPr>
    </w:p>
    <w:p w:rsidR="00C73C73" w:rsidRPr="0074713B" w:rsidRDefault="00C73C73" w:rsidP="00C73C73">
      <w:pPr>
        <w:suppressAutoHyphens/>
        <w:autoSpaceDE w:val="0"/>
        <w:autoSpaceDN w:val="0"/>
        <w:adjustRightInd w:val="0"/>
        <w:jc w:val="center"/>
        <w:rPr>
          <w:rFonts w:eastAsiaTheme="minorEastAsia"/>
          <w:b/>
          <w:sz w:val="28"/>
          <w:szCs w:val="28"/>
          <w:lang w:eastAsia="ar-SA"/>
        </w:rPr>
      </w:pPr>
      <w:r w:rsidRPr="0074713B">
        <w:rPr>
          <w:rFonts w:eastAsiaTheme="minorEastAsia"/>
          <w:b/>
          <w:sz w:val="28"/>
          <w:szCs w:val="28"/>
          <w:lang w:eastAsia="ar-SA"/>
        </w:rPr>
        <w:t xml:space="preserve">5.3. Способы информирования заявителей </w:t>
      </w:r>
    </w:p>
    <w:p w:rsidR="00C73C73" w:rsidRPr="0074713B" w:rsidRDefault="00C73C73" w:rsidP="00C73C73">
      <w:pPr>
        <w:suppressAutoHyphens/>
        <w:autoSpaceDE w:val="0"/>
        <w:autoSpaceDN w:val="0"/>
        <w:adjustRightInd w:val="0"/>
        <w:jc w:val="center"/>
        <w:rPr>
          <w:rFonts w:eastAsiaTheme="minorEastAsia"/>
          <w:b/>
          <w:sz w:val="28"/>
          <w:szCs w:val="28"/>
          <w:lang w:eastAsia="ar-SA"/>
        </w:rPr>
      </w:pPr>
      <w:r w:rsidRPr="0074713B">
        <w:rPr>
          <w:rFonts w:eastAsiaTheme="minorEastAsia"/>
          <w:b/>
          <w:sz w:val="28"/>
          <w:szCs w:val="28"/>
          <w:lang w:eastAsia="ar-SA"/>
        </w:rPr>
        <w:t xml:space="preserve">о порядке подачи и рассмотрения жалобы, </w:t>
      </w:r>
    </w:p>
    <w:p w:rsidR="00C73C73" w:rsidRPr="0074713B" w:rsidRDefault="00C73C73" w:rsidP="00C73C73">
      <w:pPr>
        <w:suppressAutoHyphens/>
        <w:autoSpaceDE w:val="0"/>
        <w:autoSpaceDN w:val="0"/>
        <w:adjustRightInd w:val="0"/>
        <w:jc w:val="center"/>
        <w:rPr>
          <w:rFonts w:eastAsiaTheme="minorEastAsia"/>
          <w:b/>
          <w:sz w:val="28"/>
          <w:szCs w:val="28"/>
          <w:lang w:eastAsia="ar-SA"/>
        </w:rPr>
      </w:pPr>
      <w:r w:rsidRPr="0074713B">
        <w:rPr>
          <w:rFonts w:eastAsiaTheme="minorEastAsia"/>
          <w:b/>
          <w:sz w:val="28"/>
          <w:szCs w:val="28"/>
          <w:lang w:eastAsia="ar-SA"/>
        </w:rPr>
        <w:t xml:space="preserve">в том числе с использованием Единого портала </w:t>
      </w:r>
    </w:p>
    <w:p w:rsidR="00C73C73" w:rsidRPr="0074713B" w:rsidRDefault="00C73C73" w:rsidP="00C73C73">
      <w:pPr>
        <w:suppressAutoHyphens/>
        <w:autoSpaceDE w:val="0"/>
        <w:autoSpaceDN w:val="0"/>
        <w:adjustRightInd w:val="0"/>
        <w:jc w:val="center"/>
        <w:rPr>
          <w:rFonts w:eastAsiaTheme="minorEastAsia"/>
          <w:b/>
          <w:sz w:val="28"/>
          <w:szCs w:val="28"/>
          <w:lang w:eastAsia="ar-SA"/>
        </w:rPr>
      </w:pPr>
      <w:r w:rsidRPr="0074713B">
        <w:rPr>
          <w:rFonts w:eastAsiaTheme="minorEastAsia"/>
          <w:b/>
          <w:sz w:val="28"/>
          <w:szCs w:val="28"/>
          <w:lang w:eastAsia="ar-SA"/>
        </w:rPr>
        <w:t>государственных и муниципальных услуг (функций),</w:t>
      </w:r>
    </w:p>
    <w:p w:rsidR="00C73C73" w:rsidRPr="0074713B" w:rsidRDefault="00C73C73" w:rsidP="00C73C73">
      <w:pPr>
        <w:suppressAutoHyphens/>
        <w:autoSpaceDE w:val="0"/>
        <w:autoSpaceDN w:val="0"/>
        <w:adjustRightInd w:val="0"/>
        <w:jc w:val="center"/>
        <w:rPr>
          <w:rFonts w:eastAsiaTheme="minorEastAsia"/>
          <w:b/>
          <w:sz w:val="28"/>
          <w:szCs w:val="28"/>
          <w:lang w:eastAsia="ar-SA"/>
        </w:rPr>
      </w:pPr>
      <w:r w:rsidRPr="0074713B">
        <w:rPr>
          <w:rFonts w:eastAsiaTheme="minorEastAsia"/>
          <w:b/>
          <w:sz w:val="28"/>
          <w:szCs w:val="28"/>
          <w:lang w:eastAsia="ar-SA"/>
        </w:rPr>
        <w:t xml:space="preserve">и Портала государственных и муниципальных </w:t>
      </w:r>
    </w:p>
    <w:p w:rsidR="00C73C73" w:rsidRPr="0074713B" w:rsidRDefault="00C73C73" w:rsidP="00C73C73">
      <w:pPr>
        <w:suppressAutoHyphens/>
        <w:autoSpaceDE w:val="0"/>
        <w:autoSpaceDN w:val="0"/>
        <w:adjustRightInd w:val="0"/>
        <w:jc w:val="center"/>
        <w:rPr>
          <w:rFonts w:eastAsiaTheme="minorEastAsia"/>
          <w:b/>
          <w:sz w:val="28"/>
          <w:szCs w:val="28"/>
          <w:lang w:eastAsia="ar-SA"/>
        </w:rPr>
      </w:pPr>
      <w:r w:rsidRPr="0074713B">
        <w:rPr>
          <w:rFonts w:eastAsiaTheme="minorEastAsia"/>
          <w:b/>
          <w:sz w:val="28"/>
          <w:szCs w:val="28"/>
          <w:lang w:eastAsia="ar-SA"/>
        </w:rPr>
        <w:t>услуг (функций) Краснодарского края</w:t>
      </w:r>
    </w:p>
    <w:p w:rsidR="00C73C73" w:rsidRPr="0074713B" w:rsidRDefault="00C73C73" w:rsidP="00C73C73">
      <w:pPr>
        <w:autoSpaceDE w:val="0"/>
        <w:autoSpaceDN w:val="0"/>
        <w:adjustRightInd w:val="0"/>
        <w:ind w:firstLine="709"/>
        <w:jc w:val="both"/>
        <w:rPr>
          <w:rFonts w:eastAsiaTheme="minorEastAsia"/>
          <w:sz w:val="28"/>
          <w:szCs w:val="28"/>
          <w:lang w:eastAsia="ar-SA"/>
        </w:rPr>
      </w:pPr>
    </w:p>
    <w:p w:rsidR="00C73C73" w:rsidRPr="0074713B" w:rsidRDefault="00C73C73" w:rsidP="00C73C73">
      <w:pPr>
        <w:autoSpaceDE w:val="0"/>
        <w:autoSpaceDN w:val="0"/>
        <w:adjustRightInd w:val="0"/>
        <w:ind w:firstLine="709"/>
        <w:jc w:val="both"/>
        <w:rPr>
          <w:rFonts w:eastAsiaTheme="minorEastAsia"/>
          <w:sz w:val="28"/>
          <w:szCs w:val="28"/>
        </w:rPr>
      </w:pPr>
      <w:r w:rsidRPr="0074713B">
        <w:rPr>
          <w:rFonts w:eastAsiaTheme="minorEastAsia"/>
          <w:sz w:val="28"/>
          <w:szCs w:val="28"/>
          <w:lang w:eastAsia="ar-SA"/>
        </w:rPr>
        <w:t xml:space="preserve">Информация о порядке подачи и рассмотрения жалобы размещается на </w:t>
      </w:r>
      <w:r w:rsidRPr="0074713B">
        <w:rPr>
          <w:rFonts w:eastAsiaTheme="minorEastAsia"/>
          <w:sz w:val="28"/>
          <w:szCs w:val="28"/>
        </w:rPr>
        <w:t>информационных стендах, расположенных в местах предоставления государственной услуги непосредственно в центре занятости населения, официальном сайте министерства, Едином, Региональном портале, МФЦ.</w:t>
      </w:r>
    </w:p>
    <w:p w:rsidR="00C73C73" w:rsidRPr="0074713B" w:rsidRDefault="00C73C73" w:rsidP="00C73C73">
      <w:pPr>
        <w:autoSpaceDE w:val="0"/>
        <w:autoSpaceDN w:val="0"/>
        <w:adjustRightInd w:val="0"/>
        <w:ind w:firstLine="709"/>
        <w:jc w:val="both"/>
        <w:rPr>
          <w:rFonts w:eastAsiaTheme="minorEastAsia"/>
          <w:sz w:val="28"/>
          <w:szCs w:val="28"/>
        </w:rPr>
      </w:pPr>
    </w:p>
    <w:p w:rsidR="00C73C73" w:rsidRPr="0074713B" w:rsidRDefault="00C73C73" w:rsidP="00C73C73">
      <w:pPr>
        <w:widowControl w:val="0"/>
        <w:tabs>
          <w:tab w:val="left" w:pos="5040"/>
          <w:tab w:val="left" w:pos="5103"/>
          <w:tab w:val="left" w:pos="9072"/>
          <w:tab w:val="left" w:pos="9639"/>
          <w:tab w:val="left" w:pos="9781"/>
        </w:tabs>
        <w:suppressAutoHyphens/>
        <w:contextualSpacing/>
        <w:jc w:val="center"/>
        <w:outlineLvl w:val="2"/>
        <w:rPr>
          <w:rFonts w:eastAsiaTheme="minorEastAsia"/>
          <w:b/>
          <w:sz w:val="28"/>
          <w:szCs w:val="28"/>
          <w:lang w:eastAsia="ar-SA"/>
        </w:rPr>
      </w:pPr>
      <w:r w:rsidRPr="0074713B">
        <w:rPr>
          <w:rFonts w:eastAsiaTheme="minorEastAsia"/>
          <w:b/>
          <w:sz w:val="28"/>
          <w:szCs w:val="28"/>
          <w:lang w:eastAsia="ar-SA"/>
        </w:rPr>
        <w:t xml:space="preserve">5.4. Перечень нормативных правовых актов, </w:t>
      </w:r>
    </w:p>
    <w:p w:rsidR="00C73C73" w:rsidRPr="0074713B" w:rsidRDefault="00C73C73" w:rsidP="00C73C73">
      <w:pPr>
        <w:widowControl w:val="0"/>
        <w:tabs>
          <w:tab w:val="left" w:pos="5040"/>
          <w:tab w:val="left" w:pos="5103"/>
          <w:tab w:val="left" w:pos="9072"/>
          <w:tab w:val="left" w:pos="9639"/>
          <w:tab w:val="left" w:pos="9781"/>
        </w:tabs>
        <w:suppressAutoHyphens/>
        <w:contextualSpacing/>
        <w:jc w:val="center"/>
        <w:outlineLvl w:val="2"/>
        <w:rPr>
          <w:rFonts w:eastAsiaTheme="minorEastAsia"/>
          <w:b/>
          <w:sz w:val="28"/>
          <w:szCs w:val="28"/>
          <w:lang w:eastAsia="ar-SA"/>
        </w:rPr>
      </w:pPr>
      <w:r w:rsidRPr="0074713B">
        <w:rPr>
          <w:rFonts w:eastAsiaTheme="minorEastAsia"/>
          <w:b/>
          <w:sz w:val="28"/>
          <w:szCs w:val="28"/>
          <w:lang w:eastAsia="ar-SA"/>
        </w:rPr>
        <w:t xml:space="preserve">регулирующих порядок досудебного (внесудебного) </w:t>
      </w:r>
    </w:p>
    <w:p w:rsidR="00C73C73" w:rsidRPr="0074713B" w:rsidRDefault="00C73C73" w:rsidP="00C73C73">
      <w:pPr>
        <w:widowControl w:val="0"/>
        <w:tabs>
          <w:tab w:val="left" w:pos="5040"/>
          <w:tab w:val="left" w:pos="5103"/>
          <w:tab w:val="left" w:pos="9072"/>
          <w:tab w:val="left" w:pos="9639"/>
          <w:tab w:val="left" w:pos="9781"/>
        </w:tabs>
        <w:suppressAutoHyphens/>
        <w:contextualSpacing/>
        <w:jc w:val="center"/>
        <w:outlineLvl w:val="2"/>
        <w:rPr>
          <w:rFonts w:eastAsiaTheme="minorEastAsia"/>
          <w:b/>
          <w:sz w:val="28"/>
          <w:szCs w:val="28"/>
          <w:lang w:eastAsia="ar-SA"/>
        </w:rPr>
      </w:pPr>
      <w:r w:rsidRPr="0074713B">
        <w:rPr>
          <w:rFonts w:eastAsiaTheme="minorEastAsia"/>
          <w:b/>
          <w:sz w:val="28"/>
          <w:szCs w:val="28"/>
          <w:lang w:eastAsia="ar-SA"/>
        </w:rPr>
        <w:t xml:space="preserve">обжалования решений и действий (бездействия) </w:t>
      </w:r>
    </w:p>
    <w:p w:rsidR="00C73C73" w:rsidRPr="0074713B" w:rsidRDefault="00C73C73" w:rsidP="00C73C73">
      <w:pPr>
        <w:widowControl w:val="0"/>
        <w:tabs>
          <w:tab w:val="left" w:pos="5040"/>
          <w:tab w:val="left" w:pos="5103"/>
          <w:tab w:val="left" w:pos="9072"/>
          <w:tab w:val="left" w:pos="9639"/>
          <w:tab w:val="left" w:pos="9781"/>
        </w:tabs>
        <w:suppressAutoHyphens/>
        <w:contextualSpacing/>
        <w:jc w:val="center"/>
        <w:outlineLvl w:val="2"/>
        <w:rPr>
          <w:rFonts w:eastAsiaTheme="minorEastAsia"/>
          <w:b/>
          <w:sz w:val="28"/>
          <w:szCs w:val="28"/>
          <w:lang w:eastAsia="ar-SA"/>
        </w:rPr>
      </w:pPr>
      <w:r w:rsidRPr="0074713B">
        <w:rPr>
          <w:rFonts w:eastAsiaTheme="minorEastAsia"/>
          <w:b/>
          <w:sz w:val="28"/>
          <w:szCs w:val="28"/>
          <w:lang w:eastAsia="ar-SA"/>
        </w:rPr>
        <w:t xml:space="preserve">органа, предоставляющего государственную </w:t>
      </w:r>
    </w:p>
    <w:p w:rsidR="00C73C73" w:rsidRPr="0074713B" w:rsidRDefault="00C73C73" w:rsidP="00C73C73">
      <w:pPr>
        <w:widowControl w:val="0"/>
        <w:tabs>
          <w:tab w:val="left" w:pos="5040"/>
          <w:tab w:val="left" w:pos="5103"/>
          <w:tab w:val="left" w:pos="9072"/>
          <w:tab w:val="left" w:pos="9639"/>
          <w:tab w:val="left" w:pos="9781"/>
        </w:tabs>
        <w:suppressAutoHyphens/>
        <w:contextualSpacing/>
        <w:jc w:val="center"/>
        <w:outlineLvl w:val="2"/>
        <w:rPr>
          <w:rFonts w:eastAsiaTheme="minorEastAsia"/>
          <w:b/>
          <w:sz w:val="28"/>
          <w:szCs w:val="28"/>
          <w:lang w:eastAsia="ar-SA"/>
        </w:rPr>
      </w:pPr>
      <w:r w:rsidRPr="0074713B">
        <w:rPr>
          <w:rFonts w:eastAsiaTheme="minorEastAsia"/>
          <w:b/>
          <w:sz w:val="28"/>
          <w:szCs w:val="28"/>
          <w:lang w:eastAsia="ar-SA"/>
        </w:rPr>
        <w:t>услугу, а также его должностных лиц</w:t>
      </w:r>
    </w:p>
    <w:p w:rsidR="00C73C73" w:rsidRPr="0074713B" w:rsidRDefault="00C73C73" w:rsidP="00C73C73">
      <w:pPr>
        <w:widowControl w:val="0"/>
        <w:tabs>
          <w:tab w:val="left" w:pos="5040"/>
          <w:tab w:val="left" w:pos="5103"/>
          <w:tab w:val="left" w:pos="9072"/>
          <w:tab w:val="left" w:pos="9639"/>
          <w:tab w:val="left" w:pos="9781"/>
        </w:tabs>
        <w:suppressAutoHyphens/>
        <w:contextualSpacing/>
        <w:jc w:val="both"/>
        <w:outlineLvl w:val="2"/>
        <w:rPr>
          <w:rFonts w:eastAsiaTheme="minorEastAsia"/>
          <w:sz w:val="28"/>
          <w:szCs w:val="28"/>
          <w:lang w:eastAsia="ar-SA"/>
        </w:rPr>
      </w:pPr>
    </w:p>
    <w:p w:rsidR="00C73C73" w:rsidRPr="0074713B" w:rsidRDefault="00C73C73" w:rsidP="00C73C73">
      <w:pPr>
        <w:widowControl w:val="0"/>
        <w:tabs>
          <w:tab w:val="left" w:pos="5040"/>
          <w:tab w:val="left" w:pos="5103"/>
          <w:tab w:val="left" w:pos="9072"/>
          <w:tab w:val="left" w:pos="9639"/>
          <w:tab w:val="left" w:pos="9781"/>
        </w:tabs>
        <w:ind w:firstLine="709"/>
        <w:contextualSpacing/>
        <w:jc w:val="both"/>
        <w:outlineLvl w:val="2"/>
        <w:rPr>
          <w:rFonts w:eastAsiaTheme="minorEastAsia"/>
          <w:sz w:val="28"/>
          <w:szCs w:val="28"/>
          <w:lang w:eastAsia="ar-SA"/>
        </w:rPr>
      </w:pPr>
      <w:r w:rsidRPr="0074713B">
        <w:rPr>
          <w:rFonts w:eastAsiaTheme="minorEastAsia"/>
          <w:sz w:val="28"/>
          <w:szCs w:val="28"/>
          <w:lang w:eastAsia="ar-SA"/>
        </w:rPr>
        <w:t>Нормативными правовыми актами, регулирующими порядок досудебного (внесудебного) обжалования решений и действий (бездействия) центра занятости населения, их должностных лиц, либо государственных служащих, МФЦ, работников МФЦ являются:</w:t>
      </w:r>
    </w:p>
    <w:p w:rsidR="00C73C73" w:rsidRPr="0074713B" w:rsidRDefault="00C73C73" w:rsidP="00C73C73">
      <w:pPr>
        <w:autoSpaceDE w:val="0"/>
        <w:autoSpaceDN w:val="0"/>
        <w:adjustRightInd w:val="0"/>
        <w:ind w:firstLine="709"/>
        <w:jc w:val="both"/>
        <w:rPr>
          <w:rFonts w:eastAsiaTheme="minorEastAsia"/>
          <w:sz w:val="28"/>
          <w:szCs w:val="28"/>
        </w:rPr>
      </w:pPr>
      <w:r w:rsidRPr="0074713B">
        <w:rPr>
          <w:rFonts w:eastAsiaTheme="minorEastAsia"/>
          <w:sz w:val="28"/>
          <w:szCs w:val="28"/>
        </w:rPr>
        <w:t>Федеральный закон от 27 июля 2010 г. № 210-ФЗ "Об организации предоставления государственных и муниципальных услуг";</w:t>
      </w:r>
    </w:p>
    <w:p w:rsidR="00C73C73" w:rsidRPr="0074713B" w:rsidRDefault="00C73C73" w:rsidP="00C73C73">
      <w:pPr>
        <w:autoSpaceDE w:val="0"/>
        <w:autoSpaceDN w:val="0"/>
        <w:adjustRightInd w:val="0"/>
        <w:ind w:firstLine="709"/>
        <w:jc w:val="both"/>
        <w:rPr>
          <w:rFonts w:eastAsiaTheme="minorEastAsia"/>
          <w:sz w:val="28"/>
          <w:szCs w:val="28"/>
        </w:rPr>
      </w:pPr>
      <w:r w:rsidRPr="0074713B">
        <w:rPr>
          <w:rFonts w:eastAsiaTheme="minorEastAsia"/>
          <w:sz w:val="28"/>
          <w:szCs w:val="28"/>
        </w:rPr>
        <w:t>постановление главы администрации (губернатора) Краснодарского края от 11 февраля 2013 г. № 100 "</w:t>
      </w:r>
      <w:r w:rsidRPr="0074713B">
        <w:rPr>
          <w:rFonts w:eastAsiaTheme="minorEastAsia"/>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C73C73" w:rsidRPr="0074713B" w:rsidRDefault="00C73C7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5A0653" w:rsidRPr="0074713B" w:rsidRDefault="005A0653" w:rsidP="00C73C73">
      <w:pPr>
        <w:widowControl w:val="0"/>
        <w:autoSpaceDE w:val="0"/>
        <w:autoSpaceDN w:val="0"/>
        <w:adjustRightInd w:val="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6. Особенности выполнения административных</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процедур (действий) в многофункциональных центрах</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предоставления государственных и муниципальных услуг</w:t>
      </w:r>
    </w:p>
    <w:p w:rsidR="00C73C73" w:rsidRPr="0074713B" w:rsidRDefault="00C73C73" w:rsidP="00C73C73">
      <w:pPr>
        <w:widowControl w:val="0"/>
        <w:autoSpaceDE w:val="0"/>
        <w:autoSpaceDN w:val="0"/>
        <w:adjustRightInd w:val="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6.1. Перечень административных процедур</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(действий), выполняемых многофункциональными</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 xml:space="preserve">центрами предоставления государственных </w:t>
      </w:r>
      <w:r w:rsidRPr="0074713B">
        <w:rPr>
          <w:rFonts w:ascii="Times New Roman CYR" w:eastAsiaTheme="minorEastAsia" w:hAnsi="Times New Roman CYR" w:cs="Times New Roman CYR"/>
          <w:b/>
          <w:sz w:val="28"/>
          <w:szCs w:val="28"/>
        </w:rPr>
        <w:br/>
        <w:t>и муниципальных услуг</w:t>
      </w:r>
    </w:p>
    <w:p w:rsidR="00C73C73" w:rsidRPr="0074713B" w:rsidRDefault="00C73C73" w:rsidP="00C73C73">
      <w:pPr>
        <w:widowControl w:val="0"/>
        <w:autoSpaceDE w:val="0"/>
        <w:autoSpaceDN w:val="0"/>
        <w:adjustRightInd w:val="0"/>
        <w:ind w:firstLine="720"/>
        <w:jc w:val="both"/>
        <w:rPr>
          <w:rFonts w:ascii="Times New Roman CYR" w:eastAsiaTheme="minorEastAsia" w:hAnsi="Times New Roman CYR" w:cs="Times New Roman CYR"/>
          <w:sz w:val="28"/>
          <w:szCs w:val="28"/>
        </w:rPr>
      </w:pPr>
    </w:p>
    <w:p w:rsidR="00C73C73" w:rsidRPr="0074713B" w:rsidRDefault="00C73C73" w:rsidP="00C73C73">
      <w:pPr>
        <w:ind w:firstLine="709"/>
        <w:jc w:val="both"/>
        <w:rPr>
          <w:rFonts w:eastAsiaTheme="minorEastAsia"/>
          <w:sz w:val="28"/>
          <w:szCs w:val="28"/>
        </w:rPr>
      </w:pPr>
      <w:r w:rsidRPr="0074713B">
        <w:rPr>
          <w:rFonts w:eastAsiaTheme="minorEastAsia"/>
          <w:sz w:val="28"/>
          <w:szCs w:val="28"/>
        </w:rPr>
        <w:t>Предоставление государственной услуги включает в себя следующие административные процедуры (действия), выполняемые МФЦ:</w:t>
      </w:r>
    </w:p>
    <w:p w:rsidR="00C73C73" w:rsidRPr="0074713B" w:rsidRDefault="0021332D" w:rsidP="00C73C73">
      <w:pPr>
        <w:ind w:firstLine="709"/>
        <w:jc w:val="both"/>
        <w:rPr>
          <w:rFonts w:eastAsiaTheme="minorEastAsia"/>
          <w:sz w:val="28"/>
          <w:szCs w:val="28"/>
        </w:rPr>
      </w:pPr>
      <w:r w:rsidRPr="0074713B">
        <w:rPr>
          <w:rFonts w:eastAsiaTheme="minorEastAsia"/>
          <w:sz w:val="28"/>
          <w:szCs w:val="28"/>
        </w:rPr>
        <w:t>информирование заявителя</w:t>
      </w:r>
      <w:r w:rsidR="00C73C73" w:rsidRPr="0074713B">
        <w:rPr>
          <w:rFonts w:eastAsiaTheme="minorEastAsia"/>
          <w:sz w:val="28"/>
          <w:szCs w:val="28"/>
        </w:rPr>
        <w:t xml:space="preserve">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r w:rsidR="00412CEB" w:rsidRPr="0074713B">
        <w:rPr>
          <w:rFonts w:eastAsiaTheme="minorEastAsia"/>
          <w:sz w:val="28"/>
          <w:szCs w:val="28"/>
        </w:rPr>
        <w:t xml:space="preserve"> (далее – информирование заявителя)</w:t>
      </w:r>
      <w:r w:rsidR="00C73C73" w:rsidRPr="0074713B">
        <w:rPr>
          <w:rFonts w:eastAsiaTheme="minorEastAsia"/>
          <w:sz w:val="28"/>
          <w:szCs w:val="28"/>
        </w:rPr>
        <w:t>;</w:t>
      </w:r>
    </w:p>
    <w:p w:rsidR="00C73C73" w:rsidRPr="0074713B" w:rsidRDefault="00C73C73" w:rsidP="00C73C73">
      <w:pPr>
        <w:ind w:firstLine="709"/>
        <w:jc w:val="both"/>
        <w:rPr>
          <w:rFonts w:eastAsiaTheme="minorEastAsia"/>
          <w:sz w:val="28"/>
          <w:szCs w:val="28"/>
        </w:rPr>
      </w:pPr>
      <w:r w:rsidRPr="0074713B">
        <w:rPr>
          <w:rFonts w:eastAsiaTheme="minorEastAsia"/>
          <w:sz w:val="28"/>
          <w:szCs w:val="28"/>
        </w:rPr>
        <w:t>прием запроса (далее – заявление) заявителя о предоставлении государственной услуги;</w:t>
      </w:r>
    </w:p>
    <w:p w:rsidR="00C73C73" w:rsidRPr="0074713B" w:rsidRDefault="00C73C73" w:rsidP="00C73C73">
      <w:pPr>
        <w:ind w:firstLine="709"/>
        <w:jc w:val="both"/>
        <w:rPr>
          <w:rFonts w:eastAsiaTheme="minorEastAsia"/>
          <w:sz w:val="28"/>
          <w:szCs w:val="28"/>
        </w:rPr>
      </w:pPr>
      <w:r w:rsidRPr="0074713B">
        <w:rPr>
          <w:rFonts w:eastAsiaTheme="minorEastAsia"/>
          <w:sz w:val="28"/>
          <w:szCs w:val="28"/>
        </w:rPr>
        <w:t>передачу органу, предоставляющему государственную услугу, заявления о предоставлении государственной услуги.</w:t>
      </w:r>
    </w:p>
    <w:p w:rsidR="00C73C73" w:rsidRPr="0074713B" w:rsidRDefault="00C73C73" w:rsidP="00C73C73">
      <w:pPr>
        <w:widowControl w:val="0"/>
        <w:autoSpaceDE w:val="0"/>
        <w:autoSpaceDN w:val="0"/>
        <w:adjustRightInd w:val="0"/>
        <w:jc w:val="both"/>
        <w:rPr>
          <w:rFonts w:ascii="Times New Roman CYR" w:eastAsiaTheme="minorEastAsia" w:hAnsi="Times New Roman CYR" w:cs="Times New Roman CYR"/>
          <w:sz w:val="28"/>
          <w:szCs w:val="28"/>
        </w:rPr>
      </w:pP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6.2. Порядок выполнения административных</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 xml:space="preserve">процедур (действий) многофункциональными </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 xml:space="preserve">центрами предоставления государственных </w:t>
      </w:r>
    </w:p>
    <w:p w:rsidR="00C73C73" w:rsidRPr="0074713B" w:rsidRDefault="00C73C73" w:rsidP="00C73C73">
      <w:pPr>
        <w:widowControl w:val="0"/>
        <w:autoSpaceDE w:val="0"/>
        <w:autoSpaceDN w:val="0"/>
        <w:adjustRightInd w:val="0"/>
        <w:jc w:val="center"/>
        <w:rPr>
          <w:rFonts w:ascii="Times New Roman CYR" w:eastAsiaTheme="minorEastAsia" w:hAnsi="Times New Roman CYR" w:cs="Times New Roman CYR"/>
          <w:b/>
          <w:sz w:val="28"/>
          <w:szCs w:val="28"/>
        </w:rPr>
      </w:pPr>
      <w:r w:rsidRPr="0074713B">
        <w:rPr>
          <w:rFonts w:ascii="Times New Roman CYR" w:eastAsiaTheme="minorEastAsia" w:hAnsi="Times New Roman CYR" w:cs="Times New Roman CYR"/>
          <w:b/>
          <w:sz w:val="28"/>
          <w:szCs w:val="28"/>
        </w:rPr>
        <w:t>и муниципальных услуг</w:t>
      </w:r>
    </w:p>
    <w:p w:rsidR="00C73C73" w:rsidRPr="0074713B" w:rsidRDefault="00C73C73" w:rsidP="00C73C73">
      <w:pPr>
        <w:widowControl w:val="0"/>
        <w:autoSpaceDE w:val="0"/>
        <w:autoSpaceDN w:val="0"/>
        <w:adjustRightInd w:val="0"/>
        <w:jc w:val="both"/>
        <w:rPr>
          <w:rFonts w:ascii="Times New Roman CYR" w:eastAsiaTheme="minorEastAsia" w:hAnsi="Times New Roman CYR" w:cs="Times New Roman CYR"/>
          <w:sz w:val="28"/>
          <w:szCs w:val="28"/>
        </w:rPr>
      </w:pPr>
    </w:p>
    <w:p w:rsidR="00C73C73" w:rsidRPr="0074713B" w:rsidRDefault="00412CEB"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6.2.1. Информирование заявителя</w:t>
      </w:r>
      <w:r w:rsidR="00C73C73" w:rsidRPr="0074713B">
        <w:rPr>
          <w:rFonts w:eastAsiaTheme="minorEastAsia"/>
          <w:bCs/>
          <w:sz w:val="28"/>
          <w:szCs w:val="28"/>
        </w:rPr>
        <w:t xml:space="preserve">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6.2.2. Основанием для начала административной процедуры </w:t>
      </w:r>
      <w:r w:rsidR="00412CEB" w:rsidRPr="0074713B">
        <w:rPr>
          <w:rFonts w:eastAsiaTheme="minorEastAsia"/>
          <w:sz w:val="28"/>
          <w:szCs w:val="28"/>
        </w:rPr>
        <w:t>приема заявления заявителя о предоставлении государственной услуги</w:t>
      </w:r>
      <w:r w:rsidR="00412CEB" w:rsidRPr="0074713B">
        <w:rPr>
          <w:rFonts w:eastAsiaTheme="minorEastAsia"/>
          <w:bCs/>
          <w:sz w:val="28"/>
          <w:szCs w:val="28"/>
        </w:rPr>
        <w:t xml:space="preserve"> </w:t>
      </w:r>
      <w:r w:rsidRPr="0074713B">
        <w:rPr>
          <w:rFonts w:eastAsiaTheme="minorEastAsia"/>
          <w:bCs/>
          <w:sz w:val="28"/>
          <w:szCs w:val="28"/>
        </w:rPr>
        <w:t xml:space="preserve">является обращение заявителя в МФЦ, в том числе по экстерриториальному принципу, с заявлением.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lastRenderedPageBreak/>
        <w:t>Прием заявления в МФЦ осуществляется в соответствии с Федеральным законом от 27 июля 2010 г. № 210-ФЗ, а также с условиями соглашения о взаимодействии.</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Работник МФЦ при приеме заявления о предоставлении государственной услуги: </w:t>
      </w:r>
    </w:p>
    <w:p w:rsidR="0071593F" w:rsidRPr="0074713B" w:rsidRDefault="00C73C73" w:rsidP="0071593F">
      <w:pPr>
        <w:autoSpaceDE w:val="0"/>
        <w:autoSpaceDN w:val="0"/>
        <w:adjustRightInd w:val="0"/>
        <w:ind w:firstLine="709"/>
        <w:jc w:val="both"/>
        <w:rPr>
          <w:sz w:val="28"/>
          <w:szCs w:val="28"/>
        </w:rPr>
      </w:pPr>
      <w:r w:rsidRPr="000F1403">
        <w:rPr>
          <w:rFonts w:eastAsiaTheme="minorEastAsia"/>
          <w:bCs/>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005F600E" w:rsidRPr="000F1403">
        <w:rPr>
          <w:sz w:val="28"/>
          <w:szCs w:val="28"/>
        </w:rPr>
        <w:t xml:space="preserve"> </w:t>
      </w:r>
      <w:r w:rsidR="0071593F" w:rsidRPr="000F1403">
        <w:rPr>
          <w:sz w:val="28"/>
          <w:szCs w:val="28"/>
        </w:rPr>
        <w:t xml:space="preserve">или посредством идентификации и аутентификации с использованием информационных систем, указанных в </w:t>
      </w:r>
      <w:hyperlink r:id="rId17" w:history="1">
        <w:r w:rsidR="0071593F" w:rsidRPr="000F1403">
          <w:rPr>
            <w:sz w:val="28"/>
            <w:szCs w:val="28"/>
          </w:rPr>
          <w:t>частях 10</w:t>
        </w:r>
      </w:hyperlink>
      <w:r w:rsidR="0071593F" w:rsidRPr="000F1403">
        <w:rPr>
          <w:sz w:val="28"/>
          <w:szCs w:val="28"/>
        </w:rPr>
        <w:t xml:space="preserve"> и </w:t>
      </w:r>
      <w:hyperlink r:id="rId18" w:history="1">
        <w:r w:rsidR="0071593F" w:rsidRPr="000F1403">
          <w:rPr>
            <w:sz w:val="28"/>
            <w:szCs w:val="28"/>
          </w:rPr>
          <w:t>11 статьи 7</w:t>
        </w:r>
      </w:hyperlink>
      <w:r w:rsidR="0071593F" w:rsidRPr="000F1403">
        <w:rPr>
          <w:sz w:val="28"/>
          <w:szCs w:val="28"/>
        </w:rPr>
        <w:t xml:space="preserve"> </w:t>
      </w:r>
      <w:r w:rsidR="0071593F" w:rsidRPr="000F1403">
        <w:rPr>
          <w:spacing w:val="2"/>
          <w:sz w:val="28"/>
          <w:szCs w:val="28"/>
        </w:rPr>
        <w:t>Закона об организации предоставления государственных и муниципальных услуг</w:t>
      </w:r>
      <w:r w:rsidR="0071593F" w:rsidRPr="000F1403">
        <w:rPr>
          <w:sz w:val="28"/>
          <w:szCs w:val="28"/>
        </w:rPr>
        <w:t xml:space="preserve"> (при наличии технической возможности);</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проверяет правильность составления заявления;</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принимает заявление о предоставлении государственной услуги;</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согласовывает с заявителем дату и время его приема для получения государственной услуги в центре занятости населения в день приема;</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вносит дату и время приема в график приема граждан (работодателей) </w:t>
      </w:r>
      <w:r w:rsidRPr="0074713B">
        <w:rPr>
          <w:rFonts w:eastAsiaTheme="minorEastAsia"/>
          <w:bCs/>
          <w:sz w:val="28"/>
          <w:szCs w:val="28"/>
        </w:rPr>
        <w:br/>
        <w:t xml:space="preserve">в центре занятости населения по предоставлению государственной услуги </w:t>
      </w:r>
      <w:r w:rsidRPr="0074713B">
        <w:rPr>
          <w:rFonts w:eastAsiaTheme="minorEastAsia"/>
          <w:bCs/>
          <w:sz w:val="28"/>
          <w:szCs w:val="28"/>
        </w:rPr>
        <w:br/>
        <w:t>(далее – график приема) (приложение 6);</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выдает заявителю информацию о предоставлении государственной услуги с датой и временем приема в центре занятости населения;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передает график приема граждан (работодателей) в центр занятости населения;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передает заявление о предоставлении государственной услуги в центр занятости населения.</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Способом фиксации решения о принятии заявления о предоставлении государственной услуги является порядок работы с обращениями граждан, установленный в МФЦ.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Результатом исполнения административной процедуры является: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прием заявления о предоставлении государственной услуги от гражданина;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назначение даты и времени приема для получения государственной услуги в центре занятости населения;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выдача гражданину информации о предоставлении государственной услуги с датой и временем приема в центре занятости населения;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передача заявления о предоставлении государственной услуги и графика </w:t>
      </w:r>
      <w:r w:rsidRPr="0074713B">
        <w:rPr>
          <w:rFonts w:eastAsiaTheme="minorEastAsia"/>
          <w:bCs/>
          <w:sz w:val="28"/>
          <w:szCs w:val="28"/>
        </w:rPr>
        <w:lastRenderedPageBreak/>
        <w:t xml:space="preserve">приема граждан в центр занятости населения.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Продолжительность выполнения действий, предусмотренных настоящей административной процедурой, не может превышать одного рабочего дня.</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Дата приема в центре занятости населения устанавливается не раньше</w:t>
      </w:r>
      <w:r w:rsidR="004D3D8E">
        <w:rPr>
          <w:rFonts w:eastAsiaTheme="minorEastAsia"/>
          <w:bCs/>
          <w:sz w:val="28"/>
          <w:szCs w:val="28"/>
        </w:rPr>
        <w:t>,</w:t>
      </w:r>
      <w:r w:rsidRPr="0074713B">
        <w:rPr>
          <w:rFonts w:eastAsiaTheme="minorEastAsia"/>
          <w:bCs/>
          <w:sz w:val="28"/>
          <w:szCs w:val="28"/>
        </w:rPr>
        <w:t xml:space="preserve"> чем через один рабочий день от даты приема заявления в МФЦ. Интервал назначения времени приема между первым, вторым и последующими клиентами по порядку не может быть установлен меньше 15 минут.</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Исполнение данной административной процедуры возложено на работника МФЦ.</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6.2.3. Основанием для начала административной процедуры </w:t>
      </w:r>
      <w:r w:rsidR="003330E6" w:rsidRPr="0074713B">
        <w:rPr>
          <w:rFonts w:eastAsiaTheme="minorEastAsia"/>
          <w:sz w:val="28"/>
          <w:szCs w:val="28"/>
        </w:rPr>
        <w:t>передачи органу, предоставляющему государственную услугу, заявления о предоставлении государственной услуги</w:t>
      </w:r>
      <w:r w:rsidR="003330E6" w:rsidRPr="0074713B">
        <w:rPr>
          <w:rFonts w:eastAsiaTheme="minorEastAsia"/>
          <w:bCs/>
          <w:sz w:val="28"/>
          <w:szCs w:val="28"/>
        </w:rPr>
        <w:t xml:space="preserve"> </w:t>
      </w:r>
      <w:r w:rsidR="00206335" w:rsidRPr="0074713B">
        <w:rPr>
          <w:rFonts w:eastAsiaTheme="minorEastAsia"/>
          <w:bCs/>
          <w:sz w:val="28"/>
          <w:szCs w:val="28"/>
        </w:rPr>
        <w:t>является принятие МФЦ заявления</w:t>
      </w:r>
      <w:r w:rsidRPr="0074713B">
        <w:rPr>
          <w:rFonts w:eastAsiaTheme="minorEastAsia"/>
          <w:bCs/>
          <w:sz w:val="28"/>
          <w:szCs w:val="28"/>
        </w:rPr>
        <w:t xml:space="preserve"> от заявителя.</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Передача заявления из МФЦ в центр занятости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центра занятости населения и работника МФЦ.</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Критериями административной процедуры по передаче заявления в центр занятости населения являются:</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 xml:space="preserve">соблюдение сроков передачи заявлений, установленных заключенными соглашениями о взаимодействии; </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адресность направления (соответствие органа, предоставляющего государственную услугу либо его территориального отдела/филиала);</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740B92" w:rsidRPr="0074713B" w:rsidRDefault="00740B92" w:rsidP="00740B92">
      <w:pPr>
        <w:autoSpaceDE w:val="0"/>
        <w:autoSpaceDN w:val="0"/>
        <w:adjustRightInd w:val="0"/>
        <w:ind w:firstLine="709"/>
        <w:contextualSpacing/>
        <w:jc w:val="both"/>
        <w:rPr>
          <w:sz w:val="28"/>
          <w:szCs w:val="28"/>
        </w:rPr>
      </w:pPr>
      <w:r w:rsidRPr="0074713B">
        <w:rPr>
          <w:sz w:val="28"/>
          <w:szCs w:val="28"/>
        </w:rPr>
        <w:t xml:space="preserve">Передача заявления о предоставлении государственной услуги и </w:t>
      </w:r>
      <w:r w:rsidRPr="0074713B">
        <w:rPr>
          <w:bCs/>
          <w:sz w:val="28"/>
          <w:szCs w:val="28"/>
        </w:rPr>
        <w:t xml:space="preserve">графика приема граждан (работодателей) </w:t>
      </w:r>
      <w:r w:rsidRPr="0074713B">
        <w:rPr>
          <w:sz w:val="28"/>
          <w:szCs w:val="28"/>
        </w:rPr>
        <w:t>из МФЦ в центр занятости населения с использованием информационно-телекоммуникационных технологий по защищенным каналам связи не осуществляется.</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При передаче графика приема и заявления граждан специалист центра занятости населения сверяет количество записей в графике приема с количеством заявлений граждан и ставит свою подпись в расписке о получении документов. Бланк расписки о получении документов установлен документооборотом в МФЦ.</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Способом фиксации результата выполнения административной процедуры является наличие подписей должностного лица центра занятости населения и работника МФЦ в реестре.</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Результатом исполнения административной процедуры является получение заявления центром занятости населения.</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r w:rsidRPr="0074713B">
        <w:rPr>
          <w:rFonts w:eastAsiaTheme="minorEastAsia"/>
          <w:bCs/>
          <w:sz w:val="28"/>
          <w:szCs w:val="28"/>
        </w:rPr>
        <w:t>Исполнение данной административной процедуры возложено на работника МФЦ и должностное лицо центра занятости населения.</w:t>
      </w:r>
    </w:p>
    <w:p w:rsidR="00C73C73" w:rsidRPr="0074713B" w:rsidRDefault="00C73C73" w:rsidP="00C73C73">
      <w:pPr>
        <w:widowControl w:val="0"/>
        <w:tabs>
          <w:tab w:val="left" w:pos="4502"/>
        </w:tabs>
        <w:autoSpaceDE w:val="0"/>
        <w:autoSpaceDN w:val="0"/>
        <w:adjustRightInd w:val="0"/>
        <w:ind w:firstLine="720"/>
        <w:jc w:val="both"/>
        <w:rPr>
          <w:rFonts w:eastAsiaTheme="minorEastAsia"/>
          <w:bCs/>
          <w:sz w:val="28"/>
          <w:szCs w:val="28"/>
        </w:rPr>
      </w:pPr>
    </w:p>
    <w:p w:rsidR="000A610F" w:rsidRPr="0074713B" w:rsidRDefault="000A610F" w:rsidP="00466013">
      <w:pPr>
        <w:widowControl w:val="0"/>
        <w:autoSpaceDE w:val="0"/>
        <w:autoSpaceDN w:val="0"/>
        <w:adjustRightInd w:val="0"/>
        <w:jc w:val="both"/>
        <w:rPr>
          <w:rFonts w:cs="Times New Roman CYR"/>
          <w:sz w:val="28"/>
          <w:szCs w:val="28"/>
        </w:rPr>
      </w:pPr>
    </w:p>
    <w:p w:rsidR="000A610F" w:rsidRPr="0074713B" w:rsidRDefault="000A610F" w:rsidP="00466013">
      <w:pPr>
        <w:widowControl w:val="0"/>
        <w:autoSpaceDE w:val="0"/>
        <w:autoSpaceDN w:val="0"/>
        <w:adjustRightInd w:val="0"/>
        <w:jc w:val="both"/>
        <w:rPr>
          <w:rFonts w:cs="Times New Roman CYR"/>
          <w:sz w:val="28"/>
          <w:szCs w:val="28"/>
        </w:rPr>
      </w:pPr>
    </w:p>
    <w:p w:rsidR="00AE2EC0" w:rsidRPr="0074713B" w:rsidRDefault="00AE2EC0" w:rsidP="00466013">
      <w:pPr>
        <w:widowControl w:val="0"/>
        <w:autoSpaceDE w:val="0"/>
        <w:autoSpaceDN w:val="0"/>
        <w:adjustRightInd w:val="0"/>
        <w:outlineLvl w:val="1"/>
        <w:rPr>
          <w:rFonts w:ascii="таi" w:hAnsi="таi" w:cs="Times New Roman CYR"/>
          <w:sz w:val="28"/>
          <w:szCs w:val="28"/>
        </w:rPr>
      </w:pPr>
    </w:p>
    <w:p w:rsidR="00466013" w:rsidRPr="0074713B" w:rsidRDefault="00466013" w:rsidP="00466013">
      <w:pPr>
        <w:widowControl w:val="0"/>
        <w:autoSpaceDE w:val="0"/>
        <w:autoSpaceDN w:val="0"/>
        <w:adjustRightInd w:val="0"/>
        <w:outlineLvl w:val="1"/>
        <w:rPr>
          <w:rFonts w:ascii="таi" w:hAnsi="таi" w:cs="Times New Roman CYR"/>
          <w:sz w:val="28"/>
          <w:szCs w:val="28"/>
        </w:rPr>
      </w:pPr>
    </w:p>
    <w:p w:rsidR="00466013" w:rsidRPr="0074713B" w:rsidRDefault="00466013" w:rsidP="00466013">
      <w:pPr>
        <w:widowControl w:val="0"/>
        <w:autoSpaceDE w:val="0"/>
        <w:autoSpaceDN w:val="0"/>
        <w:adjustRightInd w:val="0"/>
        <w:outlineLvl w:val="1"/>
        <w:rPr>
          <w:rFonts w:ascii="таi" w:hAnsi="таi" w:cs="Times New Roman CYR"/>
          <w:sz w:val="28"/>
          <w:szCs w:val="28"/>
        </w:rPr>
        <w:sectPr w:rsidR="00466013" w:rsidRPr="0074713B" w:rsidSect="000A610F">
          <w:headerReference w:type="first" r:id="rId19"/>
          <w:type w:val="continuous"/>
          <w:pgSz w:w="11907" w:h="16840" w:code="9"/>
          <w:pgMar w:top="1134" w:right="567" w:bottom="964" w:left="1701" w:header="567" w:footer="0" w:gutter="0"/>
          <w:pgNumType w:start="1"/>
          <w:cols w:space="720"/>
          <w:noEndnote/>
          <w:titlePg/>
          <w:docGrid w:linePitch="326"/>
        </w:sectPr>
      </w:pPr>
    </w:p>
    <w:p w:rsidR="00717A62" w:rsidRPr="0074713B" w:rsidRDefault="00154D1C" w:rsidP="00717A62">
      <w:pPr>
        <w:widowControl w:val="0"/>
        <w:autoSpaceDE w:val="0"/>
        <w:autoSpaceDN w:val="0"/>
        <w:adjustRightInd w:val="0"/>
        <w:ind w:left="5387"/>
        <w:rPr>
          <w:rFonts w:eastAsiaTheme="minorEastAsia" w:cs="Times New Roman CYR"/>
          <w:bCs/>
          <w:sz w:val="28"/>
          <w:szCs w:val="28"/>
        </w:rPr>
      </w:pPr>
      <w:r>
        <w:rPr>
          <w:rFonts w:eastAsiaTheme="minorEastAsia" w:cs="Times New Roman CYR"/>
          <w:bCs/>
          <w:sz w:val="28"/>
          <w:szCs w:val="28"/>
        </w:rPr>
        <w:lastRenderedPageBreak/>
        <w:t>Приложение</w:t>
      </w:r>
      <w:r w:rsidR="00717A62" w:rsidRPr="0074713B">
        <w:rPr>
          <w:rFonts w:eastAsiaTheme="minorEastAsia" w:cs="Times New Roman CYR"/>
          <w:bCs/>
          <w:sz w:val="28"/>
          <w:szCs w:val="28"/>
        </w:rPr>
        <w:t> 1</w:t>
      </w:r>
      <w:r w:rsidR="00717A62" w:rsidRPr="0074713B">
        <w:rPr>
          <w:rFonts w:eastAsiaTheme="minorEastAsia" w:cs="Times New Roman CYR"/>
          <w:bCs/>
          <w:sz w:val="28"/>
          <w:szCs w:val="28"/>
        </w:rPr>
        <w:br/>
        <w:t xml:space="preserve">к </w:t>
      </w:r>
      <w:hyperlink w:anchor="sub_100" w:history="1">
        <w:r w:rsidR="00717A62" w:rsidRPr="0074713B">
          <w:rPr>
            <w:rFonts w:eastAsiaTheme="minorEastAsia"/>
            <w:sz w:val="28"/>
            <w:szCs w:val="28"/>
          </w:rPr>
          <w:t>Административному регламенту</w:t>
        </w:r>
      </w:hyperlink>
      <w:r w:rsidR="00717A62" w:rsidRPr="0074713B">
        <w:rPr>
          <w:rFonts w:eastAsiaTheme="minorEastAsia" w:cs="Times New Roman CYR"/>
          <w:b/>
          <w:bCs/>
          <w:sz w:val="28"/>
          <w:szCs w:val="28"/>
        </w:rPr>
        <w:br/>
      </w:r>
      <w:r w:rsidR="00717A62" w:rsidRPr="0074713B">
        <w:rPr>
          <w:rFonts w:eastAsiaTheme="minorEastAsia" w:cs="Times New Roman CYR"/>
          <w:bCs/>
          <w:sz w:val="28"/>
          <w:szCs w:val="28"/>
        </w:rPr>
        <w:t xml:space="preserve">предоставления государственной слуги по содействию безработным гражданам в переезде </w:t>
      </w:r>
      <w:r w:rsidR="00717A62" w:rsidRPr="0074713B">
        <w:rPr>
          <w:rFonts w:eastAsiaTheme="minorEastAsia" w:cs="Times New Roman CYR"/>
          <w:bCs/>
          <w:sz w:val="28"/>
          <w:szCs w:val="28"/>
        </w:rPr>
        <w:br/>
        <w:t xml:space="preserve">и безработным гражданам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и членам их семей в переселении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в другую местность </w:t>
      </w:r>
      <w:r w:rsidRPr="0074713B">
        <w:rPr>
          <w:rFonts w:eastAsiaTheme="minorEastAsia" w:cs="Times New Roman CYR"/>
          <w:bCs/>
          <w:sz w:val="28"/>
          <w:szCs w:val="28"/>
        </w:rPr>
        <w:br/>
        <w:t xml:space="preserve">для трудоустройства </w:t>
      </w:r>
      <w:r w:rsidRPr="0074713B">
        <w:rPr>
          <w:rFonts w:eastAsiaTheme="minorEastAsia" w:cs="Times New Roman CYR"/>
          <w:bCs/>
          <w:sz w:val="28"/>
          <w:szCs w:val="28"/>
        </w:rPr>
        <w:br/>
        <w:t xml:space="preserve">по направлению органов </w:t>
      </w:r>
      <w:r w:rsidRPr="0074713B">
        <w:rPr>
          <w:rFonts w:eastAsiaTheme="minorEastAsia" w:cs="Times New Roman CYR"/>
          <w:bCs/>
          <w:sz w:val="28"/>
          <w:szCs w:val="28"/>
        </w:rPr>
        <w:br/>
        <w:t>службы занятости</w:t>
      </w:r>
    </w:p>
    <w:p w:rsidR="00717A62" w:rsidRPr="0074713B" w:rsidRDefault="00717A62" w:rsidP="00717A62">
      <w:pPr>
        <w:widowControl w:val="0"/>
        <w:autoSpaceDE w:val="0"/>
        <w:autoSpaceDN w:val="0"/>
        <w:adjustRightInd w:val="0"/>
        <w:rPr>
          <w:rFonts w:eastAsiaTheme="minorEastAsia"/>
          <w:b/>
          <w:bCs/>
        </w:rPr>
      </w:pP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Заявление </w:t>
      </w: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о предоставлении государственной услуги </w:t>
      </w: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в области</w:t>
      </w:r>
      <w:r w:rsidRPr="0074713B">
        <w:rPr>
          <w:rFonts w:eastAsiaTheme="minorEastAsia"/>
          <w:sz w:val="28"/>
          <w:szCs w:val="28"/>
        </w:rPr>
        <w:t xml:space="preserve"> </w:t>
      </w:r>
      <w:r w:rsidRPr="0074713B">
        <w:rPr>
          <w:rFonts w:eastAsiaTheme="minorEastAsia"/>
          <w:b/>
          <w:bCs/>
          <w:sz w:val="28"/>
          <w:szCs w:val="28"/>
        </w:rPr>
        <w:t>содействия занятости населения</w:t>
      </w:r>
    </w:p>
    <w:p w:rsidR="00717A62" w:rsidRPr="0074713B" w:rsidRDefault="00717A62" w:rsidP="00717A62">
      <w:pPr>
        <w:widowControl w:val="0"/>
        <w:autoSpaceDE w:val="0"/>
        <w:autoSpaceDN w:val="0"/>
        <w:adjustRightInd w:val="0"/>
        <w:jc w:val="center"/>
        <w:rPr>
          <w:rFonts w:eastAsiaTheme="minorEastAsia"/>
          <w:sz w:val="28"/>
          <w:szCs w:val="28"/>
        </w:rPr>
      </w:pPr>
    </w:p>
    <w:p w:rsidR="00717A62" w:rsidRPr="0074713B" w:rsidRDefault="00717A62" w:rsidP="00717A62">
      <w:pPr>
        <w:widowControl w:val="0"/>
        <w:autoSpaceDE w:val="0"/>
        <w:autoSpaceDN w:val="0"/>
        <w:adjustRightInd w:val="0"/>
        <w:rPr>
          <w:rFonts w:eastAsiaTheme="minorEastAsia"/>
          <w:sz w:val="28"/>
          <w:szCs w:val="28"/>
        </w:rPr>
      </w:pPr>
      <w:proofErr w:type="gramStart"/>
      <w:r w:rsidRPr="0074713B">
        <w:rPr>
          <w:rFonts w:eastAsiaTheme="minorEastAsia"/>
          <w:sz w:val="28"/>
          <w:szCs w:val="28"/>
        </w:rPr>
        <w:t>Я,_</w:t>
      </w:r>
      <w:proofErr w:type="gramEnd"/>
      <w:r w:rsidRPr="0074713B">
        <w:rPr>
          <w:rFonts w:eastAsiaTheme="minorEastAsia"/>
          <w:sz w:val="28"/>
          <w:szCs w:val="28"/>
        </w:rPr>
        <w:t>_________________________________________________________________,</w:t>
      </w:r>
    </w:p>
    <w:p w:rsidR="00717A62" w:rsidRPr="0074713B" w:rsidRDefault="00717A62" w:rsidP="00717A62">
      <w:pPr>
        <w:widowControl w:val="0"/>
        <w:autoSpaceDE w:val="0"/>
        <w:autoSpaceDN w:val="0"/>
        <w:adjustRightInd w:val="0"/>
        <w:jc w:val="center"/>
        <w:rPr>
          <w:rFonts w:eastAsiaTheme="minorEastAsia"/>
          <w:sz w:val="22"/>
          <w:szCs w:val="22"/>
        </w:rPr>
      </w:pPr>
      <w:r w:rsidRPr="0074713B">
        <w:rPr>
          <w:rFonts w:eastAsiaTheme="minorEastAsia"/>
          <w:sz w:val="22"/>
          <w:szCs w:val="22"/>
        </w:rPr>
        <w:t>(фамилия, имя, отчество (при наличии) гражданина)</w:t>
      </w:r>
    </w:p>
    <w:p w:rsidR="00717A62" w:rsidRPr="0074713B" w:rsidRDefault="00717A62" w:rsidP="00717A62">
      <w:pPr>
        <w:widowControl w:val="0"/>
        <w:autoSpaceDE w:val="0"/>
        <w:autoSpaceDN w:val="0"/>
        <w:adjustRightInd w:val="0"/>
        <w:rPr>
          <w:rFonts w:eastAsiaTheme="minorEastAsia"/>
          <w:sz w:val="28"/>
          <w:szCs w:val="28"/>
        </w:rPr>
      </w:pP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прошу предоставить мне государственную услугу (делается отметка в соответствующем квадрате):</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r w:rsidRPr="0074713B">
        <w:rPr>
          <w:rFonts w:eastAsiaTheme="minorEastAsia"/>
          <w:sz w:val="28"/>
          <w:szCs w:val="28"/>
        </w:rPr>
        <w:t>по организации проведения оплачиваемых общественных работ;</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 xml:space="preserve">по профессиональной ориентации граждан в целях выбора сферы </w:t>
      </w:r>
      <w:proofErr w:type="spellStart"/>
      <w:r w:rsidRPr="0074713B">
        <w:rPr>
          <w:rFonts w:eastAsiaTheme="minorEastAsia"/>
          <w:sz w:val="28"/>
          <w:szCs w:val="28"/>
        </w:rPr>
        <w:t>дея</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proofErr w:type="spellStart"/>
      <w:r w:rsidRPr="0074713B">
        <w:rPr>
          <w:rFonts w:eastAsiaTheme="minorEastAsia"/>
          <w:sz w:val="28"/>
          <w:szCs w:val="28"/>
        </w:rPr>
        <w:t>тельности</w:t>
      </w:r>
      <w:proofErr w:type="spellEnd"/>
      <w:r w:rsidRPr="0074713B">
        <w:rPr>
          <w:rFonts w:eastAsiaTheme="minorEastAsia"/>
          <w:sz w:val="28"/>
          <w:szCs w:val="28"/>
        </w:rPr>
        <w:t xml:space="preserve"> (профессии), трудоустройства, прохождения </w:t>
      </w:r>
      <w:proofErr w:type="spellStart"/>
      <w:r w:rsidRPr="0074713B">
        <w:rPr>
          <w:rFonts w:eastAsiaTheme="minorEastAsia"/>
          <w:sz w:val="28"/>
          <w:szCs w:val="28"/>
        </w:rPr>
        <w:t>профессиональ</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w:t>
      </w:r>
      <w:proofErr w:type="spellStart"/>
      <w:r w:rsidRPr="0074713B">
        <w:rPr>
          <w:rFonts w:eastAsiaTheme="minorEastAsia"/>
          <w:sz w:val="28"/>
          <w:szCs w:val="28"/>
        </w:rPr>
        <w:t>ного</w:t>
      </w:r>
      <w:proofErr w:type="spellEnd"/>
      <w:r w:rsidRPr="0074713B">
        <w:rPr>
          <w:rFonts w:eastAsiaTheme="minorEastAsia"/>
          <w:sz w:val="28"/>
          <w:szCs w:val="28"/>
        </w:rPr>
        <w:t xml:space="preserve"> обучения и получения дополнительного профессионального </w:t>
      </w:r>
      <w:proofErr w:type="spellStart"/>
      <w:r w:rsidRPr="0074713B">
        <w:rPr>
          <w:rFonts w:eastAsiaTheme="minorEastAsia"/>
          <w:sz w:val="28"/>
          <w:szCs w:val="28"/>
        </w:rPr>
        <w:t>обра</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ascii="Courier New" w:eastAsiaTheme="minorEastAsia" w:hAnsi="Courier New" w:cs="Courier New"/>
          <w:sz w:val="20"/>
          <w:szCs w:val="20"/>
        </w:rPr>
        <w:t xml:space="preserve"> </w:t>
      </w:r>
      <w:proofErr w:type="spellStart"/>
      <w:r w:rsidRPr="0074713B">
        <w:rPr>
          <w:rFonts w:eastAsiaTheme="minorEastAsia"/>
          <w:sz w:val="28"/>
          <w:szCs w:val="28"/>
        </w:rPr>
        <w:t>зования</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r w:rsidRPr="0074713B">
        <w:rPr>
          <w:rFonts w:eastAsiaTheme="minorEastAsia"/>
          <w:sz w:val="28"/>
          <w:szCs w:val="28"/>
        </w:rPr>
        <w:t>по психологической поддержке безработных граждан;</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 xml:space="preserve">по профессиональному обучению и дополнительному </w:t>
      </w:r>
      <w:proofErr w:type="spellStart"/>
      <w:r w:rsidRPr="0074713B">
        <w:rPr>
          <w:rFonts w:eastAsiaTheme="minorEastAsia"/>
          <w:sz w:val="28"/>
          <w:szCs w:val="28"/>
        </w:rPr>
        <w:t>профессиональ</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r w:rsidRPr="0074713B">
        <w:rPr>
          <w:rFonts w:eastAsiaTheme="minorEastAsia"/>
          <w:sz w:val="28"/>
          <w:szCs w:val="28"/>
        </w:rPr>
        <w:t>ному</w:t>
      </w:r>
      <w:r w:rsidRPr="0074713B">
        <w:rPr>
          <w:rFonts w:ascii="Courier New" w:eastAsiaTheme="minorEastAsia" w:hAnsi="Courier New" w:cs="Courier New"/>
          <w:sz w:val="22"/>
          <w:szCs w:val="22"/>
        </w:rPr>
        <w:t xml:space="preserve"> </w:t>
      </w:r>
      <w:r w:rsidRPr="0074713B">
        <w:rPr>
          <w:rFonts w:eastAsiaTheme="minorEastAsia"/>
          <w:sz w:val="28"/>
          <w:szCs w:val="28"/>
        </w:rPr>
        <w:t>образованию безработных граждан, включая обучение в другой</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местности;</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r w:rsidRPr="0074713B">
        <w:rPr>
          <w:rFonts w:eastAsiaTheme="minorEastAsia"/>
          <w:sz w:val="28"/>
          <w:szCs w:val="28"/>
        </w:rPr>
        <w:t>по социальной адаптации безработных граждан на рынке труда;</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 xml:space="preserve">по </w:t>
      </w:r>
      <w:proofErr w:type="gramStart"/>
      <w:r w:rsidRPr="0074713B">
        <w:rPr>
          <w:rFonts w:eastAsiaTheme="minorEastAsia"/>
          <w:sz w:val="28"/>
          <w:szCs w:val="28"/>
        </w:rPr>
        <w:t>содействию  самозанятости</w:t>
      </w:r>
      <w:proofErr w:type="gramEnd"/>
      <w:r w:rsidRPr="0074713B">
        <w:rPr>
          <w:rFonts w:eastAsiaTheme="minorEastAsia"/>
          <w:sz w:val="28"/>
          <w:szCs w:val="28"/>
        </w:rPr>
        <w:t xml:space="preserve"> безработных граждан, включая оказание</w:t>
      </w:r>
    </w:p>
    <w:p w:rsidR="00717A62" w:rsidRPr="0074713B" w:rsidRDefault="00717A62" w:rsidP="00717A62">
      <w:pPr>
        <w:widowControl w:val="0"/>
        <w:tabs>
          <w:tab w:val="left" w:pos="9923"/>
        </w:tabs>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proofErr w:type="gramStart"/>
      <w:r w:rsidRPr="0074713B">
        <w:rPr>
          <w:rFonts w:eastAsiaTheme="minorEastAsia"/>
          <w:sz w:val="28"/>
          <w:szCs w:val="28"/>
        </w:rPr>
        <w:t>гражданам,  признанным</w:t>
      </w:r>
      <w:proofErr w:type="gramEnd"/>
      <w:r w:rsidRPr="0074713B">
        <w:rPr>
          <w:rFonts w:eastAsiaTheme="minorEastAsia"/>
          <w:sz w:val="28"/>
          <w:szCs w:val="28"/>
        </w:rPr>
        <w:t xml:space="preserve">  в  установленном  порядке  безработными,  и</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гражданам, признанным в установленном порядке безработными, про-</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 xml:space="preserve">             шедшим профессиональное обучение или получившим дополнительное</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 xml:space="preserve">             профессиональное образование по направлению органов службы </w:t>
      </w:r>
      <w:proofErr w:type="spellStart"/>
      <w:r w:rsidRPr="0074713B">
        <w:rPr>
          <w:rFonts w:eastAsiaTheme="minorEastAsia"/>
          <w:sz w:val="28"/>
          <w:szCs w:val="28"/>
        </w:rPr>
        <w:t>заня</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 xml:space="preserve">             </w:t>
      </w:r>
      <w:proofErr w:type="spellStart"/>
      <w:proofErr w:type="gramStart"/>
      <w:r w:rsidRPr="0074713B">
        <w:rPr>
          <w:rFonts w:eastAsiaTheme="minorEastAsia"/>
          <w:sz w:val="28"/>
          <w:szCs w:val="28"/>
        </w:rPr>
        <w:t>тости</w:t>
      </w:r>
      <w:proofErr w:type="spellEnd"/>
      <w:r w:rsidRPr="0074713B">
        <w:rPr>
          <w:rFonts w:eastAsiaTheme="minorEastAsia"/>
          <w:sz w:val="28"/>
          <w:szCs w:val="28"/>
        </w:rPr>
        <w:t>,  единовременной</w:t>
      </w:r>
      <w:proofErr w:type="gramEnd"/>
      <w:r w:rsidRPr="0074713B">
        <w:rPr>
          <w:rFonts w:eastAsiaTheme="minorEastAsia"/>
          <w:sz w:val="28"/>
          <w:szCs w:val="28"/>
        </w:rPr>
        <w:t xml:space="preserve">  финансовой  помощи  при их  государственной </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 xml:space="preserve">             регистрации в качестве юридического лица, индивидуального </w:t>
      </w:r>
      <w:proofErr w:type="spellStart"/>
      <w:r w:rsidRPr="0074713B">
        <w:rPr>
          <w:rFonts w:eastAsiaTheme="minorEastAsia"/>
          <w:sz w:val="28"/>
          <w:szCs w:val="28"/>
        </w:rPr>
        <w:t>предпри</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 xml:space="preserve">             </w:t>
      </w:r>
      <w:proofErr w:type="spellStart"/>
      <w:r w:rsidRPr="0074713B">
        <w:rPr>
          <w:rFonts w:eastAsiaTheme="minorEastAsia"/>
          <w:sz w:val="28"/>
          <w:szCs w:val="28"/>
        </w:rPr>
        <w:t>нимателя</w:t>
      </w:r>
      <w:proofErr w:type="spellEnd"/>
      <w:r w:rsidRPr="0074713B">
        <w:rPr>
          <w:rFonts w:eastAsiaTheme="minorEastAsia"/>
          <w:sz w:val="28"/>
          <w:szCs w:val="28"/>
        </w:rPr>
        <w:t xml:space="preserve"> либо крестьянского (фермерского) хозяйства, а также едино-</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 xml:space="preserve">             временной финансовой помощи на подготовку документов для </w:t>
      </w:r>
      <w:proofErr w:type="spellStart"/>
      <w:r w:rsidRPr="0074713B">
        <w:rPr>
          <w:rFonts w:eastAsiaTheme="minorEastAsia"/>
          <w:sz w:val="28"/>
          <w:szCs w:val="28"/>
        </w:rPr>
        <w:t>соответ</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 xml:space="preserve">             </w:t>
      </w:r>
      <w:proofErr w:type="spellStart"/>
      <w:r w:rsidRPr="0074713B">
        <w:rPr>
          <w:rFonts w:eastAsiaTheme="minorEastAsia"/>
          <w:sz w:val="28"/>
          <w:szCs w:val="28"/>
        </w:rPr>
        <w:t>ствующей</w:t>
      </w:r>
      <w:proofErr w:type="spellEnd"/>
      <w:r w:rsidRPr="0074713B">
        <w:rPr>
          <w:rFonts w:eastAsiaTheme="minorEastAsia"/>
          <w:sz w:val="28"/>
          <w:szCs w:val="28"/>
        </w:rPr>
        <w:t xml:space="preserve"> государственной регистрации;</w:t>
      </w:r>
    </w:p>
    <w:p w:rsidR="00717A62" w:rsidRPr="0074713B" w:rsidRDefault="00717A62" w:rsidP="00717A62">
      <w:pPr>
        <w:widowControl w:val="0"/>
        <w:autoSpaceDE w:val="0"/>
        <w:autoSpaceDN w:val="0"/>
        <w:adjustRightInd w:val="0"/>
        <w:ind w:firstLine="720"/>
        <w:jc w:val="both"/>
        <w:rPr>
          <w:rFonts w:ascii="Courier New" w:eastAsiaTheme="minorEastAsia" w:hAnsi="Courier New" w:cs="Courier New"/>
          <w:sz w:val="22"/>
          <w:szCs w:val="22"/>
        </w:rPr>
      </w:pPr>
    </w:p>
    <w:p w:rsidR="00717A62" w:rsidRPr="0074713B" w:rsidRDefault="00717A62" w:rsidP="00717A62">
      <w:pPr>
        <w:widowControl w:val="0"/>
        <w:autoSpaceDE w:val="0"/>
        <w:autoSpaceDN w:val="0"/>
        <w:adjustRightInd w:val="0"/>
        <w:ind w:firstLine="720"/>
        <w:jc w:val="both"/>
        <w:rPr>
          <w:rFonts w:ascii="Courier New" w:eastAsiaTheme="minorEastAsia" w:hAnsi="Courier New" w:cs="Courier New"/>
          <w:sz w:val="22"/>
          <w:szCs w:val="22"/>
        </w:rPr>
      </w:pP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w:t>
      </w:r>
      <w:r w:rsidRPr="0074713B">
        <w:rPr>
          <w:rFonts w:eastAsiaTheme="minorEastAsia"/>
          <w:sz w:val="28"/>
          <w:szCs w:val="28"/>
        </w:rPr>
        <w:t xml:space="preserve">по содействию безработным гражданам в переезде и безработным </w:t>
      </w:r>
      <w:proofErr w:type="spellStart"/>
      <w:r w:rsidRPr="0074713B">
        <w:rPr>
          <w:rFonts w:eastAsiaTheme="minorEastAsia"/>
          <w:sz w:val="28"/>
          <w:szCs w:val="28"/>
        </w:rPr>
        <w:t>граж</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proofErr w:type="spellStart"/>
      <w:r w:rsidRPr="0074713B">
        <w:rPr>
          <w:rFonts w:eastAsiaTheme="minorEastAsia"/>
          <w:sz w:val="28"/>
          <w:szCs w:val="28"/>
        </w:rPr>
        <w:t>данам</w:t>
      </w:r>
      <w:proofErr w:type="spellEnd"/>
      <w:r w:rsidRPr="0074713B">
        <w:rPr>
          <w:rFonts w:eastAsiaTheme="minorEastAsia"/>
          <w:sz w:val="28"/>
          <w:szCs w:val="28"/>
        </w:rPr>
        <w:t xml:space="preserve"> и членам их семей в переселении в другую местность для </w:t>
      </w:r>
      <w:proofErr w:type="spellStart"/>
      <w:r w:rsidRPr="0074713B">
        <w:rPr>
          <w:rFonts w:eastAsiaTheme="minorEastAsia"/>
          <w:sz w:val="28"/>
          <w:szCs w:val="28"/>
        </w:rPr>
        <w:t>трудо</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устройства по направлению органов службы занятости;</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по организации временного трудоустройства (нужное подчеркнуть):</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r w:rsidRPr="0074713B">
        <w:rPr>
          <w:rFonts w:eastAsiaTheme="minorEastAsia"/>
          <w:sz w:val="28"/>
          <w:szCs w:val="28"/>
        </w:rPr>
        <w:t>несовершеннолетних граждан в возрасте от 14 до 18 лет в свободное</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от учебы время;</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00FC469B" w:rsidRPr="0074713B">
        <w:rPr>
          <w:rFonts w:eastAsiaTheme="minorEastAsia"/>
          <w:sz w:val="28"/>
          <w:szCs w:val="28"/>
        </w:rPr>
        <w:t xml:space="preserve">безработных </w:t>
      </w:r>
      <w:proofErr w:type="gramStart"/>
      <w:r w:rsidR="00FC469B" w:rsidRPr="0074713B">
        <w:rPr>
          <w:rFonts w:eastAsiaTheme="minorEastAsia"/>
          <w:sz w:val="28"/>
          <w:szCs w:val="28"/>
        </w:rPr>
        <w:t>граждан</w:t>
      </w:r>
      <w:r w:rsidRPr="0074713B">
        <w:rPr>
          <w:rFonts w:eastAsiaTheme="minorEastAsia"/>
          <w:sz w:val="28"/>
          <w:szCs w:val="28"/>
        </w:rPr>
        <w:t>,  испытывающих</w:t>
      </w:r>
      <w:proofErr w:type="gramEnd"/>
      <w:r w:rsidRPr="0074713B">
        <w:rPr>
          <w:rFonts w:eastAsiaTheme="minorEastAsia"/>
          <w:sz w:val="28"/>
          <w:szCs w:val="28"/>
        </w:rPr>
        <w:t xml:space="preserve">   трудности в поиске работы;</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 xml:space="preserve">безработных граждан в возрасте от 18 до 20 </w:t>
      </w:r>
      <w:proofErr w:type="gramStart"/>
      <w:r w:rsidRPr="0074713B">
        <w:rPr>
          <w:rFonts w:eastAsiaTheme="minorEastAsia"/>
          <w:sz w:val="28"/>
          <w:szCs w:val="28"/>
        </w:rPr>
        <w:t>лет,  имеющих</w:t>
      </w:r>
      <w:proofErr w:type="gramEnd"/>
      <w:r w:rsidRPr="0074713B">
        <w:rPr>
          <w:rFonts w:eastAsiaTheme="minorEastAsia"/>
          <w:sz w:val="28"/>
          <w:szCs w:val="28"/>
        </w:rPr>
        <w:t xml:space="preserve">  среднее</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 xml:space="preserve">              профессиональное образование и ищущих работу впервые;</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ascii="Courier New" w:eastAsiaTheme="minorEastAsia" w:hAnsi="Courier New" w:cs="Courier New"/>
          <w:sz w:val="22"/>
          <w:szCs w:val="22"/>
        </w:rPr>
        <w:t xml:space="preserve">│ │    </w:t>
      </w:r>
      <w:r w:rsidRPr="0074713B">
        <w:rPr>
          <w:rFonts w:eastAsiaTheme="minorEastAsia"/>
          <w:sz w:val="28"/>
          <w:szCs w:val="28"/>
        </w:rPr>
        <w:t>организации сопровождения при содействии занятости инвалидов.</w:t>
      </w:r>
    </w:p>
    <w:p w:rsidR="00717A62" w:rsidRPr="0074713B" w:rsidRDefault="00717A62" w:rsidP="00717A62">
      <w:pPr>
        <w:widowControl w:val="0"/>
        <w:autoSpaceDE w:val="0"/>
        <w:autoSpaceDN w:val="0"/>
        <w:adjustRightInd w:val="0"/>
        <w:jc w:val="both"/>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ind w:firstLine="720"/>
        <w:jc w:val="both"/>
        <w:rPr>
          <w:rFonts w:ascii="Arial" w:eastAsiaTheme="minorEastAsia" w:hAnsi="Arial" w:cs="Arial"/>
        </w:rPr>
      </w:pP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"_____"_____________________ </w:t>
      </w:r>
      <w:r w:rsidRPr="0074713B">
        <w:rPr>
          <w:rFonts w:eastAsiaTheme="minorEastAsia"/>
          <w:sz w:val="28"/>
          <w:szCs w:val="28"/>
        </w:rPr>
        <w:t>20___г.              _______________________</w:t>
      </w:r>
    </w:p>
    <w:p w:rsidR="00717A62" w:rsidRPr="0074713B" w:rsidRDefault="00717A62" w:rsidP="00717A62">
      <w:pPr>
        <w:widowControl w:val="0"/>
        <w:autoSpaceDE w:val="0"/>
        <w:autoSpaceDN w:val="0"/>
        <w:adjustRightInd w:val="0"/>
        <w:rPr>
          <w:rFonts w:eastAsiaTheme="minorEastAsia"/>
          <w:sz w:val="22"/>
          <w:szCs w:val="22"/>
        </w:rPr>
      </w:pPr>
      <w:r w:rsidRPr="0074713B">
        <w:rPr>
          <w:rFonts w:eastAsiaTheme="minorEastAsia"/>
          <w:sz w:val="22"/>
          <w:szCs w:val="22"/>
        </w:rPr>
        <w:t xml:space="preserve">                                                                                                                             (подпись)</w:t>
      </w:r>
    </w:p>
    <w:p w:rsidR="00717A62" w:rsidRPr="0074713B" w:rsidRDefault="00717A62" w:rsidP="00717A62">
      <w:pPr>
        <w:widowControl w:val="0"/>
        <w:tabs>
          <w:tab w:val="left" w:pos="4384"/>
        </w:tabs>
        <w:autoSpaceDE w:val="0"/>
        <w:autoSpaceDN w:val="0"/>
        <w:adjustRightInd w:val="0"/>
        <w:jc w:val="both"/>
        <w:rPr>
          <w:rFonts w:eastAsiaTheme="minorEastAsia"/>
          <w:b/>
          <w:bCs/>
          <w:sz w:val="28"/>
          <w:szCs w:val="28"/>
        </w:rPr>
      </w:pPr>
    </w:p>
    <w:p w:rsidR="00717A62" w:rsidRPr="0074713B" w:rsidRDefault="00717A62" w:rsidP="00717A62">
      <w:pPr>
        <w:pStyle w:val="ad"/>
        <w:ind w:firstLine="0"/>
        <w:rPr>
          <w:bCs/>
          <w:sz w:val="28"/>
          <w:szCs w:val="28"/>
        </w:rPr>
      </w:pPr>
    </w:p>
    <w:p w:rsidR="00717A62" w:rsidRPr="0074713B" w:rsidRDefault="00717A62" w:rsidP="00717A62">
      <w:pPr>
        <w:widowControl w:val="0"/>
        <w:autoSpaceDE w:val="0"/>
        <w:autoSpaceDN w:val="0"/>
        <w:adjustRightInd w:val="0"/>
        <w:rPr>
          <w:rFonts w:eastAsiaTheme="minorEastAsia" w:cs="Times New Roman CYR"/>
          <w:bCs/>
          <w:sz w:val="28"/>
          <w:szCs w:val="28"/>
        </w:rPr>
      </w:pPr>
    </w:p>
    <w:p w:rsidR="00717A62" w:rsidRPr="0074713B" w:rsidRDefault="00717A62" w:rsidP="00717A62">
      <w:pPr>
        <w:widowControl w:val="0"/>
        <w:autoSpaceDE w:val="0"/>
        <w:autoSpaceDN w:val="0"/>
        <w:adjustRightInd w:val="0"/>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241DCA" w:rsidRPr="0074713B" w:rsidRDefault="00241DCA"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717A62">
      <w:pPr>
        <w:pStyle w:val="ad"/>
        <w:ind w:firstLine="0"/>
        <w:rPr>
          <w:bCs/>
          <w:sz w:val="28"/>
          <w:szCs w:val="28"/>
        </w:r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sectPr w:rsidR="00717A62" w:rsidRPr="0074713B" w:rsidSect="000A610F">
          <w:pgSz w:w="11906" w:h="16838" w:code="9"/>
          <w:pgMar w:top="941" w:right="567" w:bottom="851" w:left="1701" w:header="510" w:footer="0" w:gutter="0"/>
          <w:pgNumType w:start="1"/>
          <w:cols w:space="708"/>
          <w:titlePg/>
          <w:docGrid w:linePitch="360"/>
        </w:sect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lastRenderedPageBreak/>
        <w:t>Приложение 2</w:t>
      </w:r>
      <w:r w:rsidRPr="0074713B">
        <w:rPr>
          <w:rFonts w:eastAsiaTheme="minorEastAsia" w:cs="Times New Roman CYR"/>
          <w:bCs/>
          <w:sz w:val="28"/>
          <w:szCs w:val="28"/>
        </w:rPr>
        <w:br/>
        <w:t xml:space="preserve">к </w:t>
      </w:r>
      <w:hyperlink w:anchor="sub_100" w:history="1">
        <w:r w:rsidRPr="0074713B">
          <w:rPr>
            <w:rFonts w:eastAsiaTheme="minorEastAsia"/>
            <w:sz w:val="28"/>
            <w:szCs w:val="28"/>
          </w:rPr>
          <w:t>Административному регламенту</w:t>
        </w:r>
      </w:hyperlink>
      <w:r w:rsidRPr="0074713B">
        <w:rPr>
          <w:rFonts w:eastAsiaTheme="minorEastAsia" w:cs="Times New Roman CYR"/>
          <w:b/>
          <w:bCs/>
          <w:sz w:val="28"/>
          <w:szCs w:val="28"/>
        </w:rPr>
        <w:br/>
      </w:r>
      <w:r w:rsidRPr="0074713B">
        <w:rPr>
          <w:rFonts w:eastAsiaTheme="minorEastAsia" w:cs="Times New Roman CYR"/>
          <w:bCs/>
          <w:sz w:val="28"/>
          <w:szCs w:val="28"/>
        </w:rPr>
        <w:t xml:space="preserve">предоставления государственной слуги по содействию безработным гражданам в переезде </w:t>
      </w:r>
      <w:r w:rsidRPr="0074713B">
        <w:rPr>
          <w:rFonts w:eastAsiaTheme="minorEastAsia" w:cs="Times New Roman CYR"/>
          <w:bCs/>
          <w:sz w:val="28"/>
          <w:szCs w:val="28"/>
        </w:rPr>
        <w:br/>
        <w:t xml:space="preserve">и безработным гражданам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и членам их семей в переселении </w:t>
      </w:r>
    </w:p>
    <w:p w:rsidR="00717A62" w:rsidRPr="0074713B" w:rsidRDefault="00717A62" w:rsidP="00717A62">
      <w:pPr>
        <w:widowControl w:val="0"/>
        <w:autoSpaceDE w:val="0"/>
        <w:autoSpaceDN w:val="0"/>
        <w:adjustRightInd w:val="0"/>
        <w:ind w:left="5387"/>
        <w:rPr>
          <w:rFonts w:eastAsiaTheme="minorEastAsia"/>
          <w:sz w:val="16"/>
          <w:szCs w:val="16"/>
        </w:rPr>
      </w:pPr>
      <w:r w:rsidRPr="0074713B">
        <w:rPr>
          <w:rFonts w:eastAsiaTheme="minorEastAsia" w:cs="Times New Roman CYR"/>
          <w:bCs/>
          <w:sz w:val="28"/>
          <w:szCs w:val="28"/>
        </w:rPr>
        <w:t xml:space="preserve">в другую местность </w:t>
      </w:r>
      <w:r w:rsidRPr="0074713B">
        <w:rPr>
          <w:rFonts w:eastAsiaTheme="minorEastAsia" w:cs="Times New Roman CYR"/>
          <w:bCs/>
          <w:sz w:val="28"/>
          <w:szCs w:val="28"/>
        </w:rPr>
        <w:br/>
        <w:t xml:space="preserve">для трудоустройства </w:t>
      </w:r>
      <w:r w:rsidRPr="0074713B">
        <w:rPr>
          <w:rFonts w:eastAsiaTheme="minorEastAsia" w:cs="Times New Roman CYR"/>
          <w:bCs/>
          <w:sz w:val="28"/>
          <w:szCs w:val="28"/>
        </w:rPr>
        <w:br/>
        <w:t xml:space="preserve">по направлению органов </w:t>
      </w:r>
      <w:r w:rsidRPr="0074713B">
        <w:rPr>
          <w:rFonts w:eastAsiaTheme="minorEastAsia" w:cs="Times New Roman CYR"/>
          <w:bCs/>
          <w:sz w:val="28"/>
          <w:szCs w:val="28"/>
        </w:rPr>
        <w:br/>
        <w:t>службы занятости</w:t>
      </w:r>
    </w:p>
    <w:p w:rsidR="00717A62" w:rsidRPr="0074713B" w:rsidRDefault="00717A62" w:rsidP="00717A62">
      <w:pPr>
        <w:widowControl w:val="0"/>
        <w:autoSpaceDE w:val="0"/>
        <w:autoSpaceDN w:val="0"/>
        <w:adjustRightInd w:val="0"/>
        <w:rPr>
          <w:rFonts w:eastAsiaTheme="minorEastAsia"/>
        </w:rPr>
      </w:pP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t>На бланке государственного</w:t>
      </w: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t>учреждения службы занятости</w:t>
      </w: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t>населения</w:t>
      </w:r>
    </w:p>
    <w:p w:rsidR="00717A62" w:rsidRPr="0074713B" w:rsidRDefault="00717A62" w:rsidP="00717A62">
      <w:pPr>
        <w:widowControl w:val="0"/>
        <w:autoSpaceDE w:val="0"/>
        <w:autoSpaceDN w:val="0"/>
        <w:adjustRightInd w:val="0"/>
        <w:ind w:firstLine="720"/>
        <w:jc w:val="both"/>
        <w:rPr>
          <w:rFonts w:eastAsiaTheme="minorEastAsia"/>
        </w:rPr>
      </w:pP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ПРЕДЛОЖЕНИЕ </w:t>
      </w: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о предоставлении государственной услуги </w:t>
      </w:r>
    </w:p>
    <w:p w:rsidR="00717A62" w:rsidRPr="0074713B" w:rsidRDefault="00717A62" w:rsidP="00717A62">
      <w:pPr>
        <w:widowControl w:val="0"/>
        <w:autoSpaceDE w:val="0"/>
        <w:autoSpaceDN w:val="0"/>
        <w:adjustRightInd w:val="0"/>
        <w:jc w:val="center"/>
        <w:rPr>
          <w:rFonts w:eastAsiaTheme="minorEastAsia"/>
          <w:sz w:val="28"/>
          <w:szCs w:val="28"/>
        </w:rPr>
      </w:pPr>
      <w:r w:rsidRPr="0074713B">
        <w:rPr>
          <w:rFonts w:eastAsiaTheme="minorEastAsia"/>
          <w:b/>
          <w:bCs/>
          <w:sz w:val="28"/>
          <w:szCs w:val="28"/>
        </w:rPr>
        <w:t>в области</w:t>
      </w:r>
      <w:r w:rsidRPr="0074713B">
        <w:rPr>
          <w:rFonts w:eastAsiaTheme="minorEastAsia"/>
          <w:sz w:val="28"/>
          <w:szCs w:val="28"/>
        </w:rPr>
        <w:t xml:space="preserve"> </w:t>
      </w:r>
      <w:r w:rsidRPr="0074713B">
        <w:rPr>
          <w:rFonts w:eastAsiaTheme="minorEastAsia"/>
          <w:b/>
          <w:bCs/>
          <w:sz w:val="28"/>
          <w:szCs w:val="28"/>
        </w:rPr>
        <w:t>содействия занятости населения</w:t>
      </w:r>
    </w:p>
    <w:p w:rsidR="00717A62" w:rsidRPr="0074713B" w:rsidRDefault="00717A62" w:rsidP="00717A62">
      <w:pPr>
        <w:widowControl w:val="0"/>
        <w:autoSpaceDE w:val="0"/>
        <w:autoSpaceDN w:val="0"/>
        <w:adjustRightInd w:val="0"/>
        <w:ind w:firstLine="720"/>
        <w:jc w:val="both"/>
        <w:rPr>
          <w:rFonts w:ascii="Arial" w:eastAsiaTheme="minorEastAsia" w:hAnsi="Arial" w:cs="Arial"/>
          <w:sz w:val="16"/>
          <w:szCs w:val="16"/>
        </w:rPr>
      </w:pP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t>Гражданину__________________________________________________________</w:t>
      </w:r>
    </w:p>
    <w:p w:rsidR="00717A62" w:rsidRPr="0074713B" w:rsidRDefault="00717A62" w:rsidP="00717A62">
      <w:pPr>
        <w:widowControl w:val="0"/>
        <w:autoSpaceDE w:val="0"/>
        <w:autoSpaceDN w:val="0"/>
        <w:adjustRightInd w:val="0"/>
        <w:jc w:val="center"/>
        <w:rPr>
          <w:rFonts w:eastAsiaTheme="minorEastAsia"/>
          <w:sz w:val="22"/>
          <w:szCs w:val="22"/>
        </w:rPr>
      </w:pPr>
      <w:r w:rsidRPr="0074713B">
        <w:rPr>
          <w:rFonts w:eastAsiaTheme="minorEastAsia"/>
          <w:sz w:val="22"/>
          <w:szCs w:val="22"/>
        </w:rPr>
        <w:t xml:space="preserve">                    (фамилия, имя, отчество (при наличии) гражданина)</w:t>
      </w:r>
    </w:p>
    <w:p w:rsidR="00717A62" w:rsidRPr="0074713B" w:rsidRDefault="00717A62" w:rsidP="00717A62">
      <w:pPr>
        <w:widowControl w:val="0"/>
        <w:autoSpaceDE w:val="0"/>
        <w:autoSpaceDN w:val="0"/>
        <w:adjustRightInd w:val="0"/>
        <w:jc w:val="both"/>
        <w:rPr>
          <w:rFonts w:eastAsiaTheme="minorEastAsia"/>
          <w:sz w:val="28"/>
          <w:szCs w:val="28"/>
        </w:rPr>
      </w:pPr>
      <w:r w:rsidRPr="0074713B">
        <w:rPr>
          <w:rFonts w:eastAsiaTheme="minorEastAsia"/>
          <w:sz w:val="28"/>
          <w:szCs w:val="28"/>
        </w:rPr>
        <w:t xml:space="preserve">предлагается получить государственную услугу (делается отметка в </w:t>
      </w:r>
      <w:proofErr w:type="spellStart"/>
      <w:proofErr w:type="gramStart"/>
      <w:r w:rsidRPr="0074713B">
        <w:rPr>
          <w:rFonts w:eastAsiaTheme="minorEastAsia"/>
          <w:sz w:val="28"/>
          <w:szCs w:val="28"/>
        </w:rPr>
        <w:t>соответ-ствующем</w:t>
      </w:r>
      <w:proofErr w:type="spellEnd"/>
      <w:proofErr w:type="gramEnd"/>
      <w:r w:rsidRPr="0074713B">
        <w:rPr>
          <w:rFonts w:eastAsiaTheme="minorEastAsia"/>
          <w:sz w:val="28"/>
          <w:szCs w:val="28"/>
        </w:rPr>
        <w:t xml:space="preserve"> квадрате):</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    </w:t>
      </w:r>
      <w:r w:rsidRPr="0074713B">
        <w:rPr>
          <w:rFonts w:eastAsiaTheme="minorEastAsia"/>
          <w:sz w:val="28"/>
          <w:szCs w:val="28"/>
        </w:rPr>
        <w:t>по организации проведения оплачиваемых общественных работ;</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w:t>
      </w:r>
      <w:r w:rsidRPr="0074713B">
        <w:rPr>
          <w:rFonts w:eastAsiaTheme="minorEastAsia"/>
          <w:sz w:val="28"/>
          <w:szCs w:val="28"/>
        </w:rPr>
        <w:t xml:space="preserve">по профессиональной ориентации граждан в целях выбора сферы </w:t>
      </w:r>
      <w:proofErr w:type="spellStart"/>
      <w:r w:rsidRPr="0074713B">
        <w:rPr>
          <w:rFonts w:eastAsiaTheme="minorEastAsia"/>
          <w:sz w:val="28"/>
          <w:szCs w:val="28"/>
        </w:rPr>
        <w:t>дея</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proofErr w:type="spellStart"/>
      <w:r w:rsidRPr="0074713B">
        <w:rPr>
          <w:rFonts w:eastAsiaTheme="minorEastAsia"/>
          <w:sz w:val="28"/>
          <w:szCs w:val="28"/>
        </w:rPr>
        <w:t>тельности</w:t>
      </w:r>
      <w:proofErr w:type="spellEnd"/>
      <w:r w:rsidRPr="0074713B">
        <w:rPr>
          <w:rFonts w:eastAsiaTheme="minorEastAsia"/>
          <w:sz w:val="28"/>
          <w:szCs w:val="28"/>
        </w:rPr>
        <w:t xml:space="preserve"> (профессии), трудоустройства, прохождения </w:t>
      </w:r>
      <w:proofErr w:type="spellStart"/>
      <w:r w:rsidRPr="0074713B">
        <w:rPr>
          <w:rFonts w:eastAsiaTheme="minorEastAsia"/>
          <w:sz w:val="28"/>
          <w:szCs w:val="28"/>
        </w:rPr>
        <w:t>профессиональ</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proofErr w:type="spellStart"/>
      <w:r w:rsidRPr="0074713B">
        <w:rPr>
          <w:rFonts w:eastAsiaTheme="minorEastAsia"/>
          <w:sz w:val="28"/>
          <w:szCs w:val="28"/>
        </w:rPr>
        <w:t>ного</w:t>
      </w:r>
      <w:proofErr w:type="spellEnd"/>
      <w:r w:rsidRPr="0074713B">
        <w:rPr>
          <w:rFonts w:eastAsiaTheme="minorEastAsia"/>
          <w:sz w:val="28"/>
          <w:szCs w:val="28"/>
        </w:rPr>
        <w:t xml:space="preserve"> обучения и получения дополнительного профессионального </w:t>
      </w:r>
      <w:proofErr w:type="spellStart"/>
      <w:r w:rsidRPr="0074713B">
        <w:rPr>
          <w:rFonts w:eastAsiaTheme="minorEastAsia"/>
          <w:sz w:val="28"/>
          <w:szCs w:val="28"/>
        </w:rPr>
        <w:t>обра</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proofErr w:type="spellStart"/>
      <w:r w:rsidRPr="0074713B">
        <w:rPr>
          <w:rFonts w:eastAsiaTheme="minorEastAsia"/>
          <w:sz w:val="28"/>
          <w:szCs w:val="28"/>
        </w:rPr>
        <w:t>зования</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    </w:t>
      </w:r>
      <w:r w:rsidRPr="0074713B">
        <w:rPr>
          <w:rFonts w:eastAsiaTheme="minorEastAsia"/>
          <w:sz w:val="28"/>
          <w:szCs w:val="28"/>
        </w:rPr>
        <w:t>по психологической поддержке безработных граждан;</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 xml:space="preserve">по профессиональному обучению и дополнительному </w:t>
      </w:r>
      <w:proofErr w:type="spellStart"/>
      <w:r w:rsidRPr="0074713B">
        <w:rPr>
          <w:rFonts w:eastAsiaTheme="minorEastAsia"/>
          <w:sz w:val="28"/>
          <w:szCs w:val="28"/>
        </w:rPr>
        <w:t>профессиональ</w:t>
      </w:r>
      <w:proofErr w:type="spellEnd"/>
      <w:r w:rsidRPr="0074713B">
        <w:rPr>
          <w:rFonts w:eastAsiaTheme="minorEastAsia"/>
          <w:sz w:val="28"/>
          <w:szCs w:val="28"/>
        </w:rPr>
        <w:t xml:space="preserve">- </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    </w:t>
      </w:r>
      <w:r w:rsidRPr="0074713B">
        <w:rPr>
          <w:rFonts w:eastAsiaTheme="minorEastAsia"/>
          <w:sz w:val="28"/>
          <w:szCs w:val="28"/>
        </w:rPr>
        <w:t>ному</w:t>
      </w:r>
      <w:r w:rsidRPr="0074713B">
        <w:rPr>
          <w:rFonts w:ascii="Courier New" w:eastAsiaTheme="minorEastAsia" w:hAnsi="Courier New" w:cs="Courier New"/>
          <w:sz w:val="22"/>
          <w:szCs w:val="22"/>
        </w:rPr>
        <w:t xml:space="preserve"> </w:t>
      </w:r>
      <w:r w:rsidRPr="0074713B">
        <w:rPr>
          <w:rFonts w:eastAsiaTheme="minorEastAsia"/>
          <w:sz w:val="28"/>
          <w:szCs w:val="28"/>
        </w:rPr>
        <w:t xml:space="preserve">образованию безработных граждан, включая обучение в другой  </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местности;</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r w:rsidRPr="0074713B">
        <w:rPr>
          <w:rFonts w:eastAsiaTheme="minorEastAsia"/>
          <w:sz w:val="28"/>
          <w:szCs w:val="28"/>
        </w:rPr>
        <w:t>по социальной адаптации безработных граждан на рынке труда;</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w:t>
      </w:r>
      <w:r w:rsidRPr="0074713B">
        <w:rPr>
          <w:rFonts w:eastAsiaTheme="minorEastAsia"/>
          <w:sz w:val="28"/>
          <w:szCs w:val="28"/>
        </w:rPr>
        <w:t>по содействию самозанятости безработных граждан, включая оказание</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    </w:t>
      </w:r>
      <w:proofErr w:type="gramStart"/>
      <w:r w:rsidRPr="0074713B">
        <w:rPr>
          <w:rFonts w:eastAsiaTheme="minorEastAsia"/>
          <w:sz w:val="28"/>
          <w:szCs w:val="28"/>
        </w:rPr>
        <w:t xml:space="preserve">гражданам,   </w:t>
      </w:r>
      <w:proofErr w:type="gramEnd"/>
      <w:r w:rsidRPr="0074713B">
        <w:rPr>
          <w:rFonts w:eastAsiaTheme="minorEastAsia"/>
          <w:sz w:val="28"/>
          <w:szCs w:val="28"/>
        </w:rPr>
        <w:t>признанным  в  установленном  порядке  безработными,  и</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гражданам, признанным в установленном порядке безработными, про-</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шедшим профессиональное обучение или получившим дополнительное</w:t>
      </w: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t xml:space="preserve">             профессиональное образование по направлению органов службы </w:t>
      </w:r>
      <w:proofErr w:type="spellStart"/>
      <w:r w:rsidRPr="0074713B">
        <w:rPr>
          <w:rFonts w:eastAsiaTheme="minorEastAsia"/>
          <w:sz w:val="28"/>
          <w:szCs w:val="28"/>
        </w:rPr>
        <w:t>заня</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t xml:space="preserve">             </w:t>
      </w:r>
      <w:proofErr w:type="spellStart"/>
      <w:proofErr w:type="gramStart"/>
      <w:r w:rsidRPr="0074713B">
        <w:rPr>
          <w:rFonts w:eastAsiaTheme="minorEastAsia"/>
          <w:sz w:val="28"/>
          <w:szCs w:val="28"/>
        </w:rPr>
        <w:t>тости</w:t>
      </w:r>
      <w:proofErr w:type="spellEnd"/>
      <w:r w:rsidRPr="0074713B">
        <w:rPr>
          <w:rFonts w:eastAsiaTheme="minorEastAsia"/>
          <w:sz w:val="28"/>
          <w:szCs w:val="28"/>
        </w:rPr>
        <w:t>,  единовременной</w:t>
      </w:r>
      <w:proofErr w:type="gramEnd"/>
      <w:r w:rsidRPr="0074713B">
        <w:rPr>
          <w:rFonts w:eastAsiaTheme="minorEastAsia"/>
          <w:sz w:val="28"/>
          <w:szCs w:val="28"/>
        </w:rPr>
        <w:t xml:space="preserve">  финансовой  помощи  при  их  государственной </w:t>
      </w: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t xml:space="preserve">             регистрации в качестве юридического лица, индивидуального </w:t>
      </w:r>
      <w:proofErr w:type="spellStart"/>
      <w:r w:rsidRPr="0074713B">
        <w:rPr>
          <w:rFonts w:eastAsiaTheme="minorEastAsia"/>
          <w:sz w:val="28"/>
          <w:szCs w:val="28"/>
        </w:rPr>
        <w:t>предпри</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t xml:space="preserve">             </w:t>
      </w:r>
      <w:proofErr w:type="spellStart"/>
      <w:r w:rsidRPr="0074713B">
        <w:rPr>
          <w:rFonts w:eastAsiaTheme="minorEastAsia"/>
          <w:sz w:val="28"/>
          <w:szCs w:val="28"/>
        </w:rPr>
        <w:t>нимателя</w:t>
      </w:r>
      <w:proofErr w:type="spellEnd"/>
      <w:r w:rsidRPr="0074713B">
        <w:rPr>
          <w:rFonts w:eastAsiaTheme="minorEastAsia"/>
          <w:sz w:val="28"/>
          <w:szCs w:val="28"/>
        </w:rPr>
        <w:t xml:space="preserve"> либо крестьянского (фермерского) хозяйства, а также едино-</w:t>
      </w: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lastRenderedPageBreak/>
        <w:t xml:space="preserve">             временной финансовой помощи на подготовку документов для </w:t>
      </w:r>
      <w:proofErr w:type="spellStart"/>
      <w:r w:rsidRPr="0074713B">
        <w:rPr>
          <w:rFonts w:eastAsiaTheme="minorEastAsia"/>
          <w:sz w:val="28"/>
          <w:szCs w:val="28"/>
        </w:rPr>
        <w:t>соответ</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eastAsiaTheme="minorEastAsia"/>
          <w:sz w:val="28"/>
          <w:szCs w:val="28"/>
        </w:rPr>
        <w:t xml:space="preserve">             </w:t>
      </w:r>
      <w:proofErr w:type="spellStart"/>
      <w:r w:rsidRPr="0074713B">
        <w:rPr>
          <w:rFonts w:eastAsiaTheme="minorEastAsia"/>
          <w:sz w:val="28"/>
          <w:szCs w:val="28"/>
        </w:rPr>
        <w:t>ствующей</w:t>
      </w:r>
      <w:proofErr w:type="spellEnd"/>
      <w:r w:rsidRPr="0074713B">
        <w:rPr>
          <w:rFonts w:eastAsiaTheme="minorEastAsia"/>
          <w:sz w:val="28"/>
          <w:szCs w:val="28"/>
        </w:rPr>
        <w:t xml:space="preserve"> государственной регистрации;</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w:t>
      </w:r>
      <w:r w:rsidRPr="0074713B">
        <w:rPr>
          <w:rFonts w:eastAsiaTheme="minorEastAsia"/>
          <w:sz w:val="28"/>
          <w:szCs w:val="28"/>
        </w:rPr>
        <w:t xml:space="preserve">по содействию безработным гражданам в переезде и безработным </w:t>
      </w:r>
      <w:proofErr w:type="spellStart"/>
      <w:r w:rsidRPr="0074713B">
        <w:rPr>
          <w:rFonts w:eastAsiaTheme="minorEastAsia"/>
          <w:sz w:val="28"/>
          <w:szCs w:val="28"/>
        </w:rPr>
        <w:t>граж</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    </w:t>
      </w:r>
      <w:proofErr w:type="spellStart"/>
      <w:r w:rsidRPr="0074713B">
        <w:rPr>
          <w:rFonts w:eastAsiaTheme="minorEastAsia"/>
          <w:sz w:val="28"/>
          <w:szCs w:val="28"/>
        </w:rPr>
        <w:t>данам</w:t>
      </w:r>
      <w:proofErr w:type="spellEnd"/>
      <w:r w:rsidRPr="0074713B">
        <w:rPr>
          <w:rFonts w:eastAsiaTheme="minorEastAsia"/>
          <w:sz w:val="28"/>
          <w:szCs w:val="28"/>
        </w:rPr>
        <w:t xml:space="preserve"> и членам их семей в переселении в другую местность для </w:t>
      </w:r>
      <w:proofErr w:type="spellStart"/>
      <w:r w:rsidRPr="0074713B">
        <w:rPr>
          <w:rFonts w:eastAsiaTheme="minorEastAsia"/>
          <w:sz w:val="28"/>
          <w:szCs w:val="28"/>
        </w:rPr>
        <w:t>трудо</w:t>
      </w:r>
      <w:proofErr w:type="spellEnd"/>
      <w:r w:rsidRPr="0074713B">
        <w:rPr>
          <w:rFonts w:eastAsiaTheme="minorEastAsia"/>
          <w:sz w:val="28"/>
          <w:szCs w:val="28"/>
        </w:rPr>
        <w:t>-</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устройства по направлению органов службы занятости;</w:t>
      </w:r>
    </w:p>
    <w:p w:rsidR="00717A62" w:rsidRPr="0074713B" w:rsidRDefault="00717A62" w:rsidP="00717A62">
      <w:pPr>
        <w:widowControl w:val="0"/>
        <w:autoSpaceDE w:val="0"/>
        <w:autoSpaceDN w:val="0"/>
        <w:adjustRightInd w:val="0"/>
        <w:ind w:firstLine="720"/>
        <w:jc w:val="both"/>
        <w:rPr>
          <w:rFonts w:ascii="Arial" w:eastAsiaTheme="minorEastAsia" w:hAnsi="Arial" w:cs="Arial"/>
        </w:rPr>
      </w:pP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по организации временного трудоустройства (нужное подчеркнуть):</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    </w:t>
      </w:r>
      <w:r w:rsidRPr="0074713B">
        <w:rPr>
          <w:rFonts w:eastAsiaTheme="minorEastAsia"/>
          <w:sz w:val="28"/>
          <w:szCs w:val="28"/>
        </w:rPr>
        <w:t>несовершеннолетних граждан в возрасте от 14 до 18 лет в свободное</w:t>
      </w:r>
    </w:p>
    <w:p w:rsidR="00717A62" w:rsidRPr="0074713B" w:rsidRDefault="00717A62" w:rsidP="00717A62">
      <w:pPr>
        <w:widowControl w:val="0"/>
        <w:autoSpaceDE w:val="0"/>
        <w:autoSpaceDN w:val="0"/>
        <w:adjustRightInd w:val="0"/>
        <w:rPr>
          <w:rFonts w:ascii="Courier New" w:eastAsiaTheme="minorEastAsia" w:hAnsi="Courier New" w:cs="Courier New"/>
          <w:sz w:val="22"/>
          <w:szCs w:val="22"/>
        </w:rPr>
      </w:pPr>
      <w:r w:rsidRPr="0074713B">
        <w:rPr>
          <w:rFonts w:ascii="Courier New" w:eastAsiaTheme="minorEastAsia" w:hAnsi="Courier New" w:cs="Courier New"/>
          <w:sz w:val="22"/>
          <w:szCs w:val="22"/>
        </w:rPr>
        <w:t xml:space="preserve">└─┘    </w:t>
      </w:r>
      <w:r w:rsidRPr="0074713B">
        <w:rPr>
          <w:rFonts w:eastAsiaTheme="minorEastAsia"/>
          <w:sz w:val="28"/>
          <w:szCs w:val="28"/>
        </w:rPr>
        <w:t>от учебы время;</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безработных граждан, испытывающих трудности в поиске работы;</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безработных граждан в возрасте от 18 до 20 лет, имеющих среднее</w:t>
      </w:r>
    </w:p>
    <w:p w:rsidR="00717A62" w:rsidRPr="0074713B" w:rsidRDefault="00717A62" w:rsidP="00717A62">
      <w:pPr>
        <w:widowControl w:val="0"/>
        <w:autoSpaceDE w:val="0"/>
        <w:autoSpaceDN w:val="0"/>
        <w:adjustRightInd w:val="0"/>
        <w:rPr>
          <w:rFonts w:eastAsiaTheme="minorEastAsia"/>
          <w:sz w:val="28"/>
          <w:szCs w:val="28"/>
        </w:rPr>
      </w:pPr>
      <w:r w:rsidRPr="0074713B">
        <w:rPr>
          <w:rFonts w:ascii="Courier New" w:eastAsiaTheme="minorEastAsia" w:hAnsi="Courier New" w:cs="Courier New"/>
          <w:sz w:val="22"/>
          <w:szCs w:val="22"/>
        </w:rPr>
        <w:t xml:space="preserve">       </w:t>
      </w:r>
      <w:r w:rsidRPr="0074713B">
        <w:rPr>
          <w:rFonts w:eastAsiaTheme="minorEastAsia"/>
          <w:sz w:val="28"/>
          <w:szCs w:val="28"/>
        </w:rPr>
        <w:t>профессиональное образование и ищущих работу впервые.</w:t>
      </w:r>
    </w:p>
    <w:p w:rsidR="00717A62" w:rsidRPr="0074713B" w:rsidRDefault="00717A62" w:rsidP="00717A62">
      <w:pPr>
        <w:widowControl w:val="0"/>
        <w:autoSpaceDE w:val="0"/>
        <w:autoSpaceDN w:val="0"/>
        <w:adjustRightInd w:val="0"/>
        <w:ind w:firstLine="720"/>
        <w:jc w:val="both"/>
        <w:rPr>
          <w:rFonts w:ascii="Arial" w:eastAsiaTheme="minorEastAsia" w:hAnsi="Arial" w:cs="Arial"/>
        </w:rPr>
      </w:pPr>
    </w:p>
    <w:tbl>
      <w:tblPr>
        <w:tblW w:w="9526" w:type="dxa"/>
        <w:tblLayout w:type="fixed"/>
        <w:tblCellMar>
          <w:left w:w="28" w:type="dxa"/>
          <w:right w:w="28" w:type="dxa"/>
        </w:tblCellMar>
        <w:tblLook w:val="04A0" w:firstRow="1" w:lastRow="0" w:firstColumn="1" w:lastColumn="0" w:noHBand="0" w:noVBand="1"/>
      </w:tblPr>
      <w:tblGrid>
        <w:gridCol w:w="4251"/>
        <w:gridCol w:w="1984"/>
        <w:gridCol w:w="284"/>
        <w:gridCol w:w="1417"/>
        <w:gridCol w:w="284"/>
        <w:gridCol w:w="1306"/>
      </w:tblGrid>
      <w:tr w:rsidR="00717A62" w:rsidRPr="0074713B" w:rsidTr="004D23F0">
        <w:tc>
          <w:tcPr>
            <w:tcW w:w="4251" w:type="dxa"/>
            <w:vAlign w:val="bottom"/>
            <w:hideMark/>
          </w:tcPr>
          <w:p w:rsidR="00717A62" w:rsidRPr="0074713B" w:rsidRDefault="00717A62" w:rsidP="004D23F0">
            <w:pPr>
              <w:spacing w:line="276" w:lineRule="auto"/>
              <w:rPr>
                <w:sz w:val="28"/>
                <w:szCs w:val="28"/>
              </w:rPr>
            </w:pPr>
          </w:p>
          <w:p w:rsidR="00717A62" w:rsidRPr="0074713B" w:rsidRDefault="00717A62" w:rsidP="004D23F0">
            <w:pPr>
              <w:spacing w:line="276" w:lineRule="auto"/>
              <w:rPr>
                <w:sz w:val="28"/>
                <w:szCs w:val="28"/>
              </w:rPr>
            </w:pPr>
            <w:r w:rsidRPr="0074713B">
              <w:rPr>
                <w:sz w:val="28"/>
                <w:szCs w:val="28"/>
              </w:rPr>
              <w:t xml:space="preserve">Работник государственного </w:t>
            </w:r>
          </w:p>
          <w:p w:rsidR="00717A62" w:rsidRPr="0074713B" w:rsidRDefault="00717A62" w:rsidP="004D23F0">
            <w:pPr>
              <w:spacing w:line="276" w:lineRule="auto"/>
              <w:rPr>
                <w:sz w:val="28"/>
                <w:szCs w:val="28"/>
              </w:rPr>
            </w:pPr>
            <w:r w:rsidRPr="0074713B">
              <w:rPr>
                <w:sz w:val="28"/>
                <w:szCs w:val="28"/>
              </w:rPr>
              <w:t xml:space="preserve">учреждения службы занятости </w:t>
            </w:r>
          </w:p>
          <w:p w:rsidR="00717A62" w:rsidRPr="0074713B" w:rsidRDefault="00717A62" w:rsidP="004D23F0">
            <w:pPr>
              <w:spacing w:line="276" w:lineRule="auto"/>
              <w:rPr>
                <w:sz w:val="28"/>
                <w:szCs w:val="28"/>
              </w:rPr>
            </w:pPr>
            <w:r w:rsidRPr="0074713B">
              <w:rPr>
                <w:sz w:val="28"/>
                <w:szCs w:val="28"/>
              </w:rPr>
              <w:t>населения</w:t>
            </w:r>
          </w:p>
        </w:tc>
        <w:tc>
          <w:tcPr>
            <w:tcW w:w="1984"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284" w:type="dxa"/>
            <w:vAlign w:val="bottom"/>
          </w:tcPr>
          <w:p w:rsidR="00717A62" w:rsidRPr="0074713B" w:rsidRDefault="00717A62" w:rsidP="004D23F0">
            <w:pPr>
              <w:spacing w:line="276" w:lineRule="auto"/>
              <w:rPr>
                <w:sz w:val="28"/>
                <w:szCs w:val="28"/>
              </w:rPr>
            </w:pPr>
          </w:p>
        </w:tc>
        <w:tc>
          <w:tcPr>
            <w:tcW w:w="1417"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284" w:type="dxa"/>
            <w:vAlign w:val="bottom"/>
          </w:tcPr>
          <w:p w:rsidR="00717A62" w:rsidRPr="0074713B" w:rsidRDefault="00717A62" w:rsidP="004D23F0">
            <w:pPr>
              <w:spacing w:line="276" w:lineRule="auto"/>
              <w:rPr>
                <w:sz w:val="28"/>
                <w:szCs w:val="28"/>
              </w:rPr>
            </w:pPr>
          </w:p>
        </w:tc>
        <w:tc>
          <w:tcPr>
            <w:tcW w:w="1306"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r>
      <w:tr w:rsidR="00717A62" w:rsidRPr="0074713B" w:rsidTr="004D23F0">
        <w:tc>
          <w:tcPr>
            <w:tcW w:w="4251" w:type="dxa"/>
          </w:tcPr>
          <w:p w:rsidR="00717A62" w:rsidRPr="0074713B" w:rsidRDefault="00717A62" w:rsidP="004D23F0">
            <w:pPr>
              <w:spacing w:line="276" w:lineRule="auto"/>
              <w:rPr>
                <w:sz w:val="18"/>
                <w:szCs w:val="18"/>
              </w:rPr>
            </w:pPr>
          </w:p>
        </w:tc>
        <w:tc>
          <w:tcPr>
            <w:tcW w:w="1984" w:type="dxa"/>
            <w:hideMark/>
          </w:tcPr>
          <w:p w:rsidR="00717A62" w:rsidRPr="0074713B" w:rsidRDefault="00717A62" w:rsidP="004D23F0">
            <w:pPr>
              <w:spacing w:line="276" w:lineRule="auto"/>
              <w:jc w:val="center"/>
              <w:rPr>
                <w:sz w:val="20"/>
                <w:szCs w:val="20"/>
              </w:rPr>
            </w:pPr>
            <w:r w:rsidRPr="0074713B">
              <w:rPr>
                <w:sz w:val="20"/>
                <w:szCs w:val="20"/>
              </w:rPr>
              <w:t>(должность)</w:t>
            </w:r>
          </w:p>
        </w:tc>
        <w:tc>
          <w:tcPr>
            <w:tcW w:w="284" w:type="dxa"/>
          </w:tcPr>
          <w:p w:rsidR="00717A62" w:rsidRPr="0074713B" w:rsidRDefault="00717A62" w:rsidP="004D23F0">
            <w:pPr>
              <w:spacing w:line="276" w:lineRule="auto"/>
              <w:rPr>
                <w:sz w:val="18"/>
                <w:szCs w:val="18"/>
              </w:rPr>
            </w:pPr>
          </w:p>
        </w:tc>
        <w:tc>
          <w:tcPr>
            <w:tcW w:w="1417" w:type="dxa"/>
            <w:hideMark/>
          </w:tcPr>
          <w:p w:rsidR="00717A62" w:rsidRPr="0074713B" w:rsidRDefault="00717A62" w:rsidP="004D23F0">
            <w:pPr>
              <w:spacing w:line="276" w:lineRule="auto"/>
              <w:jc w:val="center"/>
              <w:rPr>
                <w:sz w:val="20"/>
                <w:szCs w:val="20"/>
              </w:rPr>
            </w:pPr>
            <w:r w:rsidRPr="0074713B">
              <w:rPr>
                <w:sz w:val="20"/>
                <w:szCs w:val="20"/>
              </w:rPr>
              <w:t>(подпись)</w:t>
            </w:r>
          </w:p>
        </w:tc>
        <w:tc>
          <w:tcPr>
            <w:tcW w:w="284" w:type="dxa"/>
          </w:tcPr>
          <w:p w:rsidR="00717A62" w:rsidRPr="0074713B" w:rsidRDefault="00717A62" w:rsidP="004D23F0">
            <w:pPr>
              <w:spacing w:line="276" w:lineRule="auto"/>
              <w:rPr>
                <w:sz w:val="18"/>
                <w:szCs w:val="18"/>
              </w:rPr>
            </w:pPr>
          </w:p>
        </w:tc>
        <w:tc>
          <w:tcPr>
            <w:tcW w:w="1306" w:type="dxa"/>
            <w:hideMark/>
          </w:tcPr>
          <w:p w:rsidR="00717A62" w:rsidRPr="0074713B" w:rsidRDefault="00717A62" w:rsidP="004D23F0">
            <w:pPr>
              <w:spacing w:line="276" w:lineRule="auto"/>
              <w:jc w:val="center"/>
              <w:rPr>
                <w:sz w:val="20"/>
                <w:szCs w:val="20"/>
              </w:rPr>
            </w:pPr>
            <w:r w:rsidRPr="0074713B">
              <w:rPr>
                <w:sz w:val="20"/>
                <w:szCs w:val="20"/>
              </w:rPr>
              <w:t>(Ф.И.О.)</w:t>
            </w:r>
          </w:p>
        </w:tc>
      </w:tr>
    </w:tbl>
    <w:p w:rsidR="00717A62" w:rsidRPr="0074713B" w:rsidRDefault="00717A62" w:rsidP="00717A62">
      <w:pPr>
        <w:tabs>
          <w:tab w:val="right" w:pos="9923"/>
        </w:tabs>
        <w:rPr>
          <w:sz w:val="2"/>
          <w:szCs w:val="2"/>
        </w:rPr>
      </w:pPr>
    </w:p>
    <w:tbl>
      <w:tblPr>
        <w:tblW w:w="3480" w:type="dxa"/>
        <w:tblLayout w:type="fixed"/>
        <w:tblCellMar>
          <w:left w:w="28" w:type="dxa"/>
          <w:right w:w="28" w:type="dxa"/>
        </w:tblCellMar>
        <w:tblLook w:val="04A0" w:firstRow="1" w:lastRow="0" w:firstColumn="1" w:lastColumn="0" w:noHBand="0" w:noVBand="1"/>
      </w:tblPr>
      <w:tblGrid>
        <w:gridCol w:w="198"/>
        <w:gridCol w:w="396"/>
        <w:gridCol w:w="255"/>
        <w:gridCol w:w="1471"/>
        <w:gridCol w:w="396"/>
        <w:gridCol w:w="396"/>
        <w:gridCol w:w="368"/>
      </w:tblGrid>
      <w:tr w:rsidR="00717A62" w:rsidRPr="0074713B" w:rsidTr="004D23F0">
        <w:tc>
          <w:tcPr>
            <w:tcW w:w="198" w:type="dxa"/>
            <w:vAlign w:val="bottom"/>
            <w:hideMark/>
          </w:tcPr>
          <w:p w:rsidR="00717A62" w:rsidRPr="0074713B" w:rsidRDefault="00717A62" w:rsidP="004D23F0">
            <w:pPr>
              <w:spacing w:line="276" w:lineRule="auto"/>
              <w:jc w:val="right"/>
              <w:rPr>
                <w:sz w:val="28"/>
                <w:szCs w:val="28"/>
              </w:rPr>
            </w:pPr>
            <w:r w:rsidRPr="0074713B">
              <w:rPr>
                <w:sz w:val="28"/>
                <w:szCs w:val="28"/>
              </w:rPr>
              <w:t>"</w:t>
            </w:r>
          </w:p>
        </w:tc>
        <w:tc>
          <w:tcPr>
            <w:tcW w:w="397"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255" w:type="dxa"/>
            <w:vAlign w:val="bottom"/>
            <w:hideMark/>
          </w:tcPr>
          <w:p w:rsidR="00717A62" w:rsidRPr="0074713B" w:rsidRDefault="00717A62" w:rsidP="004D23F0">
            <w:pPr>
              <w:spacing w:line="276" w:lineRule="auto"/>
              <w:rPr>
                <w:sz w:val="28"/>
                <w:szCs w:val="28"/>
              </w:rPr>
            </w:pPr>
            <w:r w:rsidRPr="0074713B">
              <w:rPr>
                <w:sz w:val="28"/>
                <w:szCs w:val="28"/>
              </w:rPr>
              <w:t>"</w:t>
            </w:r>
          </w:p>
        </w:tc>
        <w:tc>
          <w:tcPr>
            <w:tcW w:w="1474"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397" w:type="dxa"/>
            <w:vAlign w:val="bottom"/>
            <w:hideMark/>
          </w:tcPr>
          <w:p w:rsidR="00717A62" w:rsidRPr="0074713B" w:rsidRDefault="00717A62" w:rsidP="004D23F0">
            <w:pPr>
              <w:spacing w:line="276" w:lineRule="auto"/>
              <w:jc w:val="right"/>
              <w:rPr>
                <w:sz w:val="28"/>
                <w:szCs w:val="28"/>
              </w:rPr>
            </w:pPr>
            <w:r w:rsidRPr="0074713B">
              <w:rPr>
                <w:sz w:val="28"/>
                <w:szCs w:val="28"/>
              </w:rPr>
              <w:t>20</w:t>
            </w:r>
          </w:p>
        </w:tc>
        <w:tc>
          <w:tcPr>
            <w:tcW w:w="397" w:type="dxa"/>
            <w:tcBorders>
              <w:top w:val="nil"/>
              <w:left w:val="nil"/>
              <w:bottom w:val="single" w:sz="4" w:space="0" w:color="auto"/>
              <w:right w:val="nil"/>
            </w:tcBorders>
            <w:vAlign w:val="bottom"/>
          </w:tcPr>
          <w:p w:rsidR="00717A62" w:rsidRPr="0074713B" w:rsidRDefault="00717A62" w:rsidP="004D23F0">
            <w:pPr>
              <w:spacing w:line="276" w:lineRule="auto"/>
              <w:rPr>
                <w:sz w:val="28"/>
                <w:szCs w:val="28"/>
              </w:rPr>
            </w:pPr>
          </w:p>
        </w:tc>
        <w:tc>
          <w:tcPr>
            <w:tcW w:w="369" w:type="dxa"/>
            <w:vAlign w:val="bottom"/>
            <w:hideMark/>
          </w:tcPr>
          <w:p w:rsidR="00717A62" w:rsidRPr="0074713B" w:rsidRDefault="00717A62" w:rsidP="004D23F0">
            <w:pPr>
              <w:spacing w:line="276" w:lineRule="auto"/>
              <w:ind w:left="57"/>
              <w:rPr>
                <w:sz w:val="28"/>
                <w:szCs w:val="28"/>
              </w:rPr>
            </w:pPr>
            <w:r w:rsidRPr="0074713B">
              <w:rPr>
                <w:sz w:val="28"/>
                <w:szCs w:val="28"/>
              </w:rPr>
              <w:t>г.</w:t>
            </w:r>
          </w:p>
        </w:tc>
      </w:tr>
    </w:tbl>
    <w:p w:rsidR="00717A62" w:rsidRPr="0074713B" w:rsidRDefault="00717A62" w:rsidP="00717A62">
      <w:pPr>
        <w:tabs>
          <w:tab w:val="right" w:pos="9923"/>
        </w:tabs>
        <w:rPr>
          <w:sz w:val="28"/>
          <w:szCs w:val="28"/>
        </w:rPr>
      </w:pPr>
      <w:r w:rsidRPr="0074713B">
        <w:rPr>
          <w:sz w:val="28"/>
          <w:szCs w:val="28"/>
        </w:rPr>
        <w:t xml:space="preserve">С предложением ознакомлен, согласен/не согласен на получение </w:t>
      </w:r>
    </w:p>
    <w:p w:rsidR="00717A62" w:rsidRPr="0074713B" w:rsidRDefault="00717A62" w:rsidP="00717A62">
      <w:pPr>
        <w:tabs>
          <w:tab w:val="right" w:pos="9923"/>
        </w:tabs>
      </w:pPr>
      <w:r w:rsidRPr="0074713B">
        <w:rPr>
          <w:sz w:val="28"/>
          <w:szCs w:val="28"/>
        </w:rPr>
        <w:t>государственной услуги</w:t>
      </w:r>
      <w:r w:rsidRPr="0074713B">
        <w:t xml:space="preserve"> (нужное подчеркнуть).</w:t>
      </w:r>
    </w:p>
    <w:tbl>
      <w:tblPr>
        <w:tblW w:w="9526" w:type="dxa"/>
        <w:tblLayout w:type="fixed"/>
        <w:tblCellMar>
          <w:left w:w="28" w:type="dxa"/>
          <w:right w:w="28" w:type="dxa"/>
        </w:tblCellMar>
        <w:tblLook w:val="04A0" w:firstRow="1" w:lastRow="0" w:firstColumn="1" w:lastColumn="0" w:noHBand="0" w:noVBand="1"/>
      </w:tblPr>
      <w:tblGrid>
        <w:gridCol w:w="197"/>
        <w:gridCol w:w="454"/>
        <w:gridCol w:w="255"/>
        <w:gridCol w:w="1474"/>
        <w:gridCol w:w="397"/>
        <w:gridCol w:w="397"/>
        <w:gridCol w:w="3685"/>
        <w:gridCol w:w="2667"/>
      </w:tblGrid>
      <w:tr w:rsidR="00717A62" w:rsidRPr="0074713B" w:rsidTr="004D23F0">
        <w:tc>
          <w:tcPr>
            <w:tcW w:w="197" w:type="dxa"/>
            <w:vAlign w:val="bottom"/>
            <w:hideMark/>
          </w:tcPr>
          <w:p w:rsidR="00717A62" w:rsidRPr="0074713B" w:rsidRDefault="00717A62" w:rsidP="004D23F0">
            <w:pPr>
              <w:spacing w:line="276" w:lineRule="auto"/>
              <w:jc w:val="right"/>
              <w:rPr>
                <w:sz w:val="28"/>
                <w:szCs w:val="28"/>
              </w:rPr>
            </w:pPr>
          </w:p>
          <w:p w:rsidR="00717A62" w:rsidRPr="0074713B" w:rsidRDefault="00717A62" w:rsidP="004D23F0">
            <w:pPr>
              <w:spacing w:line="276" w:lineRule="auto"/>
              <w:jc w:val="right"/>
              <w:rPr>
                <w:sz w:val="28"/>
                <w:szCs w:val="28"/>
              </w:rPr>
            </w:pPr>
            <w:r w:rsidRPr="0074713B">
              <w:rPr>
                <w:sz w:val="28"/>
                <w:szCs w:val="28"/>
              </w:rPr>
              <w:t>"</w:t>
            </w:r>
          </w:p>
        </w:tc>
        <w:tc>
          <w:tcPr>
            <w:tcW w:w="454"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255" w:type="dxa"/>
            <w:vAlign w:val="bottom"/>
            <w:hideMark/>
          </w:tcPr>
          <w:p w:rsidR="00717A62" w:rsidRPr="0074713B" w:rsidRDefault="00717A62" w:rsidP="004D23F0">
            <w:pPr>
              <w:spacing w:line="276" w:lineRule="auto"/>
              <w:rPr>
                <w:sz w:val="28"/>
                <w:szCs w:val="28"/>
              </w:rPr>
            </w:pPr>
            <w:r w:rsidRPr="0074713B">
              <w:rPr>
                <w:sz w:val="28"/>
                <w:szCs w:val="28"/>
              </w:rPr>
              <w:t>"</w:t>
            </w:r>
          </w:p>
        </w:tc>
        <w:tc>
          <w:tcPr>
            <w:tcW w:w="1474"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397" w:type="dxa"/>
            <w:vAlign w:val="bottom"/>
            <w:hideMark/>
          </w:tcPr>
          <w:p w:rsidR="00717A62" w:rsidRPr="0074713B" w:rsidRDefault="00717A62" w:rsidP="004D23F0">
            <w:pPr>
              <w:spacing w:line="276" w:lineRule="auto"/>
              <w:jc w:val="right"/>
              <w:rPr>
                <w:sz w:val="28"/>
                <w:szCs w:val="28"/>
              </w:rPr>
            </w:pPr>
            <w:r w:rsidRPr="0074713B">
              <w:rPr>
                <w:sz w:val="28"/>
                <w:szCs w:val="28"/>
              </w:rPr>
              <w:t>20</w:t>
            </w:r>
          </w:p>
        </w:tc>
        <w:tc>
          <w:tcPr>
            <w:tcW w:w="397" w:type="dxa"/>
            <w:tcBorders>
              <w:top w:val="nil"/>
              <w:left w:val="nil"/>
              <w:bottom w:val="single" w:sz="4" w:space="0" w:color="auto"/>
              <w:right w:val="nil"/>
            </w:tcBorders>
            <w:vAlign w:val="bottom"/>
          </w:tcPr>
          <w:p w:rsidR="00717A62" w:rsidRPr="0074713B" w:rsidRDefault="00717A62" w:rsidP="004D23F0">
            <w:pPr>
              <w:spacing w:line="276" w:lineRule="auto"/>
              <w:rPr>
                <w:sz w:val="28"/>
                <w:szCs w:val="28"/>
              </w:rPr>
            </w:pPr>
          </w:p>
        </w:tc>
        <w:tc>
          <w:tcPr>
            <w:tcW w:w="3685" w:type="dxa"/>
            <w:vAlign w:val="bottom"/>
            <w:hideMark/>
          </w:tcPr>
          <w:p w:rsidR="00717A62" w:rsidRPr="0074713B" w:rsidRDefault="00717A62" w:rsidP="004D23F0">
            <w:pPr>
              <w:spacing w:line="276" w:lineRule="auto"/>
              <w:ind w:left="57"/>
              <w:rPr>
                <w:sz w:val="28"/>
                <w:szCs w:val="28"/>
              </w:rPr>
            </w:pPr>
            <w:r w:rsidRPr="0074713B">
              <w:rPr>
                <w:sz w:val="28"/>
                <w:szCs w:val="28"/>
              </w:rPr>
              <w:t>г.</w:t>
            </w:r>
          </w:p>
        </w:tc>
        <w:tc>
          <w:tcPr>
            <w:tcW w:w="2667" w:type="dxa"/>
            <w:tcBorders>
              <w:top w:val="nil"/>
              <w:left w:val="nil"/>
              <w:bottom w:val="single" w:sz="4" w:space="0" w:color="auto"/>
              <w:right w:val="nil"/>
            </w:tcBorders>
            <w:vAlign w:val="bottom"/>
          </w:tcPr>
          <w:p w:rsidR="00717A62" w:rsidRPr="0074713B" w:rsidRDefault="00717A62" w:rsidP="004D23F0">
            <w:pPr>
              <w:spacing w:line="276" w:lineRule="auto"/>
              <w:jc w:val="center"/>
            </w:pPr>
          </w:p>
        </w:tc>
      </w:tr>
    </w:tbl>
    <w:p w:rsidR="00717A62" w:rsidRPr="0074713B" w:rsidRDefault="00717A62" w:rsidP="00717A62">
      <w:pPr>
        <w:ind w:left="6845"/>
        <w:jc w:val="center"/>
        <w:rPr>
          <w:sz w:val="20"/>
          <w:szCs w:val="20"/>
        </w:rPr>
      </w:pPr>
      <w:r w:rsidRPr="0074713B">
        <w:rPr>
          <w:sz w:val="20"/>
          <w:szCs w:val="20"/>
        </w:rPr>
        <w:t>(подпись гражданина)</w:t>
      </w:r>
    </w:p>
    <w:p w:rsidR="00717A62" w:rsidRPr="0074713B" w:rsidRDefault="00717A62" w:rsidP="00717A62">
      <w:pPr>
        <w:pStyle w:val="ad"/>
        <w:ind w:firstLine="0"/>
        <w:rPr>
          <w:bCs/>
          <w:sz w:val="28"/>
          <w:szCs w:val="28"/>
        </w:rPr>
      </w:pPr>
    </w:p>
    <w:p w:rsidR="00717A62" w:rsidRPr="0074713B" w:rsidRDefault="00717A62" w:rsidP="00717A62">
      <w:pPr>
        <w:pStyle w:val="ad"/>
        <w:ind w:firstLine="0"/>
        <w:rP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0A610F" w:rsidRPr="0074713B" w:rsidRDefault="000A610F"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C73C73">
      <w:pPr>
        <w:widowControl w:val="0"/>
        <w:autoSpaceDE w:val="0"/>
        <w:autoSpaceDN w:val="0"/>
        <w:adjustRightInd w:val="0"/>
        <w:ind w:left="5387"/>
        <w:rPr>
          <w:rFonts w:eastAsiaTheme="minorEastAsia" w:cs="Times New Roman CYR"/>
          <w:bCs/>
          <w:sz w:val="28"/>
          <w:szCs w:val="28"/>
        </w:rPr>
      </w:pPr>
    </w:p>
    <w:p w:rsidR="00717A62" w:rsidRPr="0074713B" w:rsidRDefault="00717A62" w:rsidP="00717A62">
      <w:pPr>
        <w:pStyle w:val="ad"/>
        <w:ind w:firstLine="0"/>
        <w:rPr>
          <w:bCs/>
          <w:sz w:val="28"/>
          <w:szCs w:val="28"/>
        </w:r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sectPr w:rsidR="00717A62" w:rsidRPr="0074713B" w:rsidSect="004D23F0">
          <w:type w:val="continuous"/>
          <w:pgSz w:w="11906" w:h="16838" w:code="9"/>
          <w:pgMar w:top="941" w:right="567" w:bottom="851" w:left="1701" w:header="510" w:footer="0" w:gutter="0"/>
          <w:pgNumType w:start="1"/>
          <w:cols w:space="708"/>
          <w:titlePg/>
          <w:docGrid w:linePitch="360"/>
        </w:sect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lastRenderedPageBreak/>
        <w:t>Приложение 3</w:t>
      </w:r>
      <w:r w:rsidRPr="0074713B">
        <w:rPr>
          <w:rFonts w:eastAsiaTheme="minorEastAsia" w:cs="Times New Roman CYR"/>
          <w:bCs/>
          <w:sz w:val="28"/>
          <w:szCs w:val="28"/>
        </w:rPr>
        <w:br/>
        <w:t xml:space="preserve">к </w:t>
      </w:r>
      <w:hyperlink w:anchor="sub_100" w:history="1">
        <w:r w:rsidRPr="0074713B">
          <w:rPr>
            <w:rFonts w:eastAsiaTheme="minorEastAsia"/>
            <w:sz w:val="28"/>
            <w:szCs w:val="28"/>
          </w:rPr>
          <w:t>Административному регламенту</w:t>
        </w:r>
      </w:hyperlink>
      <w:r w:rsidRPr="0074713B">
        <w:rPr>
          <w:rFonts w:eastAsiaTheme="minorEastAsia" w:cs="Times New Roman CYR"/>
          <w:b/>
          <w:bCs/>
          <w:sz w:val="28"/>
          <w:szCs w:val="28"/>
        </w:rPr>
        <w:br/>
      </w:r>
      <w:r w:rsidRPr="0074713B">
        <w:rPr>
          <w:rFonts w:eastAsiaTheme="minorEastAsia" w:cs="Times New Roman CYR"/>
          <w:bCs/>
          <w:sz w:val="28"/>
          <w:szCs w:val="28"/>
        </w:rPr>
        <w:t xml:space="preserve">предоставления государственной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услуги по содействию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безработным гражданам в переезде и безработным гражданам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и членам их семей в переселении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в другую местность</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для трудоустройства</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по направлению органов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службы занятости</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rPr>
      </w:pPr>
    </w:p>
    <w:tbl>
      <w:tblPr>
        <w:tblW w:w="986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1233"/>
        <w:gridCol w:w="943"/>
        <w:gridCol w:w="1577"/>
        <w:gridCol w:w="407"/>
        <w:gridCol w:w="92"/>
        <w:gridCol w:w="192"/>
        <w:gridCol w:w="289"/>
        <w:gridCol w:w="1128"/>
        <w:gridCol w:w="284"/>
        <w:gridCol w:w="1367"/>
        <w:gridCol w:w="222"/>
      </w:tblGrid>
      <w:tr w:rsidR="00717A62" w:rsidRPr="0074713B" w:rsidTr="004D23F0">
        <w:trPr>
          <w:gridAfter w:val="1"/>
          <w:wAfter w:w="222" w:type="dxa"/>
        </w:trPr>
        <w:tc>
          <w:tcPr>
            <w:tcW w:w="9639" w:type="dxa"/>
            <w:gridSpan w:val="11"/>
            <w:tcBorders>
              <w:top w:val="nil"/>
              <w:left w:val="nil"/>
              <w:bottom w:val="nil"/>
              <w:right w:val="nil"/>
            </w:tcBorders>
          </w:tcPr>
          <w:p w:rsidR="00717A62" w:rsidRPr="0074713B" w:rsidRDefault="00717A62" w:rsidP="004D23F0">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РЕШЕНИЕ </w:t>
            </w:r>
            <w:r w:rsidRPr="0074713B">
              <w:rPr>
                <w:rFonts w:ascii="Times New Roman CYR" w:eastAsiaTheme="minorEastAsia" w:hAnsi="Times New Roman CYR" w:cs="Times New Roman CYR"/>
                <w:b/>
                <w:bCs/>
                <w:sz w:val="28"/>
                <w:szCs w:val="28"/>
              </w:rPr>
              <w:br/>
              <w:t xml:space="preserve">об отказе в предоставлении государственной услуги </w:t>
            </w:r>
          </w:p>
          <w:p w:rsidR="00717A62" w:rsidRPr="0074713B" w:rsidRDefault="00717A62" w:rsidP="004D23F0">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по содействию безработным гражданам в переезде </w:t>
            </w:r>
          </w:p>
          <w:p w:rsidR="00717A62" w:rsidRPr="0074713B" w:rsidRDefault="00717A62" w:rsidP="004D23F0">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и </w:t>
            </w:r>
            <w:proofErr w:type="gramStart"/>
            <w:r w:rsidRPr="0074713B">
              <w:rPr>
                <w:rFonts w:ascii="Times New Roman CYR" w:eastAsiaTheme="minorEastAsia" w:hAnsi="Times New Roman CYR" w:cs="Times New Roman CYR"/>
                <w:b/>
                <w:bCs/>
                <w:sz w:val="28"/>
                <w:szCs w:val="28"/>
              </w:rPr>
              <w:t>безработным гражданам</w:t>
            </w:r>
            <w:proofErr w:type="gramEnd"/>
            <w:r w:rsidRPr="0074713B">
              <w:rPr>
                <w:rFonts w:ascii="Times New Roman CYR" w:eastAsiaTheme="minorEastAsia" w:hAnsi="Times New Roman CYR" w:cs="Times New Roman CYR"/>
                <w:b/>
                <w:bCs/>
                <w:sz w:val="28"/>
                <w:szCs w:val="28"/>
              </w:rPr>
              <w:t xml:space="preserve"> и членам их семей </w:t>
            </w:r>
          </w:p>
          <w:p w:rsidR="00717A62" w:rsidRPr="0074713B" w:rsidRDefault="00717A62" w:rsidP="004D23F0">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в переселении в другую местность для трудоустройства </w:t>
            </w:r>
          </w:p>
          <w:p w:rsidR="00717A62" w:rsidRPr="0074713B" w:rsidRDefault="00717A62" w:rsidP="004D23F0">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по направлению органов службы занятости</w:t>
            </w:r>
          </w:p>
        </w:tc>
      </w:tr>
      <w:tr w:rsidR="00717A62" w:rsidRPr="0074713B" w:rsidTr="004D23F0">
        <w:trPr>
          <w:gridAfter w:val="1"/>
          <w:wAfter w:w="222" w:type="dxa"/>
        </w:trPr>
        <w:tc>
          <w:tcPr>
            <w:tcW w:w="3360" w:type="dxa"/>
            <w:gridSpan w:val="2"/>
            <w:tcBorders>
              <w:top w:val="nil"/>
              <w:left w:val="nil"/>
              <w:bottom w:val="nil"/>
              <w:right w:val="nil"/>
            </w:tcBorders>
          </w:tcPr>
          <w:p w:rsidR="00717A62" w:rsidRPr="0074713B" w:rsidRDefault="00717A62" w:rsidP="004D23F0">
            <w:pPr>
              <w:widowControl w:val="0"/>
              <w:autoSpaceDE w:val="0"/>
              <w:autoSpaceDN w:val="0"/>
              <w:adjustRightInd w:val="0"/>
              <w:jc w:val="right"/>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b/>
                <w:bCs/>
                <w:sz w:val="28"/>
                <w:szCs w:val="28"/>
              </w:rPr>
              <w:t>от</w:t>
            </w:r>
          </w:p>
        </w:tc>
        <w:tc>
          <w:tcPr>
            <w:tcW w:w="2520" w:type="dxa"/>
            <w:gridSpan w:val="2"/>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sz w:val="28"/>
                <w:szCs w:val="28"/>
              </w:rPr>
            </w:pPr>
          </w:p>
        </w:tc>
        <w:tc>
          <w:tcPr>
            <w:tcW w:w="499" w:type="dxa"/>
            <w:gridSpan w:val="2"/>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b/>
                <w:bCs/>
                <w:sz w:val="28"/>
                <w:szCs w:val="28"/>
              </w:rPr>
              <w:t>20</w:t>
            </w:r>
          </w:p>
        </w:tc>
        <w:tc>
          <w:tcPr>
            <w:tcW w:w="481" w:type="dxa"/>
            <w:gridSpan w:val="2"/>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sz w:val="28"/>
                <w:szCs w:val="28"/>
              </w:rPr>
            </w:pPr>
          </w:p>
        </w:tc>
        <w:tc>
          <w:tcPr>
            <w:tcW w:w="2779" w:type="dxa"/>
            <w:gridSpan w:val="3"/>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b/>
                <w:bCs/>
                <w:sz w:val="28"/>
                <w:szCs w:val="28"/>
              </w:rPr>
              <w:t>г.</w:t>
            </w:r>
          </w:p>
        </w:tc>
      </w:tr>
      <w:tr w:rsidR="00717A62" w:rsidRPr="0074713B" w:rsidTr="004D23F0">
        <w:trPr>
          <w:gridAfter w:val="1"/>
          <w:wAfter w:w="222" w:type="dxa"/>
        </w:trPr>
        <w:tc>
          <w:tcPr>
            <w:tcW w:w="9639" w:type="dxa"/>
            <w:gridSpan w:val="11"/>
            <w:tcBorders>
              <w:top w:val="nil"/>
              <w:left w:val="nil"/>
              <w:bottom w:val="nil"/>
              <w:right w:val="nil"/>
            </w:tcBorders>
          </w:tcPr>
          <w:p w:rsidR="00717A62" w:rsidRPr="0074713B" w:rsidRDefault="00717A62" w:rsidP="004D23F0">
            <w:pPr>
              <w:widowControl w:val="0"/>
              <w:autoSpaceDE w:val="0"/>
              <w:autoSpaceDN w:val="0"/>
              <w:adjustRightInd w:val="0"/>
              <w:ind w:firstLine="720"/>
              <w:jc w:val="both"/>
              <w:rPr>
                <w:rFonts w:ascii="Times New Roman CYR" w:eastAsiaTheme="minorEastAsia" w:hAnsi="Times New Roman CYR" w:cs="Times New Roman CYR"/>
              </w:rPr>
            </w:pPr>
          </w:p>
          <w:p w:rsidR="00717A62" w:rsidRPr="0074713B" w:rsidRDefault="00717A62" w:rsidP="004D23F0">
            <w:pPr>
              <w:widowControl w:val="0"/>
              <w:autoSpaceDE w:val="0"/>
              <w:autoSpaceDN w:val="0"/>
              <w:adjustRightInd w:val="0"/>
              <w:ind w:left="-108"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На основании пункта 2.10.2 Административного регламента предоставления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утвержденного приказом министерством труда и социального развития  Краснодарского края от "__" _______2020 г. № ______ принято решение отказать </w:t>
            </w:r>
            <w:r w:rsidRPr="0074713B">
              <w:rPr>
                <w:rFonts w:ascii="Times New Roman CYR" w:eastAsiaTheme="minorEastAsia" w:hAnsi="Times New Roman CYR" w:cs="Times New Roman CYR"/>
                <w:sz w:val="28"/>
                <w:szCs w:val="28"/>
              </w:rPr>
              <w:br/>
              <w:t xml:space="preserve">в предоставлении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w:t>
            </w:r>
            <w:r w:rsidRPr="0074713B">
              <w:rPr>
                <w:rFonts w:ascii="Times New Roman CYR" w:eastAsiaTheme="minorEastAsia" w:hAnsi="Times New Roman CYR" w:cs="Times New Roman CYR"/>
                <w:sz w:val="28"/>
                <w:szCs w:val="28"/>
              </w:rPr>
              <w:br/>
              <w:t>занятости гражданину ________________________________________________</w:t>
            </w:r>
          </w:p>
        </w:tc>
      </w:tr>
      <w:tr w:rsidR="00717A62" w:rsidRPr="0074713B" w:rsidTr="004D23F0">
        <w:trPr>
          <w:gridAfter w:val="1"/>
          <w:wAfter w:w="222" w:type="dxa"/>
        </w:trPr>
        <w:tc>
          <w:tcPr>
            <w:tcW w:w="2127" w:type="dxa"/>
            <w:tcBorders>
              <w:top w:val="nil"/>
              <w:left w:val="nil"/>
              <w:bottom w:val="nil"/>
              <w:right w:val="nil"/>
            </w:tcBorders>
          </w:tcPr>
          <w:p w:rsidR="00717A62" w:rsidRPr="0074713B" w:rsidRDefault="00717A62" w:rsidP="004D23F0">
            <w:pPr>
              <w:widowControl w:val="0"/>
              <w:autoSpaceDE w:val="0"/>
              <w:autoSpaceDN w:val="0"/>
              <w:adjustRightInd w:val="0"/>
              <w:ind w:left="-108"/>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Причина отказа:</w:t>
            </w:r>
          </w:p>
        </w:tc>
        <w:tc>
          <w:tcPr>
            <w:tcW w:w="7512" w:type="dxa"/>
            <w:gridSpan w:val="10"/>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rPr>
          <w:gridAfter w:val="1"/>
          <w:wAfter w:w="222" w:type="dxa"/>
        </w:trPr>
        <w:tc>
          <w:tcPr>
            <w:tcW w:w="9639" w:type="dxa"/>
            <w:gridSpan w:val="11"/>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blPrEx>
          <w:tblBorders>
            <w:top w:val="none" w:sz="0" w:space="0" w:color="auto"/>
            <w:left w:val="none" w:sz="0" w:space="0" w:color="auto"/>
            <w:bottom w:val="none" w:sz="0" w:space="0" w:color="auto"/>
            <w:right w:val="none" w:sz="0" w:space="0" w:color="auto"/>
          </w:tblBorders>
          <w:tblCellMar>
            <w:left w:w="28" w:type="dxa"/>
            <w:right w:w="28" w:type="dxa"/>
          </w:tblCellMar>
          <w:tblLook w:val="04A0" w:firstRow="1" w:lastRow="0" w:firstColumn="1" w:lastColumn="0" w:noHBand="0" w:noVBand="1"/>
        </w:tblPrEx>
        <w:trPr>
          <w:gridAfter w:val="1"/>
          <w:wAfter w:w="222" w:type="dxa"/>
        </w:trPr>
        <w:tc>
          <w:tcPr>
            <w:tcW w:w="4303" w:type="dxa"/>
            <w:gridSpan w:val="3"/>
            <w:vAlign w:val="bottom"/>
            <w:hideMark/>
          </w:tcPr>
          <w:p w:rsidR="00717A62" w:rsidRPr="0074713B" w:rsidRDefault="00717A62" w:rsidP="004D23F0">
            <w:pPr>
              <w:rPr>
                <w:sz w:val="28"/>
                <w:szCs w:val="28"/>
              </w:rPr>
            </w:pPr>
            <w:r w:rsidRPr="0074713B">
              <w:rPr>
                <w:sz w:val="28"/>
                <w:szCs w:val="28"/>
              </w:rPr>
              <w:t xml:space="preserve">Работник государственного </w:t>
            </w:r>
          </w:p>
          <w:p w:rsidR="00717A62" w:rsidRPr="0074713B" w:rsidRDefault="00717A62" w:rsidP="004D23F0">
            <w:pPr>
              <w:rPr>
                <w:sz w:val="28"/>
                <w:szCs w:val="28"/>
              </w:rPr>
            </w:pPr>
            <w:r w:rsidRPr="0074713B">
              <w:rPr>
                <w:sz w:val="28"/>
                <w:szCs w:val="28"/>
              </w:rPr>
              <w:t xml:space="preserve">учреждения службы занятости </w:t>
            </w:r>
          </w:p>
          <w:p w:rsidR="00717A62" w:rsidRPr="0074713B" w:rsidRDefault="00717A62" w:rsidP="004D23F0">
            <w:pPr>
              <w:rPr>
                <w:sz w:val="28"/>
                <w:szCs w:val="28"/>
              </w:rPr>
            </w:pPr>
            <w:r w:rsidRPr="0074713B">
              <w:rPr>
                <w:sz w:val="28"/>
                <w:szCs w:val="28"/>
              </w:rPr>
              <w:t>населения</w:t>
            </w:r>
          </w:p>
        </w:tc>
        <w:tc>
          <w:tcPr>
            <w:tcW w:w="1984" w:type="dxa"/>
            <w:gridSpan w:val="2"/>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284" w:type="dxa"/>
            <w:gridSpan w:val="2"/>
            <w:vAlign w:val="bottom"/>
          </w:tcPr>
          <w:p w:rsidR="00717A62" w:rsidRPr="0074713B" w:rsidRDefault="00717A62" w:rsidP="004D23F0">
            <w:pPr>
              <w:spacing w:line="276" w:lineRule="auto"/>
              <w:rPr>
                <w:sz w:val="28"/>
                <w:szCs w:val="28"/>
              </w:rPr>
            </w:pPr>
          </w:p>
        </w:tc>
        <w:tc>
          <w:tcPr>
            <w:tcW w:w="1417" w:type="dxa"/>
            <w:gridSpan w:val="2"/>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284" w:type="dxa"/>
            <w:vAlign w:val="bottom"/>
          </w:tcPr>
          <w:p w:rsidR="00717A62" w:rsidRPr="0074713B" w:rsidRDefault="00717A62" w:rsidP="004D23F0">
            <w:pPr>
              <w:spacing w:line="276" w:lineRule="auto"/>
              <w:rPr>
                <w:sz w:val="28"/>
                <w:szCs w:val="28"/>
              </w:rPr>
            </w:pPr>
          </w:p>
        </w:tc>
        <w:tc>
          <w:tcPr>
            <w:tcW w:w="1367"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r>
      <w:tr w:rsidR="00717A62" w:rsidRPr="0074713B" w:rsidTr="004D23F0">
        <w:tblPrEx>
          <w:tblBorders>
            <w:top w:val="none" w:sz="0" w:space="0" w:color="auto"/>
            <w:left w:val="none" w:sz="0" w:space="0" w:color="auto"/>
            <w:bottom w:val="none" w:sz="0" w:space="0" w:color="auto"/>
            <w:right w:val="none" w:sz="0" w:space="0" w:color="auto"/>
          </w:tblBorders>
          <w:tblCellMar>
            <w:left w:w="28" w:type="dxa"/>
            <w:right w:w="28" w:type="dxa"/>
          </w:tblCellMar>
          <w:tblLook w:val="04A0" w:firstRow="1" w:lastRow="0" w:firstColumn="1" w:lastColumn="0" w:noHBand="0" w:noVBand="1"/>
        </w:tblPrEx>
        <w:tc>
          <w:tcPr>
            <w:tcW w:w="4303" w:type="dxa"/>
            <w:gridSpan w:val="3"/>
          </w:tcPr>
          <w:p w:rsidR="00717A62" w:rsidRPr="0074713B" w:rsidRDefault="00717A62" w:rsidP="004D23F0">
            <w:pPr>
              <w:spacing w:line="276" w:lineRule="auto"/>
              <w:rPr>
                <w:sz w:val="18"/>
                <w:szCs w:val="18"/>
              </w:rPr>
            </w:pPr>
          </w:p>
        </w:tc>
        <w:tc>
          <w:tcPr>
            <w:tcW w:w="1984" w:type="dxa"/>
            <w:gridSpan w:val="2"/>
            <w:hideMark/>
          </w:tcPr>
          <w:p w:rsidR="00717A62" w:rsidRPr="0074713B" w:rsidRDefault="00717A62" w:rsidP="004D23F0">
            <w:pPr>
              <w:spacing w:line="276" w:lineRule="auto"/>
              <w:jc w:val="center"/>
              <w:rPr>
                <w:sz w:val="20"/>
                <w:szCs w:val="20"/>
              </w:rPr>
            </w:pPr>
            <w:r w:rsidRPr="0074713B">
              <w:rPr>
                <w:sz w:val="20"/>
                <w:szCs w:val="20"/>
              </w:rPr>
              <w:t>(должность)</w:t>
            </w:r>
          </w:p>
        </w:tc>
        <w:tc>
          <w:tcPr>
            <w:tcW w:w="284" w:type="dxa"/>
            <w:gridSpan w:val="2"/>
          </w:tcPr>
          <w:p w:rsidR="00717A62" w:rsidRPr="0074713B" w:rsidRDefault="00717A62" w:rsidP="004D23F0">
            <w:pPr>
              <w:spacing w:line="276" w:lineRule="auto"/>
              <w:rPr>
                <w:sz w:val="18"/>
                <w:szCs w:val="18"/>
              </w:rPr>
            </w:pPr>
          </w:p>
        </w:tc>
        <w:tc>
          <w:tcPr>
            <w:tcW w:w="1417" w:type="dxa"/>
            <w:gridSpan w:val="2"/>
            <w:hideMark/>
          </w:tcPr>
          <w:p w:rsidR="00717A62" w:rsidRPr="0074713B" w:rsidRDefault="00717A62" w:rsidP="004D23F0">
            <w:pPr>
              <w:spacing w:line="276" w:lineRule="auto"/>
              <w:jc w:val="center"/>
              <w:rPr>
                <w:sz w:val="20"/>
                <w:szCs w:val="20"/>
              </w:rPr>
            </w:pPr>
            <w:r w:rsidRPr="0074713B">
              <w:rPr>
                <w:sz w:val="20"/>
                <w:szCs w:val="20"/>
              </w:rPr>
              <w:t>(подпись)</w:t>
            </w:r>
          </w:p>
        </w:tc>
        <w:tc>
          <w:tcPr>
            <w:tcW w:w="284" w:type="dxa"/>
          </w:tcPr>
          <w:p w:rsidR="00717A62" w:rsidRPr="0074713B" w:rsidRDefault="00717A62" w:rsidP="004D23F0">
            <w:pPr>
              <w:spacing w:line="276" w:lineRule="auto"/>
              <w:rPr>
                <w:sz w:val="18"/>
                <w:szCs w:val="18"/>
              </w:rPr>
            </w:pPr>
          </w:p>
        </w:tc>
        <w:tc>
          <w:tcPr>
            <w:tcW w:w="1589" w:type="dxa"/>
            <w:gridSpan w:val="2"/>
            <w:hideMark/>
          </w:tcPr>
          <w:p w:rsidR="00717A62" w:rsidRPr="0074713B" w:rsidRDefault="00717A62" w:rsidP="004D23F0">
            <w:pPr>
              <w:spacing w:line="276" w:lineRule="auto"/>
              <w:jc w:val="center"/>
              <w:rPr>
                <w:sz w:val="20"/>
                <w:szCs w:val="20"/>
              </w:rPr>
            </w:pPr>
            <w:r w:rsidRPr="0074713B">
              <w:rPr>
                <w:sz w:val="20"/>
                <w:szCs w:val="20"/>
              </w:rPr>
              <w:t>(Ф.И.О.)</w:t>
            </w:r>
          </w:p>
        </w:tc>
      </w:tr>
    </w:tbl>
    <w:p w:rsidR="00717A62" w:rsidRPr="0074713B" w:rsidRDefault="00717A62" w:rsidP="00717A62">
      <w:pPr>
        <w:tabs>
          <w:tab w:val="left" w:pos="4502"/>
        </w:tabs>
        <w:rPr>
          <w:sz w:val="28"/>
          <w:szCs w:val="28"/>
        </w:rPr>
      </w:pPr>
      <w:r w:rsidRPr="0074713B">
        <w:rPr>
          <w:sz w:val="28"/>
          <w:szCs w:val="28"/>
        </w:rPr>
        <w:t>Решение получил (а)</w:t>
      </w:r>
    </w:p>
    <w:tbl>
      <w:tblPr>
        <w:tblW w:w="9667" w:type="dxa"/>
        <w:tblLayout w:type="fixed"/>
        <w:tblCellMar>
          <w:left w:w="28" w:type="dxa"/>
          <w:right w:w="28" w:type="dxa"/>
        </w:tblCellMar>
        <w:tblLook w:val="04A0" w:firstRow="1" w:lastRow="0" w:firstColumn="1" w:lastColumn="0" w:noHBand="0" w:noVBand="1"/>
      </w:tblPr>
      <w:tblGrid>
        <w:gridCol w:w="197"/>
        <w:gridCol w:w="454"/>
        <w:gridCol w:w="255"/>
        <w:gridCol w:w="1474"/>
        <w:gridCol w:w="397"/>
        <w:gridCol w:w="397"/>
        <w:gridCol w:w="3685"/>
        <w:gridCol w:w="2808"/>
      </w:tblGrid>
      <w:tr w:rsidR="00717A62" w:rsidRPr="0074713B" w:rsidTr="004D23F0">
        <w:tc>
          <w:tcPr>
            <w:tcW w:w="197" w:type="dxa"/>
            <w:vAlign w:val="bottom"/>
            <w:hideMark/>
          </w:tcPr>
          <w:p w:rsidR="00717A62" w:rsidRPr="0074713B" w:rsidRDefault="00717A62" w:rsidP="004D23F0">
            <w:pPr>
              <w:spacing w:line="276" w:lineRule="auto"/>
              <w:jc w:val="right"/>
              <w:rPr>
                <w:sz w:val="28"/>
                <w:szCs w:val="28"/>
              </w:rPr>
            </w:pPr>
            <w:r w:rsidRPr="0074713B">
              <w:rPr>
                <w:sz w:val="28"/>
                <w:szCs w:val="28"/>
              </w:rPr>
              <w:t>"</w:t>
            </w:r>
          </w:p>
        </w:tc>
        <w:tc>
          <w:tcPr>
            <w:tcW w:w="454"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255" w:type="dxa"/>
            <w:vAlign w:val="bottom"/>
            <w:hideMark/>
          </w:tcPr>
          <w:p w:rsidR="00717A62" w:rsidRPr="0074713B" w:rsidRDefault="00717A62" w:rsidP="004D23F0">
            <w:pPr>
              <w:spacing w:line="276" w:lineRule="auto"/>
              <w:rPr>
                <w:sz w:val="28"/>
                <w:szCs w:val="28"/>
              </w:rPr>
            </w:pPr>
            <w:r w:rsidRPr="0074713B">
              <w:rPr>
                <w:sz w:val="28"/>
                <w:szCs w:val="28"/>
              </w:rPr>
              <w:t>"</w:t>
            </w:r>
          </w:p>
        </w:tc>
        <w:tc>
          <w:tcPr>
            <w:tcW w:w="1474" w:type="dxa"/>
            <w:tcBorders>
              <w:top w:val="nil"/>
              <w:left w:val="nil"/>
              <w:bottom w:val="single" w:sz="4" w:space="0" w:color="auto"/>
              <w:right w:val="nil"/>
            </w:tcBorders>
            <w:vAlign w:val="bottom"/>
          </w:tcPr>
          <w:p w:rsidR="00717A62" w:rsidRPr="0074713B" w:rsidRDefault="00717A62" w:rsidP="004D23F0">
            <w:pPr>
              <w:spacing w:line="276" w:lineRule="auto"/>
              <w:jc w:val="center"/>
              <w:rPr>
                <w:sz w:val="28"/>
                <w:szCs w:val="28"/>
              </w:rPr>
            </w:pPr>
          </w:p>
        </w:tc>
        <w:tc>
          <w:tcPr>
            <w:tcW w:w="397" w:type="dxa"/>
            <w:vAlign w:val="bottom"/>
            <w:hideMark/>
          </w:tcPr>
          <w:p w:rsidR="00717A62" w:rsidRPr="0074713B" w:rsidRDefault="00717A62" w:rsidP="004D23F0">
            <w:pPr>
              <w:spacing w:line="276" w:lineRule="auto"/>
              <w:jc w:val="right"/>
              <w:rPr>
                <w:sz w:val="28"/>
                <w:szCs w:val="28"/>
              </w:rPr>
            </w:pPr>
            <w:r w:rsidRPr="0074713B">
              <w:rPr>
                <w:sz w:val="28"/>
                <w:szCs w:val="28"/>
              </w:rPr>
              <w:t>20</w:t>
            </w:r>
          </w:p>
        </w:tc>
        <w:tc>
          <w:tcPr>
            <w:tcW w:w="397" w:type="dxa"/>
            <w:tcBorders>
              <w:top w:val="nil"/>
              <w:left w:val="nil"/>
              <w:bottom w:val="single" w:sz="4" w:space="0" w:color="auto"/>
              <w:right w:val="nil"/>
            </w:tcBorders>
            <w:vAlign w:val="bottom"/>
          </w:tcPr>
          <w:p w:rsidR="00717A62" w:rsidRPr="0074713B" w:rsidRDefault="00717A62" w:rsidP="004D23F0">
            <w:pPr>
              <w:spacing w:line="276" w:lineRule="auto"/>
              <w:rPr>
                <w:sz w:val="28"/>
                <w:szCs w:val="28"/>
              </w:rPr>
            </w:pPr>
          </w:p>
        </w:tc>
        <w:tc>
          <w:tcPr>
            <w:tcW w:w="3685" w:type="dxa"/>
            <w:vAlign w:val="bottom"/>
            <w:hideMark/>
          </w:tcPr>
          <w:p w:rsidR="00717A62" w:rsidRPr="0074713B" w:rsidRDefault="00717A62" w:rsidP="004D23F0">
            <w:pPr>
              <w:spacing w:line="276" w:lineRule="auto"/>
              <w:ind w:left="57"/>
              <w:rPr>
                <w:sz w:val="28"/>
                <w:szCs w:val="28"/>
              </w:rPr>
            </w:pPr>
            <w:r w:rsidRPr="0074713B">
              <w:rPr>
                <w:sz w:val="28"/>
                <w:szCs w:val="28"/>
              </w:rPr>
              <w:t>г.</w:t>
            </w:r>
          </w:p>
        </w:tc>
        <w:tc>
          <w:tcPr>
            <w:tcW w:w="2808" w:type="dxa"/>
            <w:tcBorders>
              <w:top w:val="nil"/>
              <w:left w:val="nil"/>
              <w:bottom w:val="single" w:sz="4" w:space="0" w:color="auto"/>
              <w:right w:val="nil"/>
            </w:tcBorders>
            <w:vAlign w:val="bottom"/>
          </w:tcPr>
          <w:p w:rsidR="00717A62" w:rsidRPr="0074713B" w:rsidRDefault="00717A62" w:rsidP="004D23F0">
            <w:pPr>
              <w:spacing w:line="276" w:lineRule="auto"/>
              <w:jc w:val="center"/>
            </w:pPr>
          </w:p>
        </w:tc>
      </w:tr>
    </w:tbl>
    <w:p w:rsidR="00717A62" w:rsidRPr="0074713B" w:rsidRDefault="00717A62" w:rsidP="00717A62">
      <w:pPr>
        <w:ind w:left="6845"/>
        <w:jc w:val="center"/>
        <w:rPr>
          <w:sz w:val="20"/>
          <w:szCs w:val="20"/>
        </w:rPr>
      </w:pPr>
      <w:r w:rsidRPr="0074713B">
        <w:rPr>
          <w:sz w:val="20"/>
          <w:szCs w:val="20"/>
        </w:rPr>
        <w:t>(подпись гражданина)</w:t>
      </w:r>
    </w:p>
    <w:p w:rsidR="00717A62" w:rsidRPr="0074713B" w:rsidRDefault="00717A62" w:rsidP="00717A62">
      <w:pPr>
        <w:rPr>
          <w:sz w:val="16"/>
          <w:szCs w:val="16"/>
        </w:rPr>
      </w:pPr>
    </w:p>
    <w:p w:rsidR="00717A62" w:rsidRPr="0074713B" w:rsidRDefault="00717A62"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sectPr w:rsidR="00717A62" w:rsidRPr="0074713B" w:rsidSect="004D23F0">
          <w:type w:val="continuous"/>
          <w:pgSz w:w="11906" w:h="16838" w:code="9"/>
          <w:pgMar w:top="1134" w:right="567" w:bottom="1134" w:left="1701" w:header="510" w:footer="0" w:gutter="0"/>
          <w:pgNumType w:start="1"/>
          <w:cols w:space="708"/>
          <w:titlePg/>
          <w:docGrid w:linePitch="360"/>
        </w:sect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lastRenderedPageBreak/>
        <w:t>Приложение 4</w:t>
      </w:r>
      <w:r w:rsidRPr="0074713B">
        <w:rPr>
          <w:rFonts w:eastAsiaTheme="minorEastAsia" w:cs="Times New Roman CYR"/>
          <w:bCs/>
          <w:sz w:val="28"/>
          <w:szCs w:val="28"/>
        </w:rPr>
        <w:br/>
        <w:t xml:space="preserve">к </w:t>
      </w:r>
      <w:hyperlink w:anchor="sub_100" w:history="1">
        <w:r w:rsidRPr="0074713B">
          <w:rPr>
            <w:rFonts w:eastAsiaTheme="minorEastAsia"/>
            <w:sz w:val="28"/>
            <w:szCs w:val="28"/>
          </w:rPr>
          <w:t>Административному регламенту</w:t>
        </w:r>
      </w:hyperlink>
      <w:r w:rsidRPr="0074713B">
        <w:rPr>
          <w:rFonts w:eastAsiaTheme="minorEastAsia" w:cs="Times New Roman CYR"/>
          <w:b/>
          <w:bCs/>
          <w:sz w:val="28"/>
          <w:szCs w:val="28"/>
        </w:rPr>
        <w:br/>
      </w:r>
      <w:r w:rsidRPr="0074713B">
        <w:rPr>
          <w:rFonts w:eastAsiaTheme="minorEastAsia" w:cs="Times New Roman CYR"/>
          <w:bCs/>
          <w:sz w:val="28"/>
          <w:szCs w:val="28"/>
        </w:rPr>
        <w:t xml:space="preserve">предоставления государственной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услуги по содействию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безработным гражданам в переезде и безработным гражданам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и членам их семей в переселении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в другую местность</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для трудоустройства</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по направлению органов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службы занятости</w:t>
      </w:r>
    </w:p>
    <w:tbl>
      <w:tblPr>
        <w:tblW w:w="964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560"/>
        <w:gridCol w:w="560"/>
        <w:gridCol w:w="980"/>
        <w:gridCol w:w="140"/>
        <w:gridCol w:w="560"/>
        <w:gridCol w:w="560"/>
        <w:gridCol w:w="420"/>
        <w:gridCol w:w="1047"/>
        <w:gridCol w:w="142"/>
        <w:gridCol w:w="425"/>
        <w:gridCol w:w="700"/>
        <w:gridCol w:w="420"/>
        <w:gridCol w:w="420"/>
        <w:gridCol w:w="26"/>
        <w:gridCol w:w="2126"/>
      </w:tblGrid>
      <w:tr w:rsidR="00717A62" w:rsidRPr="0074713B" w:rsidTr="004D23F0">
        <w:tc>
          <w:tcPr>
            <w:tcW w:w="5387" w:type="dxa"/>
            <w:gridSpan w:val="9"/>
            <w:vMerge w:val="restart"/>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r w:rsidRPr="0074713B">
              <w:rPr>
                <w:rFonts w:ascii="Times New Roman CYR" w:eastAsiaTheme="minorEastAsia" w:hAnsi="Times New Roman CYR" w:cs="Times New Roman CYR"/>
              </w:rPr>
              <w:t xml:space="preserve"> </w:t>
            </w:r>
          </w:p>
        </w:tc>
        <w:tc>
          <w:tcPr>
            <w:tcW w:w="4259" w:type="dxa"/>
            <w:gridSpan w:val="7"/>
            <w:tcBorders>
              <w:top w:val="nil"/>
              <w:left w:val="nil"/>
              <w:bottom w:val="nil"/>
              <w:right w:val="nil"/>
            </w:tcBorders>
          </w:tcPr>
          <w:p w:rsidR="00717A62" w:rsidRPr="0074713B" w:rsidRDefault="00717A62" w:rsidP="004D23F0">
            <w:pPr>
              <w:widowControl w:val="0"/>
              <w:autoSpaceDE w:val="0"/>
              <w:autoSpaceDN w:val="0"/>
              <w:adjustRightInd w:val="0"/>
              <w:ind w:left="5387"/>
              <w:rPr>
                <w:rFonts w:eastAsiaTheme="minorEastAsia"/>
              </w:rPr>
            </w:pPr>
            <w:r w:rsidRPr="0074713B">
              <w:rPr>
                <w:rFonts w:eastAsiaTheme="minorEastAsia"/>
                <w:bCs/>
                <w:sz w:val="28"/>
                <w:szCs w:val="28"/>
              </w:rPr>
              <w:t>т</w:t>
            </w:r>
          </w:p>
          <w:p w:rsidR="00717A62" w:rsidRPr="0074713B" w:rsidRDefault="00717A62" w:rsidP="004D23F0">
            <w:pPr>
              <w:widowControl w:val="0"/>
              <w:autoSpaceDE w:val="0"/>
              <w:autoSpaceDN w:val="0"/>
              <w:adjustRightInd w:val="0"/>
              <w:rPr>
                <w:rFonts w:eastAsiaTheme="minorEastAsia"/>
              </w:rPr>
            </w:pPr>
          </w:p>
          <w:p w:rsidR="00717A62" w:rsidRPr="0074713B" w:rsidRDefault="00717A62" w:rsidP="004D23F0">
            <w:pPr>
              <w:widowControl w:val="0"/>
              <w:autoSpaceDE w:val="0"/>
              <w:autoSpaceDN w:val="0"/>
              <w:adjustRightInd w:val="0"/>
              <w:rPr>
                <w:rFonts w:eastAsiaTheme="minorEastAsia"/>
                <w:sz w:val="28"/>
                <w:szCs w:val="28"/>
              </w:rPr>
            </w:pPr>
            <w:r w:rsidRPr="0074713B">
              <w:rPr>
                <w:rFonts w:eastAsiaTheme="minorEastAsia"/>
                <w:sz w:val="28"/>
                <w:szCs w:val="28"/>
              </w:rPr>
              <w:t xml:space="preserve">В ГКУ КК "Центр занятости </w:t>
            </w:r>
          </w:p>
          <w:p w:rsidR="00717A62" w:rsidRPr="0074713B" w:rsidRDefault="00717A62" w:rsidP="004D23F0">
            <w:pPr>
              <w:widowControl w:val="0"/>
              <w:autoSpaceDE w:val="0"/>
              <w:autoSpaceDN w:val="0"/>
              <w:adjustRightInd w:val="0"/>
              <w:rPr>
                <w:rFonts w:eastAsiaTheme="minorEastAsia"/>
                <w:sz w:val="28"/>
                <w:szCs w:val="28"/>
              </w:rPr>
            </w:pPr>
            <w:r w:rsidRPr="0074713B">
              <w:rPr>
                <w:rFonts w:eastAsiaTheme="minorEastAsia"/>
                <w:sz w:val="28"/>
                <w:szCs w:val="28"/>
              </w:rPr>
              <w:t>населения</w:t>
            </w:r>
          </w:p>
        </w:tc>
      </w:tr>
      <w:tr w:rsidR="00717A62" w:rsidRPr="0074713B" w:rsidTr="004D23F0">
        <w:tc>
          <w:tcPr>
            <w:tcW w:w="5387" w:type="dxa"/>
            <w:gridSpan w:val="9"/>
            <w:vMerge/>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133" w:type="dxa"/>
            <w:gridSpan w:val="6"/>
            <w:tcBorders>
              <w:top w:val="nil"/>
              <w:left w:val="nil"/>
              <w:bottom w:val="single" w:sz="4" w:space="0" w:color="auto"/>
              <w:right w:val="nil"/>
            </w:tcBorders>
          </w:tcPr>
          <w:p w:rsidR="00717A62" w:rsidRPr="0074713B" w:rsidRDefault="00717A62" w:rsidP="004D23F0">
            <w:pPr>
              <w:widowControl w:val="0"/>
              <w:autoSpaceDE w:val="0"/>
              <w:autoSpaceDN w:val="0"/>
              <w:adjustRightInd w:val="0"/>
              <w:ind w:left="99" w:hanging="99"/>
              <w:jc w:val="both"/>
              <w:rPr>
                <w:rFonts w:eastAsiaTheme="minorEastAsia"/>
              </w:rPr>
            </w:pPr>
          </w:p>
        </w:tc>
        <w:tc>
          <w:tcPr>
            <w:tcW w:w="2126" w:type="dxa"/>
            <w:tcBorders>
              <w:top w:val="nil"/>
              <w:left w:val="nil"/>
              <w:bottom w:val="nil"/>
              <w:right w:val="nil"/>
            </w:tcBorders>
          </w:tcPr>
          <w:p w:rsidR="00717A62" w:rsidRPr="0074713B" w:rsidRDefault="00717A62" w:rsidP="004D23F0">
            <w:pPr>
              <w:widowControl w:val="0"/>
              <w:autoSpaceDE w:val="0"/>
              <w:autoSpaceDN w:val="0"/>
              <w:adjustRightInd w:val="0"/>
              <w:rPr>
                <w:rFonts w:eastAsiaTheme="minorEastAsia"/>
                <w:sz w:val="28"/>
                <w:szCs w:val="28"/>
              </w:rPr>
            </w:pPr>
            <w:r w:rsidRPr="0074713B">
              <w:rPr>
                <w:rFonts w:eastAsiaTheme="minorEastAsia"/>
                <w:sz w:val="28"/>
                <w:szCs w:val="28"/>
              </w:rPr>
              <w:t>города (района)</w:t>
            </w:r>
          </w:p>
        </w:tc>
      </w:tr>
      <w:tr w:rsidR="00717A62" w:rsidRPr="0074713B" w:rsidTr="004D23F0">
        <w:tc>
          <w:tcPr>
            <w:tcW w:w="5387" w:type="dxa"/>
            <w:gridSpan w:val="9"/>
            <w:vMerge/>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1267" w:type="dxa"/>
            <w:gridSpan w:val="3"/>
            <w:tcBorders>
              <w:top w:val="single" w:sz="4" w:space="0" w:color="auto"/>
              <w:left w:val="nil"/>
              <w:bottom w:val="nil"/>
              <w:right w:val="nil"/>
            </w:tcBorders>
          </w:tcPr>
          <w:p w:rsidR="00717A62" w:rsidRPr="0074713B" w:rsidRDefault="00717A62" w:rsidP="004D23F0">
            <w:pPr>
              <w:widowControl w:val="0"/>
              <w:autoSpaceDE w:val="0"/>
              <w:autoSpaceDN w:val="0"/>
              <w:adjustRightInd w:val="0"/>
              <w:rPr>
                <w:rFonts w:eastAsiaTheme="minorEastAsia"/>
                <w:sz w:val="28"/>
                <w:szCs w:val="28"/>
              </w:rPr>
            </w:pPr>
            <w:r w:rsidRPr="0074713B">
              <w:rPr>
                <w:rFonts w:eastAsiaTheme="minorEastAsia"/>
                <w:sz w:val="28"/>
                <w:szCs w:val="28"/>
              </w:rPr>
              <w:t>адрес:</w:t>
            </w:r>
          </w:p>
        </w:tc>
        <w:tc>
          <w:tcPr>
            <w:tcW w:w="2992" w:type="dxa"/>
            <w:gridSpan w:val="4"/>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eastAsiaTheme="minorEastAsia"/>
              </w:rPr>
            </w:pPr>
          </w:p>
        </w:tc>
      </w:tr>
      <w:tr w:rsidR="00717A62" w:rsidRPr="0074713B" w:rsidTr="004D23F0">
        <w:tc>
          <w:tcPr>
            <w:tcW w:w="5387" w:type="dxa"/>
            <w:gridSpan w:val="9"/>
            <w:vMerge/>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4259" w:type="dxa"/>
            <w:gridSpan w:val="7"/>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eastAsiaTheme="minorEastAsia"/>
              </w:rPr>
            </w:pPr>
          </w:p>
        </w:tc>
      </w:tr>
      <w:tr w:rsidR="00717A62" w:rsidRPr="0074713B" w:rsidTr="004D23F0">
        <w:tc>
          <w:tcPr>
            <w:tcW w:w="9646" w:type="dxa"/>
            <w:gridSpan w:val="16"/>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c>
          <w:tcPr>
            <w:tcW w:w="9646" w:type="dxa"/>
            <w:gridSpan w:val="16"/>
            <w:tcBorders>
              <w:top w:val="nil"/>
              <w:left w:val="nil"/>
              <w:bottom w:val="nil"/>
              <w:right w:val="nil"/>
            </w:tcBorders>
          </w:tcPr>
          <w:p w:rsidR="00717A62" w:rsidRPr="0074713B" w:rsidRDefault="00717A62" w:rsidP="004D23F0">
            <w:pPr>
              <w:widowControl w:val="0"/>
              <w:autoSpaceDE w:val="0"/>
              <w:autoSpaceDN w:val="0"/>
              <w:adjustRightInd w:val="0"/>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Оформляется на бланке работодателя</w:t>
            </w:r>
          </w:p>
        </w:tc>
      </w:tr>
      <w:tr w:rsidR="00717A62" w:rsidRPr="0074713B" w:rsidTr="004D23F0">
        <w:tc>
          <w:tcPr>
            <w:tcW w:w="9646" w:type="dxa"/>
            <w:gridSpan w:val="16"/>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c>
          <w:tcPr>
            <w:tcW w:w="9646" w:type="dxa"/>
            <w:gridSpan w:val="16"/>
            <w:tcBorders>
              <w:top w:val="nil"/>
              <w:left w:val="nil"/>
              <w:bottom w:val="nil"/>
              <w:right w:val="nil"/>
            </w:tcBorders>
          </w:tcPr>
          <w:p w:rsidR="00717A62" w:rsidRPr="0074713B" w:rsidRDefault="00717A62" w:rsidP="004D23F0">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 xml:space="preserve">ПОДТВЕРЖДЕНИЕ </w:t>
            </w:r>
          </w:p>
          <w:p w:rsidR="00717A62" w:rsidRPr="0074713B" w:rsidRDefault="00717A62" w:rsidP="004D23F0">
            <w:pPr>
              <w:widowControl w:val="0"/>
              <w:autoSpaceDE w:val="0"/>
              <w:autoSpaceDN w:val="0"/>
              <w:adjustRightInd w:val="0"/>
              <w:jc w:val="center"/>
              <w:outlineLvl w:val="0"/>
              <w:rPr>
                <w:rFonts w:ascii="Times New Roman CYR" w:eastAsiaTheme="minorEastAsia" w:hAnsi="Times New Roman CYR" w:cs="Times New Roman CYR"/>
                <w:b/>
                <w:bCs/>
                <w:sz w:val="28"/>
                <w:szCs w:val="28"/>
              </w:rPr>
            </w:pPr>
            <w:r w:rsidRPr="0074713B">
              <w:rPr>
                <w:rFonts w:ascii="Times New Roman CYR" w:eastAsiaTheme="minorEastAsia" w:hAnsi="Times New Roman CYR" w:cs="Times New Roman CYR"/>
                <w:b/>
                <w:bCs/>
                <w:sz w:val="28"/>
                <w:szCs w:val="28"/>
              </w:rPr>
              <w:t>возможности трудоустройства</w:t>
            </w:r>
          </w:p>
        </w:tc>
      </w:tr>
      <w:tr w:rsidR="00717A62" w:rsidRPr="0074713B" w:rsidTr="004D23F0">
        <w:tc>
          <w:tcPr>
            <w:tcW w:w="9646" w:type="dxa"/>
            <w:gridSpan w:val="16"/>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c>
          <w:tcPr>
            <w:tcW w:w="9646" w:type="dxa"/>
            <w:gridSpan w:val="16"/>
            <w:tcBorders>
              <w:top w:val="single" w:sz="4" w:space="0" w:color="auto"/>
              <w:left w:val="nil"/>
              <w:bottom w:val="nil"/>
              <w:right w:val="nil"/>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sz w:val="22"/>
                <w:szCs w:val="22"/>
              </w:rPr>
            </w:pPr>
            <w:r w:rsidRPr="0074713B">
              <w:rPr>
                <w:rFonts w:ascii="Times New Roman CYR" w:eastAsiaTheme="minorEastAsia" w:hAnsi="Times New Roman CYR" w:cs="Times New Roman CYR"/>
                <w:sz w:val="22"/>
                <w:szCs w:val="22"/>
              </w:rPr>
              <w:t>(наименование работодателя)</w:t>
            </w:r>
          </w:p>
        </w:tc>
      </w:tr>
      <w:tr w:rsidR="00717A62" w:rsidRPr="0074713B" w:rsidTr="004D23F0">
        <w:tc>
          <w:tcPr>
            <w:tcW w:w="9646" w:type="dxa"/>
            <w:gridSpan w:val="16"/>
            <w:tcBorders>
              <w:top w:val="nil"/>
              <w:left w:val="nil"/>
              <w:bottom w:val="nil"/>
              <w:right w:val="nil"/>
            </w:tcBorders>
          </w:tcPr>
          <w:p w:rsidR="00717A62" w:rsidRPr="0074713B" w:rsidRDefault="00717A62" w:rsidP="004D23F0">
            <w:pPr>
              <w:widowControl w:val="0"/>
              <w:autoSpaceDE w:val="0"/>
              <w:autoSpaceDN w:val="0"/>
              <w:adjustRightInd w:val="0"/>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подтверждает возможность трудоустройства безработного гражданина</w:t>
            </w:r>
          </w:p>
        </w:tc>
      </w:tr>
      <w:tr w:rsidR="00717A62" w:rsidRPr="0074713B" w:rsidTr="004D23F0">
        <w:tc>
          <w:tcPr>
            <w:tcW w:w="9646" w:type="dxa"/>
            <w:gridSpan w:val="16"/>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c>
          <w:tcPr>
            <w:tcW w:w="9646" w:type="dxa"/>
            <w:gridSpan w:val="16"/>
            <w:tcBorders>
              <w:top w:val="single" w:sz="4" w:space="0" w:color="auto"/>
              <w:left w:val="nil"/>
              <w:bottom w:val="nil"/>
              <w:right w:val="nil"/>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(Ф.И.О.)</w:t>
            </w:r>
          </w:p>
        </w:tc>
      </w:tr>
      <w:tr w:rsidR="00717A62" w:rsidRPr="0074713B" w:rsidTr="004D23F0">
        <w:tc>
          <w:tcPr>
            <w:tcW w:w="2660" w:type="dxa"/>
            <w:gridSpan w:val="4"/>
            <w:tcBorders>
              <w:top w:val="nil"/>
              <w:left w:val="nil"/>
              <w:bottom w:val="nil"/>
              <w:right w:val="nil"/>
            </w:tcBorders>
          </w:tcPr>
          <w:p w:rsidR="00717A62" w:rsidRPr="0074713B" w:rsidRDefault="00717A62" w:rsidP="004D23F0">
            <w:pPr>
              <w:widowControl w:val="0"/>
              <w:autoSpaceDE w:val="0"/>
              <w:autoSpaceDN w:val="0"/>
              <w:adjustRightInd w:val="0"/>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на должность</w:t>
            </w:r>
          </w:p>
        </w:tc>
        <w:tc>
          <w:tcPr>
            <w:tcW w:w="6986" w:type="dxa"/>
            <w:gridSpan w:val="12"/>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c>
          <w:tcPr>
            <w:tcW w:w="2660" w:type="dxa"/>
            <w:gridSpan w:val="4"/>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6986" w:type="dxa"/>
            <w:gridSpan w:val="12"/>
            <w:tcBorders>
              <w:top w:val="single" w:sz="4" w:space="0" w:color="auto"/>
              <w:left w:val="nil"/>
              <w:bottom w:val="nil"/>
              <w:right w:val="nil"/>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sz w:val="22"/>
                <w:szCs w:val="22"/>
              </w:rPr>
            </w:pPr>
            <w:r w:rsidRPr="0074713B">
              <w:rPr>
                <w:rFonts w:ascii="Times New Roman CYR" w:eastAsiaTheme="minorEastAsia" w:hAnsi="Times New Roman CYR" w:cs="Times New Roman CYR"/>
                <w:sz w:val="22"/>
                <w:szCs w:val="22"/>
              </w:rPr>
              <w:t>(наименование должности)</w:t>
            </w:r>
          </w:p>
        </w:tc>
      </w:tr>
      <w:tr w:rsidR="00717A62" w:rsidRPr="0074713B" w:rsidTr="004D23F0">
        <w:trPr>
          <w:trHeight w:val="264"/>
        </w:trPr>
        <w:tc>
          <w:tcPr>
            <w:tcW w:w="5529" w:type="dxa"/>
            <w:gridSpan w:val="10"/>
            <w:tcBorders>
              <w:top w:val="nil"/>
              <w:left w:val="nil"/>
              <w:bottom w:val="nil"/>
              <w:right w:val="nil"/>
            </w:tcBorders>
          </w:tcPr>
          <w:p w:rsidR="00717A62" w:rsidRPr="0074713B" w:rsidRDefault="00717A62" w:rsidP="004D23F0">
            <w:pPr>
              <w:widowControl w:val="0"/>
              <w:autoSpaceDE w:val="0"/>
              <w:autoSpaceDN w:val="0"/>
              <w:adjustRightInd w:val="0"/>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по срочному трудовому договору сроком на</w:t>
            </w:r>
          </w:p>
        </w:tc>
        <w:tc>
          <w:tcPr>
            <w:tcW w:w="425" w:type="dxa"/>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3692" w:type="dxa"/>
            <w:gridSpan w:val="5"/>
            <w:tcBorders>
              <w:top w:val="nil"/>
              <w:left w:val="nil"/>
              <w:bottom w:val="nil"/>
              <w:right w:val="nil"/>
            </w:tcBorders>
          </w:tcPr>
          <w:p w:rsidR="00717A62" w:rsidRPr="0074713B" w:rsidRDefault="00717A62" w:rsidP="004D23F0">
            <w:pPr>
              <w:widowControl w:val="0"/>
              <w:autoSpaceDE w:val="0"/>
              <w:autoSpaceDN w:val="0"/>
              <w:adjustRightInd w:val="0"/>
              <w:rPr>
                <w:rFonts w:ascii="Times New Roman CYR" w:eastAsiaTheme="minorEastAsia" w:hAnsi="Times New Roman CYR" w:cs="Times New Roman CYR"/>
              </w:rPr>
            </w:pPr>
            <w:r w:rsidRPr="0074713B">
              <w:rPr>
                <w:rFonts w:ascii="Times New Roman CYR" w:eastAsiaTheme="minorEastAsia" w:hAnsi="Times New Roman CYR" w:cs="Times New Roman CYR"/>
                <w:sz w:val="28"/>
                <w:szCs w:val="28"/>
              </w:rPr>
              <w:t xml:space="preserve"> </w:t>
            </w:r>
            <w:proofErr w:type="gramStart"/>
            <w:r w:rsidRPr="0074713B">
              <w:rPr>
                <w:rFonts w:ascii="Times New Roman CYR" w:eastAsiaTheme="minorEastAsia" w:hAnsi="Times New Roman CYR" w:cs="Times New Roman CYR"/>
                <w:sz w:val="28"/>
                <w:szCs w:val="28"/>
              </w:rPr>
              <w:t>месяцев  или</w:t>
            </w:r>
            <w:proofErr w:type="gramEnd"/>
            <w:r w:rsidRPr="0074713B">
              <w:rPr>
                <w:rFonts w:ascii="Times New Roman CYR" w:eastAsiaTheme="minorEastAsia" w:hAnsi="Times New Roman CYR" w:cs="Times New Roman CYR"/>
                <w:sz w:val="28"/>
                <w:szCs w:val="28"/>
              </w:rPr>
              <w:t xml:space="preserve">  бессрочному </w:t>
            </w:r>
          </w:p>
        </w:tc>
      </w:tr>
      <w:tr w:rsidR="00717A62" w:rsidRPr="0074713B" w:rsidTr="004D23F0">
        <w:tc>
          <w:tcPr>
            <w:tcW w:w="9646" w:type="dxa"/>
            <w:gridSpan w:val="16"/>
            <w:tcBorders>
              <w:top w:val="nil"/>
              <w:left w:val="nil"/>
              <w:bottom w:val="nil"/>
              <w:right w:val="nil"/>
            </w:tcBorders>
          </w:tcPr>
          <w:p w:rsidR="00717A62" w:rsidRPr="0074713B" w:rsidRDefault="00717A62" w:rsidP="004D23F0">
            <w:pPr>
              <w:widowControl w:val="0"/>
              <w:autoSpaceDE w:val="0"/>
              <w:autoSpaceDN w:val="0"/>
              <w:adjustRightInd w:val="0"/>
              <w:rPr>
                <w:rFonts w:ascii="Times New Roman CYR" w:eastAsiaTheme="minorEastAsia" w:hAnsi="Times New Roman CYR" w:cs="Times New Roman CYR"/>
              </w:rPr>
            </w:pPr>
            <w:r w:rsidRPr="0074713B">
              <w:rPr>
                <w:rFonts w:ascii="Times New Roman CYR" w:eastAsiaTheme="minorEastAsia" w:hAnsi="Times New Roman CYR" w:cs="Times New Roman CYR"/>
                <w:sz w:val="28"/>
                <w:szCs w:val="28"/>
              </w:rPr>
              <w:t>трудовому договору</w:t>
            </w:r>
            <w:r w:rsidRPr="0074713B">
              <w:rPr>
                <w:rFonts w:ascii="Times New Roman CYR" w:eastAsiaTheme="minorEastAsia" w:hAnsi="Times New Roman CYR" w:cs="Times New Roman CYR"/>
              </w:rPr>
              <w:t>.</w:t>
            </w:r>
          </w:p>
        </w:tc>
      </w:tr>
      <w:tr w:rsidR="00717A62" w:rsidRPr="0074713B" w:rsidTr="004D23F0">
        <w:tc>
          <w:tcPr>
            <w:tcW w:w="9646" w:type="dxa"/>
            <w:gridSpan w:val="16"/>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c>
          <w:tcPr>
            <w:tcW w:w="3360" w:type="dxa"/>
            <w:gridSpan w:val="6"/>
            <w:tcBorders>
              <w:top w:val="nil"/>
              <w:left w:val="nil"/>
              <w:bottom w:val="nil"/>
              <w:right w:val="nil"/>
            </w:tcBorders>
          </w:tcPr>
          <w:p w:rsidR="00717A62" w:rsidRPr="0074713B" w:rsidRDefault="00717A62" w:rsidP="004D23F0">
            <w:pPr>
              <w:widowControl w:val="0"/>
              <w:autoSpaceDE w:val="0"/>
              <w:autoSpaceDN w:val="0"/>
              <w:adjustRightInd w:val="0"/>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Руководитель</w:t>
            </w:r>
          </w:p>
        </w:tc>
        <w:tc>
          <w:tcPr>
            <w:tcW w:w="6286" w:type="dxa"/>
            <w:gridSpan w:val="10"/>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c>
          <w:tcPr>
            <w:tcW w:w="3360" w:type="dxa"/>
            <w:gridSpan w:val="6"/>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6286" w:type="dxa"/>
            <w:gridSpan w:val="10"/>
            <w:tcBorders>
              <w:top w:val="single" w:sz="4" w:space="0" w:color="auto"/>
              <w:left w:val="nil"/>
              <w:bottom w:val="nil"/>
              <w:right w:val="nil"/>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sz w:val="22"/>
                <w:szCs w:val="22"/>
              </w:rPr>
            </w:pPr>
            <w:r w:rsidRPr="0074713B">
              <w:rPr>
                <w:rFonts w:ascii="Times New Roman CYR" w:eastAsiaTheme="minorEastAsia" w:hAnsi="Times New Roman CYR" w:cs="Times New Roman CYR"/>
                <w:sz w:val="22"/>
                <w:szCs w:val="22"/>
              </w:rPr>
              <w:t>(наименование организации)</w:t>
            </w:r>
          </w:p>
        </w:tc>
      </w:tr>
      <w:tr w:rsidR="00717A62" w:rsidRPr="0074713B" w:rsidTr="004D23F0">
        <w:tc>
          <w:tcPr>
            <w:tcW w:w="9646" w:type="dxa"/>
            <w:gridSpan w:val="16"/>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4D23F0">
        <w:tc>
          <w:tcPr>
            <w:tcW w:w="560" w:type="dxa"/>
            <w:tcBorders>
              <w:top w:val="nil"/>
              <w:left w:val="nil"/>
              <w:bottom w:val="nil"/>
              <w:right w:val="nil"/>
            </w:tcBorders>
          </w:tcPr>
          <w:p w:rsidR="00717A62" w:rsidRPr="0074713B" w:rsidRDefault="00717A62" w:rsidP="004D23F0">
            <w:pPr>
              <w:widowControl w:val="0"/>
              <w:autoSpaceDE w:val="0"/>
              <w:autoSpaceDN w:val="0"/>
              <w:adjustRightInd w:val="0"/>
              <w:jc w:val="right"/>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w:t>
            </w:r>
          </w:p>
        </w:tc>
        <w:tc>
          <w:tcPr>
            <w:tcW w:w="560" w:type="dxa"/>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sz w:val="28"/>
                <w:szCs w:val="28"/>
              </w:rPr>
            </w:pPr>
          </w:p>
        </w:tc>
        <w:tc>
          <w:tcPr>
            <w:tcW w:w="560" w:type="dxa"/>
            <w:tcBorders>
              <w:top w:val="nil"/>
              <w:left w:val="nil"/>
              <w:bottom w:val="nil"/>
              <w:right w:val="nil"/>
            </w:tcBorders>
          </w:tcPr>
          <w:p w:rsidR="00717A62" w:rsidRPr="0074713B" w:rsidRDefault="00717A62" w:rsidP="004D23F0">
            <w:pPr>
              <w:widowControl w:val="0"/>
              <w:autoSpaceDE w:val="0"/>
              <w:autoSpaceDN w:val="0"/>
              <w:adjustRightInd w:val="0"/>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w:t>
            </w:r>
          </w:p>
        </w:tc>
        <w:tc>
          <w:tcPr>
            <w:tcW w:w="1120" w:type="dxa"/>
            <w:gridSpan w:val="2"/>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sz w:val="28"/>
                <w:szCs w:val="28"/>
              </w:rPr>
            </w:pPr>
          </w:p>
        </w:tc>
        <w:tc>
          <w:tcPr>
            <w:tcW w:w="560" w:type="dxa"/>
            <w:tcBorders>
              <w:top w:val="nil"/>
              <w:left w:val="nil"/>
              <w:bottom w:val="nil"/>
              <w:right w:val="nil"/>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20</w:t>
            </w:r>
          </w:p>
        </w:tc>
        <w:tc>
          <w:tcPr>
            <w:tcW w:w="560" w:type="dxa"/>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sz w:val="28"/>
                <w:szCs w:val="28"/>
              </w:rPr>
            </w:pPr>
          </w:p>
        </w:tc>
        <w:tc>
          <w:tcPr>
            <w:tcW w:w="420" w:type="dxa"/>
            <w:tcBorders>
              <w:top w:val="nil"/>
              <w:left w:val="nil"/>
              <w:bottom w:val="nil"/>
              <w:right w:val="nil"/>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г.</w:t>
            </w:r>
          </w:p>
        </w:tc>
        <w:tc>
          <w:tcPr>
            <w:tcW w:w="2734" w:type="dxa"/>
            <w:gridSpan w:val="5"/>
            <w:tcBorders>
              <w:top w:val="nil"/>
              <w:left w:val="nil"/>
              <w:bottom w:val="single" w:sz="4" w:space="0" w:color="auto"/>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sz w:val="28"/>
                <w:szCs w:val="28"/>
              </w:rPr>
            </w:pPr>
          </w:p>
        </w:tc>
        <w:tc>
          <w:tcPr>
            <w:tcW w:w="420" w:type="dxa"/>
            <w:tcBorders>
              <w:top w:val="nil"/>
              <w:left w:val="nil"/>
              <w:bottom w:val="nil"/>
              <w:right w:val="nil"/>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w:t>
            </w:r>
          </w:p>
        </w:tc>
        <w:tc>
          <w:tcPr>
            <w:tcW w:w="2152" w:type="dxa"/>
            <w:gridSpan w:val="2"/>
            <w:tcBorders>
              <w:top w:val="nil"/>
              <w:left w:val="nil"/>
              <w:bottom w:val="single" w:sz="4" w:space="0" w:color="auto"/>
              <w:right w:val="nil"/>
            </w:tcBorders>
          </w:tcPr>
          <w:p w:rsidR="00717A62" w:rsidRPr="0074713B" w:rsidRDefault="00717A62" w:rsidP="004D23F0">
            <w:pPr>
              <w:widowControl w:val="0"/>
              <w:autoSpaceDE w:val="0"/>
              <w:autoSpaceDN w:val="0"/>
              <w:adjustRightInd w:val="0"/>
              <w:jc w:val="right"/>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w:t>
            </w:r>
          </w:p>
        </w:tc>
      </w:tr>
      <w:tr w:rsidR="00717A62" w:rsidRPr="0074713B" w:rsidTr="004D23F0">
        <w:tc>
          <w:tcPr>
            <w:tcW w:w="4340" w:type="dxa"/>
            <w:gridSpan w:val="8"/>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734" w:type="dxa"/>
            <w:gridSpan w:val="5"/>
            <w:tcBorders>
              <w:top w:val="nil"/>
              <w:left w:val="nil"/>
              <w:bottom w:val="nil"/>
              <w:right w:val="nil"/>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sz w:val="22"/>
                <w:szCs w:val="22"/>
              </w:rPr>
            </w:pPr>
            <w:r w:rsidRPr="0074713B">
              <w:rPr>
                <w:rFonts w:ascii="Times New Roman CYR" w:eastAsiaTheme="minorEastAsia" w:hAnsi="Times New Roman CYR" w:cs="Times New Roman CYR"/>
                <w:sz w:val="22"/>
                <w:szCs w:val="22"/>
              </w:rPr>
              <w:t>(подпись, МП)</w:t>
            </w:r>
          </w:p>
        </w:tc>
        <w:tc>
          <w:tcPr>
            <w:tcW w:w="420" w:type="dxa"/>
            <w:tcBorders>
              <w:top w:val="nil"/>
              <w:left w:val="nil"/>
              <w:bottom w:val="nil"/>
              <w:right w:val="nil"/>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sz w:val="22"/>
                <w:szCs w:val="22"/>
              </w:rPr>
            </w:pPr>
          </w:p>
        </w:tc>
        <w:tc>
          <w:tcPr>
            <w:tcW w:w="2152" w:type="dxa"/>
            <w:gridSpan w:val="2"/>
            <w:tcBorders>
              <w:top w:val="single" w:sz="4" w:space="0" w:color="auto"/>
              <w:left w:val="nil"/>
              <w:bottom w:val="nil"/>
              <w:right w:val="nil"/>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sz w:val="22"/>
                <w:szCs w:val="22"/>
              </w:rPr>
            </w:pPr>
            <w:r w:rsidRPr="0074713B">
              <w:rPr>
                <w:rFonts w:ascii="Times New Roman CYR" w:eastAsiaTheme="minorEastAsia" w:hAnsi="Times New Roman CYR" w:cs="Times New Roman CYR"/>
                <w:sz w:val="22"/>
                <w:szCs w:val="22"/>
              </w:rPr>
              <w:t>(Ф.И.О.)</w:t>
            </w:r>
          </w:p>
        </w:tc>
      </w:tr>
    </w:tbl>
    <w:p w:rsidR="00717A62" w:rsidRPr="0074713B" w:rsidRDefault="00717A62" w:rsidP="00717A62">
      <w:pPr>
        <w:pStyle w:val="ad"/>
        <w:ind w:firstLine="0"/>
        <w:rPr>
          <w:bCs/>
          <w:sz w:val="24"/>
          <w:szCs w:val="24"/>
        </w:rPr>
      </w:pPr>
    </w:p>
    <w:p w:rsidR="00717A62" w:rsidRPr="0074713B" w:rsidRDefault="00717A62"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p>
    <w:p w:rsidR="000A610F" w:rsidRPr="0074713B" w:rsidRDefault="000A610F" w:rsidP="00717A62">
      <w:pPr>
        <w:widowControl w:val="0"/>
        <w:autoSpaceDE w:val="0"/>
        <w:autoSpaceDN w:val="0"/>
        <w:adjustRightInd w:val="0"/>
        <w:ind w:left="5387"/>
        <w:rPr>
          <w:rFonts w:eastAsiaTheme="minorEastAsia" w:cs="Times New Roman CYR"/>
          <w:bCs/>
          <w:sz w:val="28"/>
          <w:szCs w:val="28"/>
        </w:r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sectPr w:rsidR="00717A62" w:rsidRPr="0074713B" w:rsidSect="004D23F0">
          <w:type w:val="continuous"/>
          <w:pgSz w:w="11906" w:h="16838" w:code="9"/>
          <w:pgMar w:top="941" w:right="567" w:bottom="851" w:left="1701" w:header="510" w:footer="0" w:gutter="0"/>
          <w:pgNumType w:start="1"/>
          <w:cols w:space="708"/>
          <w:titlePg/>
          <w:docGrid w:linePitch="360"/>
        </w:sect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lastRenderedPageBreak/>
        <w:t>Приложение 5</w:t>
      </w:r>
      <w:r w:rsidRPr="0074713B">
        <w:rPr>
          <w:rFonts w:eastAsiaTheme="minorEastAsia" w:cs="Times New Roman CYR"/>
          <w:bCs/>
          <w:sz w:val="28"/>
          <w:szCs w:val="28"/>
        </w:rPr>
        <w:br/>
        <w:t xml:space="preserve">к </w:t>
      </w:r>
      <w:hyperlink w:anchor="sub_100" w:history="1">
        <w:r w:rsidRPr="0074713B">
          <w:rPr>
            <w:rFonts w:eastAsiaTheme="minorEastAsia"/>
            <w:sz w:val="28"/>
            <w:szCs w:val="28"/>
          </w:rPr>
          <w:t>Административному регламенту</w:t>
        </w:r>
      </w:hyperlink>
      <w:r w:rsidRPr="0074713B">
        <w:rPr>
          <w:rFonts w:eastAsiaTheme="minorEastAsia" w:cs="Times New Roman CYR"/>
          <w:b/>
          <w:bCs/>
          <w:sz w:val="28"/>
          <w:szCs w:val="28"/>
        </w:rPr>
        <w:br/>
      </w:r>
      <w:r w:rsidRPr="0074713B">
        <w:rPr>
          <w:rFonts w:eastAsiaTheme="minorEastAsia" w:cs="Times New Roman CYR"/>
          <w:bCs/>
          <w:sz w:val="28"/>
          <w:szCs w:val="28"/>
        </w:rPr>
        <w:t xml:space="preserve">предоставления государственной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услуги по содействию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безработным гражданам в переезде и безработным гражданам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и членам их семей в переселении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в другую местность</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для трудоустройства</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по направлению органов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службы занятости</w:t>
      </w:r>
    </w:p>
    <w:p w:rsidR="00717A62" w:rsidRPr="0074713B" w:rsidRDefault="00717A62" w:rsidP="00717A62">
      <w:pPr>
        <w:pStyle w:val="ad"/>
        <w:ind w:firstLine="0"/>
        <w:rPr>
          <w:bCs/>
          <w:sz w:val="28"/>
          <w:szCs w:val="28"/>
        </w:rPr>
      </w:pPr>
    </w:p>
    <w:p w:rsidR="00717A62" w:rsidRPr="0074713B" w:rsidRDefault="00717A62" w:rsidP="00717A62">
      <w:pPr>
        <w:widowControl w:val="0"/>
        <w:autoSpaceDE w:val="0"/>
        <w:autoSpaceDN w:val="0"/>
        <w:adjustRightInd w:val="0"/>
        <w:jc w:val="center"/>
        <w:rPr>
          <w:rFonts w:eastAsiaTheme="minorEastAsia"/>
          <w:b/>
          <w:sz w:val="28"/>
          <w:szCs w:val="28"/>
        </w:rPr>
      </w:pPr>
      <w:r w:rsidRPr="0074713B">
        <w:rPr>
          <w:rFonts w:eastAsiaTheme="minorEastAsia"/>
          <w:b/>
          <w:sz w:val="28"/>
          <w:szCs w:val="28"/>
        </w:rPr>
        <w:t>ИНФОРМАЦИЯ</w:t>
      </w: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sz w:val="28"/>
          <w:szCs w:val="28"/>
        </w:rPr>
        <w:t>о предоставлении государственной услуги</w:t>
      </w:r>
      <w:r w:rsidRPr="0074713B">
        <w:rPr>
          <w:rFonts w:eastAsiaTheme="minorEastAsia"/>
          <w:b/>
          <w:bCs/>
          <w:sz w:val="28"/>
          <w:szCs w:val="28"/>
        </w:rPr>
        <w:t xml:space="preserve"> </w:t>
      </w: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по содействию безработным гражданам в переезде </w:t>
      </w: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и </w:t>
      </w:r>
      <w:proofErr w:type="gramStart"/>
      <w:r w:rsidRPr="0074713B">
        <w:rPr>
          <w:rFonts w:eastAsiaTheme="minorEastAsia"/>
          <w:b/>
          <w:bCs/>
          <w:sz w:val="28"/>
          <w:szCs w:val="28"/>
        </w:rPr>
        <w:t>безработным гражданам</w:t>
      </w:r>
      <w:proofErr w:type="gramEnd"/>
      <w:r w:rsidRPr="0074713B">
        <w:rPr>
          <w:rFonts w:eastAsiaTheme="minorEastAsia"/>
          <w:b/>
          <w:bCs/>
          <w:sz w:val="28"/>
          <w:szCs w:val="28"/>
        </w:rPr>
        <w:t xml:space="preserve"> и членам их семей </w:t>
      </w: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 xml:space="preserve">в переселении в другую местность для трудоустройства </w:t>
      </w:r>
    </w:p>
    <w:p w:rsidR="00717A62" w:rsidRPr="0074713B" w:rsidRDefault="00717A62" w:rsidP="00717A62">
      <w:pPr>
        <w:widowControl w:val="0"/>
        <w:autoSpaceDE w:val="0"/>
        <w:autoSpaceDN w:val="0"/>
        <w:adjustRightInd w:val="0"/>
        <w:jc w:val="center"/>
        <w:rPr>
          <w:rFonts w:eastAsiaTheme="minorEastAsia"/>
          <w:b/>
          <w:bCs/>
          <w:sz w:val="28"/>
          <w:szCs w:val="28"/>
        </w:rPr>
      </w:pPr>
      <w:r w:rsidRPr="0074713B">
        <w:rPr>
          <w:rFonts w:eastAsiaTheme="minorEastAsia"/>
          <w:b/>
          <w:bCs/>
          <w:sz w:val="28"/>
          <w:szCs w:val="28"/>
        </w:rPr>
        <w:t>по направлению органов службы занятости</w:t>
      </w:r>
    </w:p>
    <w:p w:rsidR="00717A62" w:rsidRPr="0074713B" w:rsidRDefault="00717A62" w:rsidP="00717A62">
      <w:pPr>
        <w:pStyle w:val="ad"/>
        <w:ind w:firstLine="0"/>
        <w:rPr>
          <w:bCs/>
          <w:sz w:val="28"/>
          <w:szCs w:val="28"/>
        </w:rPr>
      </w:pP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Ваше заявление принято. Информируем Вас, что получателями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являются граждане, признанные в установленном порядке безработными в центре занятости населения.</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Государственная услуга предоставляется бесплатно.</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Перечень необходимых документов для получения государственной услуги по содействию безработным гражданам в переезде для трудоустройства по направлению органов службы занятости:</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паспорт гражданина Российской Федерации или документ, его заменяющий;</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документ, удостоверяющий личность иностранного гражданина, лица без гражданства;</w:t>
      </w:r>
    </w:p>
    <w:p w:rsidR="00410E69" w:rsidRPr="0074713B" w:rsidRDefault="00410E69" w:rsidP="00410E69">
      <w:pPr>
        <w:widowControl w:val="0"/>
        <w:autoSpaceDE w:val="0"/>
        <w:autoSpaceDN w:val="0"/>
        <w:adjustRightInd w:val="0"/>
        <w:ind w:firstLine="743"/>
        <w:jc w:val="both"/>
        <w:rPr>
          <w:rFonts w:ascii="Times New Roman CYR" w:hAnsi="Times New Roman CYR" w:cs="Times New Roman CYR"/>
          <w:sz w:val="28"/>
          <w:szCs w:val="28"/>
        </w:rPr>
      </w:pPr>
      <w:r w:rsidRPr="0074713B">
        <w:rPr>
          <w:rFonts w:ascii="Times New Roman CYR" w:hAnsi="Times New Roman CYR" w:cs="Times New Roman CYR"/>
          <w:sz w:val="28"/>
          <w:szCs w:val="28"/>
        </w:rPr>
        <w:t>граждане, относящиеся к категории инвалидов, вправе по собственной инициативе представить индивидуальную программу реабилитации или абилитации инвалида, выданную в установленном порядке (далее – ИПРА) и содержащую рекомендации по трудоустройству (доступные виды труда и трудовые действия (функции), выполнение которых затруднено) и условиям труда или выписку из ИПРА.</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Перечень необходимых документов для получения государственной услуги безработным гражданам и членам их семей в переселении в другую местность для трудоустройства по направлению органов службы занятости:</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паспорт гражданина Российской Федерации или документ, его заменяющий;</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документ, удостоверяющий личность иностранного гражданина, лица без </w:t>
      </w:r>
      <w:r w:rsidRPr="0074713B">
        <w:rPr>
          <w:rFonts w:ascii="Times New Roman CYR" w:eastAsiaTheme="minorEastAsia" w:hAnsi="Times New Roman CYR" w:cs="Times New Roman CYR"/>
          <w:sz w:val="28"/>
          <w:szCs w:val="28"/>
        </w:rPr>
        <w:lastRenderedPageBreak/>
        <w:t>гражданства;</w:t>
      </w:r>
    </w:p>
    <w:p w:rsidR="00410E69" w:rsidRPr="0074713B" w:rsidRDefault="00410E69" w:rsidP="00410E69">
      <w:pPr>
        <w:widowControl w:val="0"/>
        <w:autoSpaceDE w:val="0"/>
        <w:autoSpaceDN w:val="0"/>
        <w:adjustRightInd w:val="0"/>
        <w:ind w:firstLine="743"/>
        <w:jc w:val="both"/>
        <w:rPr>
          <w:rFonts w:ascii="Times New Roman CYR" w:hAnsi="Times New Roman CYR" w:cs="Times New Roman CYR"/>
          <w:sz w:val="28"/>
          <w:szCs w:val="28"/>
        </w:rPr>
      </w:pPr>
      <w:bookmarkStart w:id="80" w:name="sub_906"/>
      <w:r w:rsidRPr="0074713B">
        <w:rPr>
          <w:rFonts w:ascii="Times New Roman CYR" w:hAnsi="Times New Roman CYR" w:cs="Times New Roman CYR"/>
          <w:sz w:val="28"/>
          <w:szCs w:val="28"/>
        </w:rPr>
        <w:t>граждане, относящиеся к категории инвалидов, вправе по собственной инициативе представить индивидуальную программу реабилитации или абилитации инвалида, выданную в установленном порядке (далее – ИПРА) и содержащую рекомендации по трудоустройству (доступные виды труда и трудовые действия (функции), выполнение которых затруднено) и условиям труда или выписку из ИПРА</w:t>
      </w:r>
      <w:bookmarkEnd w:id="80"/>
      <w:r w:rsidRPr="0074713B">
        <w:rPr>
          <w:rFonts w:ascii="Times New Roman CYR" w:hAnsi="Times New Roman CYR" w:cs="Times New Roman CYR"/>
          <w:sz w:val="28"/>
          <w:szCs w:val="28"/>
        </w:rPr>
        <w:t>;</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справка о составе семьи (при переселении безработного гражданина и членов его семьи на новое место жительства для трудоустройства);</w:t>
      </w:r>
    </w:p>
    <w:p w:rsidR="00717A62" w:rsidRPr="0074713B" w:rsidRDefault="00717A62" w:rsidP="00717A62">
      <w:pPr>
        <w:widowControl w:val="0"/>
        <w:autoSpaceDE w:val="0"/>
        <w:autoSpaceDN w:val="0"/>
        <w:adjustRightInd w:val="0"/>
        <w:ind w:firstLine="720"/>
        <w:jc w:val="both"/>
        <w:rPr>
          <w:rFonts w:ascii="Times New Roman CYR" w:eastAsiaTheme="minorEastAsia" w:hAnsi="Times New Roman CYR" w:cs="Times New Roman CYR"/>
          <w:sz w:val="28"/>
          <w:szCs w:val="28"/>
        </w:rPr>
      </w:pPr>
      <w:r w:rsidRPr="0074713B">
        <w:rPr>
          <w:rFonts w:ascii="Times New Roman CYR" w:eastAsiaTheme="minorEastAsia" w:hAnsi="Times New Roman CYR" w:cs="Times New Roman CYR"/>
          <w:sz w:val="28"/>
          <w:szCs w:val="28"/>
        </w:rPr>
        <w:t xml:space="preserve">документы, удостоверяющие личность членов семьи безработного гражданина (документы, удостоверяющие личность и гражданство иностранного гражданина, </w:t>
      </w:r>
      <w:r w:rsidRPr="0074713B">
        <w:rPr>
          <w:rFonts w:eastAsiaTheme="minorEastAsia"/>
          <w:sz w:val="28"/>
          <w:szCs w:val="28"/>
        </w:rPr>
        <w:t>–</w:t>
      </w:r>
      <w:r w:rsidRPr="0074713B">
        <w:rPr>
          <w:rFonts w:ascii="Times New Roman CYR" w:eastAsiaTheme="minorEastAsia" w:hAnsi="Times New Roman CYR" w:cs="Times New Roman CYR"/>
          <w:sz w:val="28"/>
          <w:szCs w:val="28"/>
        </w:rPr>
        <w:t xml:space="preserve"> для члена семьи безработного гражданина, являющегося иностранным гражданином, документ, удостоверяющий личность лица без гражданства, </w:t>
      </w:r>
      <w:r w:rsidRPr="0074713B">
        <w:rPr>
          <w:rFonts w:eastAsiaTheme="minorEastAsia"/>
          <w:sz w:val="28"/>
          <w:szCs w:val="28"/>
        </w:rPr>
        <w:t>–</w:t>
      </w:r>
      <w:r w:rsidRPr="0074713B">
        <w:rPr>
          <w:rFonts w:ascii="Times New Roman CYR" w:eastAsiaTheme="minorEastAsia" w:hAnsi="Times New Roman CYR" w:cs="Times New Roman CYR"/>
          <w:sz w:val="28"/>
          <w:szCs w:val="28"/>
        </w:rPr>
        <w:t xml:space="preserve"> для члена семьи безработного гражданина, являющегося лицом без гражданства), а также свидетельство о рождении </w:t>
      </w:r>
      <w:r w:rsidRPr="0074713B">
        <w:rPr>
          <w:rFonts w:eastAsiaTheme="minorEastAsia"/>
          <w:sz w:val="28"/>
          <w:szCs w:val="28"/>
        </w:rPr>
        <w:t>–</w:t>
      </w:r>
      <w:r w:rsidRPr="0074713B">
        <w:rPr>
          <w:rFonts w:ascii="Times New Roman CYR" w:eastAsiaTheme="minorEastAsia" w:hAnsi="Times New Roman CYR" w:cs="Times New Roman CYR"/>
          <w:sz w:val="28"/>
          <w:szCs w:val="28"/>
        </w:rPr>
        <w:t xml:space="preserve"> для члена семьи безработного гражданина, не достигшего возраста 14 лет.</w:t>
      </w:r>
    </w:p>
    <w:p w:rsidR="00717A62" w:rsidRPr="0074713B" w:rsidRDefault="00717A62" w:rsidP="00717A62">
      <w:pPr>
        <w:ind w:firstLine="720"/>
        <w:jc w:val="both"/>
        <w:rPr>
          <w:sz w:val="28"/>
          <w:szCs w:val="28"/>
        </w:rPr>
      </w:pPr>
    </w:p>
    <w:p w:rsidR="00717A62" w:rsidRPr="0074713B" w:rsidRDefault="00717A62" w:rsidP="00717A62">
      <w:pPr>
        <w:pStyle w:val="ad"/>
        <w:rPr>
          <w:bCs/>
          <w:sz w:val="28"/>
          <w:szCs w:val="28"/>
        </w:rPr>
      </w:pPr>
      <w:r w:rsidRPr="0074713B">
        <w:rPr>
          <w:sz w:val="28"/>
          <w:szCs w:val="28"/>
        </w:rPr>
        <w:t>Предлагаем Вам обратиться в государственное казенное учреждение Краснодарского края  "Центр занятости населения ______________________"   по  адресу: __________________________________________________________</w:t>
      </w:r>
    </w:p>
    <w:p w:rsidR="00717A62" w:rsidRPr="0074713B" w:rsidRDefault="00717A62" w:rsidP="00717A62">
      <w:pPr>
        <w:pStyle w:val="affffffff3"/>
        <w:rPr>
          <w:rFonts w:ascii="Times New Roman" w:hAnsi="Times New Roman" w:cs="Times New Roman"/>
          <w:sz w:val="28"/>
          <w:szCs w:val="28"/>
        </w:rPr>
      </w:pPr>
      <w:r w:rsidRPr="0074713B">
        <w:rPr>
          <w:rFonts w:ascii="Times New Roman" w:hAnsi="Times New Roman" w:cs="Times New Roman"/>
          <w:sz w:val="28"/>
          <w:szCs w:val="28"/>
        </w:rPr>
        <w:t>с "___" _______ 20___ г. по "___"________ 20__ г. с ____ до ____ часов для получения государственной услуги.</w:t>
      </w:r>
    </w:p>
    <w:p w:rsidR="00717A62" w:rsidRPr="0074713B" w:rsidRDefault="00717A62" w:rsidP="00717A62">
      <w:pPr>
        <w:pStyle w:val="affffffff3"/>
        <w:rPr>
          <w:rFonts w:ascii="Times New Roman" w:hAnsi="Times New Roman" w:cs="Times New Roman"/>
          <w:sz w:val="28"/>
          <w:szCs w:val="28"/>
        </w:rPr>
      </w:pPr>
    </w:p>
    <w:p w:rsidR="00717A62" w:rsidRPr="0074713B" w:rsidRDefault="00717A62" w:rsidP="00717A62">
      <w:pPr>
        <w:pStyle w:val="ad"/>
        <w:rPr>
          <w:sz w:val="28"/>
          <w:szCs w:val="28"/>
        </w:rPr>
      </w:pPr>
      <w:r w:rsidRPr="0074713B">
        <w:rPr>
          <w:sz w:val="28"/>
          <w:szCs w:val="28"/>
        </w:rPr>
        <w:t xml:space="preserve">Ознакомиться с иными услугами службы занятости и порядком их        получения Вы также можете на сайте министерства труда и социального     развития Краснодарского края по адресу: </w:t>
      </w:r>
      <w:r w:rsidRPr="0074713B">
        <w:rPr>
          <w:rStyle w:val="afffffff6"/>
          <w:b w:val="0"/>
          <w:color w:val="auto"/>
          <w:sz w:val="28"/>
          <w:szCs w:val="28"/>
          <w:u w:val="none"/>
        </w:rPr>
        <w:t>kubzan.ru</w:t>
      </w:r>
      <w:r w:rsidRPr="0074713B">
        <w:rPr>
          <w:sz w:val="28"/>
          <w:szCs w:val="28"/>
        </w:rPr>
        <w:t xml:space="preserve"> в разделе "Гражданам", подразделе "Услуги гражданам", где размещены бланки и образцы их заполнения.</w:t>
      </w:r>
    </w:p>
    <w:p w:rsidR="00717A62" w:rsidRPr="0074713B" w:rsidRDefault="00717A62" w:rsidP="00717A62">
      <w:pPr>
        <w:pStyle w:val="ad"/>
        <w:ind w:firstLine="0"/>
        <w:rPr>
          <w:sz w:val="28"/>
          <w:szCs w:val="28"/>
        </w:rPr>
      </w:pPr>
    </w:p>
    <w:p w:rsidR="00717A62" w:rsidRPr="0074713B" w:rsidRDefault="00717A62" w:rsidP="00717A62">
      <w:pPr>
        <w:pStyle w:val="ad"/>
        <w:ind w:firstLine="0"/>
        <w:rPr>
          <w:bCs/>
          <w:sz w:val="28"/>
          <w:szCs w:val="28"/>
        </w:rPr>
      </w:pPr>
    </w:p>
    <w:p w:rsidR="00717A62" w:rsidRPr="0074713B" w:rsidRDefault="00717A62" w:rsidP="00717A62">
      <w:pPr>
        <w:pStyle w:val="ad"/>
        <w:ind w:firstLine="0"/>
        <w:rPr>
          <w:bCs/>
          <w:sz w:val="28"/>
          <w:szCs w:val="28"/>
        </w:rPr>
      </w:pPr>
    </w:p>
    <w:p w:rsidR="00717A62" w:rsidRPr="0074713B" w:rsidRDefault="00717A62" w:rsidP="00717A62">
      <w:pPr>
        <w:pStyle w:val="ad"/>
        <w:ind w:firstLine="0"/>
        <w:rPr>
          <w:bCs/>
          <w:sz w:val="28"/>
          <w:szCs w:val="28"/>
        </w:rPr>
      </w:pPr>
    </w:p>
    <w:p w:rsidR="00717A62" w:rsidRPr="0074713B" w:rsidRDefault="00717A62" w:rsidP="00717A62">
      <w:pPr>
        <w:pStyle w:val="ad"/>
        <w:ind w:firstLine="0"/>
        <w:rPr>
          <w:bCs/>
          <w:sz w:val="28"/>
          <w:szCs w:val="28"/>
        </w:rPr>
      </w:pPr>
    </w:p>
    <w:p w:rsidR="00717A62" w:rsidRPr="0074713B" w:rsidRDefault="00717A62" w:rsidP="00717A62">
      <w:pPr>
        <w:pStyle w:val="ad"/>
        <w:ind w:firstLine="0"/>
        <w:rPr>
          <w:bCs/>
          <w:sz w:val="28"/>
          <w:szCs w:val="28"/>
        </w:rPr>
      </w:pPr>
    </w:p>
    <w:p w:rsidR="00717A62" w:rsidRPr="0074713B" w:rsidRDefault="00717A62"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0A610F" w:rsidRPr="0074713B" w:rsidRDefault="000A610F" w:rsidP="00717A62">
      <w:pPr>
        <w:pStyle w:val="ad"/>
        <w:ind w:firstLine="0"/>
        <w:rPr>
          <w:bCs/>
          <w:sz w:val="28"/>
          <w:szCs w:val="28"/>
        </w:rPr>
      </w:pPr>
    </w:p>
    <w:p w:rsidR="00717A62" w:rsidRDefault="00717A62" w:rsidP="00717A62">
      <w:pPr>
        <w:pStyle w:val="ad"/>
        <w:ind w:firstLine="0"/>
        <w:rPr>
          <w:bCs/>
          <w:sz w:val="28"/>
          <w:szCs w:val="28"/>
        </w:rPr>
      </w:pPr>
    </w:p>
    <w:p w:rsidR="00154D1C" w:rsidRPr="0074713B" w:rsidRDefault="00154D1C" w:rsidP="00717A62">
      <w:pPr>
        <w:pStyle w:val="ad"/>
        <w:ind w:firstLine="0"/>
        <w:rPr>
          <w:bCs/>
          <w:sz w:val="28"/>
          <w:szCs w:val="28"/>
        </w:rPr>
      </w:pPr>
    </w:p>
    <w:p w:rsidR="00717A62" w:rsidRPr="0074713B" w:rsidRDefault="00717A62" w:rsidP="00717A62">
      <w:pPr>
        <w:pStyle w:val="ad"/>
        <w:ind w:firstLine="0"/>
        <w:rPr>
          <w:bCs/>
          <w:sz w:val="28"/>
          <w:szCs w:val="28"/>
        </w:rPr>
      </w:pPr>
    </w:p>
    <w:p w:rsidR="000A610F" w:rsidRPr="0074713B" w:rsidRDefault="000A610F" w:rsidP="00717A62">
      <w:pPr>
        <w:pStyle w:val="ad"/>
        <w:ind w:firstLine="0"/>
        <w:rPr>
          <w:bCs/>
          <w:sz w:val="28"/>
          <w:szCs w:val="28"/>
        </w:rPr>
      </w:pPr>
    </w:p>
    <w:p w:rsidR="00717A62" w:rsidRPr="0074713B" w:rsidRDefault="00717A62" w:rsidP="00717A62">
      <w:pPr>
        <w:pStyle w:val="ad"/>
        <w:ind w:firstLine="0"/>
        <w:rPr>
          <w:bCs/>
          <w:sz w:val="28"/>
          <w:szCs w:val="28"/>
        </w:rPr>
      </w:pPr>
    </w:p>
    <w:p w:rsidR="00717A62" w:rsidRPr="0074713B" w:rsidRDefault="00717A62" w:rsidP="00717A62">
      <w:pPr>
        <w:pStyle w:val="ad"/>
        <w:ind w:firstLine="0"/>
        <w:rPr>
          <w:bCs/>
          <w:sz w:val="28"/>
          <w:szCs w:val="28"/>
        </w:r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sectPr w:rsidR="00717A62" w:rsidRPr="0074713B" w:rsidSect="004D23F0">
          <w:type w:val="continuous"/>
          <w:pgSz w:w="11906" w:h="16838" w:code="9"/>
          <w:pgMar w:top="1134" w:right="567" w:bottom="1134" w:left="1701" w:header="510" w:footer="0" w:gutter="0"/>
          <w:pgNumType w:start="1"/>
          <w:cols w:space="708"/>
          <w:titlePg/>
          <w:docGrid w:linePitch="360"/>
        </w:sectPr>
      </w:pP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Приложение 6</w:t>
      </w:r>
      <w:r w:rsidRPr="0074713B">
        <w:rPr>
          <w:rFonts w:eastAsiaTheme="minorEastAsia" w:cs="Times New Roman CYR"/>
          <w:bCs/>
          <w:sz w:val="28"/>
          <w:szCs w:val="28"/>
        </w:rPr>
        <w:br/>
        <w:t xml:space="preserve">к </w:t>
      </w:r>
      <w:hyperlink w:anchor="sub_100" w:history="1">
        <w:r w:rsidRPr="0074713B">
          <w:rPr>
            <w:rFonts w:eastAsiaTheme="minorEastAsia"/>
            <w:sz w:val="28"/>
            <w:szCs w:val="28"/>
          </w:rPr>
          <w:t>Административному регламенту</w:t>
        </w:r>
      </w:hyperlink>
      <w:r w:rsidRPr="0074713B">
        <w:rPr>
          <w:rFonts w:eastAsiaTheme="minorEastAsia" w:cs="Times New Roman CYR"/>
          <w:b/>
          <w:bCs/>
          <w:sz w:val="28"/>
          <w:szCs w:val="28"/>
        </w:rPr>
        <w:br/>
      </w:r>
      <w:r w:rsidRPr="0074713B">
        <w:rPr>
          <w:rFonts w:eastAsiaTheme="minorEastAsia" w:cs="Times New Roman CYR"/>
          <w:bCs/>
          <w:sz w:val="28"/>
          <w:szCs w:val="28"/>
        </w:rPr>
        <w:t xml:space="preserve">предоставления государственной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услуги по содействию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безработным гражданам в переезде и безработным гражданам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и членам их семей в переселении </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в другую местность</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для трудоустройства</w:t>
      </w:r>
    </w:p>
    <w:p w:rsidR="00717A62" w:rsidRPr="0074713B" w:rsidRDefault="00717A62" w:rsidP="00717A62">
      <w:pPr>
        <w:widowControl w:val="0"/>
        <w:autoSpaceDE w:val="0"/>
        <w:autoSpaceDN w:val="0"/>
        <w:adjustRightInd w:val="0"/>
        <w:ind w:left="5387"/>
        <w:rPr>
          <w:rFonts w:eastAsiaTheme="minorEastAsia" w:cs="Times New Roman CYR"/>
          <w:bCs/>
          <w:sz w:val="28"/>
          <w:szCs w:val="28"/>
        </w:rPr>
      </w:pPr>
      <w:r w:rsidRPr="0074713B">
        <w:rPr>
          <w:rFonts w:eastAsiaTheme="minorEastAsia" w:cs="Times New Roman CYR"/>
          <w:bCs/>
          <w:sz w:val="28"/>
          <w:szCs w:val="28"/>
        </w:rPr>
        <w:t xml:space="preserve">по направлению органов </w:t>
      </w:r>
    </w:p>
    <w:p w:rsidR="00717A62" w:rsidRPr="0074713B" w:rsidRDefault="00717A62" w:rsidP="00717A62">
      <w:pPr>
        <w:widowControl w:val="0"/>
        <w:autoSpaceDE w:val="0"/>
        <w:autoSpaceDN w:val="0"/>
        <w:adjustRightInd w:val="0"/>
        <w:ind w:left="5387"/>
        <w:rPr>
          <w:rFonts w:ascii="Times New Roman CYR" w:eastAsiaTheme="minorEastAsia" w:hAnsi="Times New Roman CYR" w:cs="Times New Roman CYR"/>
        </w:rPr>
      </w:pPr>
      <w:r w:rsidRPr="0074713B">
        <w:rPr>
          <w:rFonts w:eastAsiaTheme="minorEastAsia" w:cs="Times New Roman CYR"/>
          <w:bCs/>
          <w:sz w:val="28"/>
          <w:szCs w:val="28"/>
        </w:rPr>
        <w:t>службы занятости</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2"/>
        <w:gridCol w:w="1570"/>
        <w:gridCol w:w="850"/>
        <w:gridCol w:w="2552"/>
        <w:gridCol w:w="378"/>
        <w:gridCol w:w="3307"/>
      </w:tblGrid>
      <w:tr w:rsidR="00717A62" w:rsidRPr="0074713B" w:rsidTr="000A610F">
        <w:trPr>
          <w:trHeight w:val="2966"/>
        </w:trPr>
        <w:tc>
          <w:tcPr>
            <w:tcW w:w="9639" w:type="dxa"/>
            <w:gridSpan w:val="6"/>
            <w:tcBorders>
              <w:top w:val="nil"/>
              <w:left w:val="nil"/>
              <w:bottom w:val="nil"/>
              <w:right w:val="nil"/>
            </w:tcBorders>
          </w:tcPr>
          <w:p w:rsidR="00717A62" w:rsidRPr="0074713B" w:rsidRDefault="00717A62" w:rsidP="004D23F0">
            <w:pPr>
              <w:widowControl w:val="0"/>
              <w:autoSpaceDE w:val="0"/>
              <w:autoSpaceDN w:val="0"/>
              <w:adjustRightInd w:val="0"/>
              <w:spacing w:before="108" w:after="108"/>
              <w:jc w:val="center"/>
              <w:outlineLvl w:val="0"/>
              <w:rPr>
                <w:rFonts w:eastAsiaTheme="minorEastAsia"/>
                <w:b/>
                <w:bCs/>
              </w:rPr>
            </w:pPr>
          </w:p>
          <w:p w:rsidR="00717A62" w:rsidRPr="0074713B" w:rsidRDefault="00717A62" w:rsidP="0065150D">
            <w:pPr>
              <w:widowControl w:val="0"/>
              <w:autoSpaceDE w:val="0"/>
              <w:autoSpaceDN w:val="0"/>
              <w:adjustRightInd w:val="0"/>
              <w:jc w:val="center"/>
              <w:outlineLvl w:val="0"/>
              <w:rPr>
                <w:rFonts w:eastAsiaTheme="minorEastAsia"/>
                <w:b/>
                <w:bCs/>
                <w:sz w:val="28"/>
                <w:szCs w:val="28"/>
              </w:rPr>
            </w:pPr>
            <w:r w:rsidRPr="0074713B">
              <w:rPr>
                <w:rFonts w:eastAsiaTheme="minorEastAsia"/>
                <w:b/>
                <w:bCs/>
                <w:sz w:val="28"/>
                <w:szCs w:val="28"/>
              </w:rPr>
              <w:t xml:space="preserve">ГРАФИК </w:t>
            </w:r>
            <w:r w:rsidRPr="0074713B">
              <w:rPr>
                <w:rFonts w:eastAsiaTheme="minorEastAsia"/>
                <w:b/>
                <w:bCs/>
                <w:sz w:val="28"/>
                <w:szCs w:val="28"/>
              </w:rPr>
              <w:br/>
              <w:t xml:space="preserve">приема граждан в ГКУ КК центр занятости населения </w:t>
            </w:r>
            <w:r w:rsidRPr="0074713B">
              <w:rPr>
                <w:rFonts w:eastAsiaTheme="minorEastAsia"/>
                <w:b/>
                <w:bCs/>
                <w:sz w:val="28"/>
                <w:szCs w:val="28"/>
              </w:rPr>
              <w:br/>
              <w:t xml:space="preserve">(города, района) по предоставлению государственной </w:t>
            </w:r>
            <w:r w:rsidRPr="0074713B">
              <w:rPr>
                <w:rFonts w:eastAsiaTheme="minorEastAsia"/>
                <w:b/>
                <w:bCs/>
                <w:sz w:val="28"/>
                <w:szCs w:val="28"/>
              </w:rPr>
              <w:br/>
              <w:t xml:space="preserve">услуги по содействию безработным гражданам в переезде </w:t>
            </w:r>
            <w:r w:rsidRPr="0074713B">
              <w:rPr>
                <w:rFonts w:eastAsiaTheme="minorEastAsia"/>
                <w:b/>
                <w:bCs/>
                <w:sz w:val="28"/>
                <w:szCs w:val="28"/>
              </w:rPr>
              <w:br/>
              <w:t xml:space="preserve">и безработным гражданам и членам их семей в переселении </w:t>
            </w:r>
            <w:r w:rsidRPr="0074713B">
              <w:rPr>
                <w:rFonts w:eastAsiaTheme="minorEastAsia"/>
                <w:b/>
                <w:bCs/>
                <w:sz w:val="28"/>
                <w:szCs w:val="28"/>
              </w:rPr>
              <w:br/>
              <w:t xml:space="preserve">в другую местность для трудоустройства </w:t>
            </w:r>
            <w:r w:rsidRPr="0074713B">
              <w:rPr>
                <w:rFonts w:eastAsiaTheme="minorEastAsia"/>
                <w:b/>
                <w:bCs/>
                <w:sz w:val="28"/>
                <w:szCs w:val="28"/>
              </w:rPr>
              <w:br/>
              <w:t>по направлению органов службы занятости</w:t>
            </w:r>
          </w:p>
        </w:tc>
      </w:tr>
      <w:tr w:rsidR="00717A62" w:rsidRPr="0074713B" w:rsidTr="000A610F">
        <w:tc>
          <w:tcPr>
            <w:tcW w:w="982" w:type="dxa"/>
            <w:tcBorders>
              <w:top w:val="single" w:sz="4" w:space="0" w:color="auto"/>
              <w:bottom w:val="single" w:sz="4" w:space="0" w:color="auto"/>
              <w:right w:val="single" w:sz="4" w:space="0" w:color="auto"/>
            </w:tcBorders>
            <w:vAlign w:val="center"/>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w:t>
            </w:r>
          </w:p>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 xml:space="preserve"> п/п</w:t>
            </w:r>
          </w:p>
        </w:tc>
        <w:tc>
          <w:tcPr>
            <w:tcW w:w="2420" w:type="dxa"/>
            <w:gridSpan w:val="2"/>
            <w:tcBorders>
              <w:top w:val="single" w:sz="4" w:space="0" w:color="auto"/>
              <w:left w:val="single" w:sz="4" w:space="0" w:color="auto"/>
              <w:bottom w:val="nil"/>
              <w:right w:val="single" w:sz="4" w:space="0" w:color="auto"/>
            </w:tcBorders>
            <w:vAlign w:val="center"/>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 xml:space="preserve">Назначенная </w:t>
            </w:r>
          </w:p>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дата посещения ЦЗН</w:t>
            </w:r>
          </w:p>
        </w:tc>
        <w:tc>
          <w:tcPr>
            <w:tcW w:w="2552" w:type="dxa"/>
            <w:tcBorders>
              <w:top w:val="single" w:sz="4" w:space="0" w:color="auto"/>
              <w:left w:val="single" w:sz="4" w:space="0" w:color="auto"/>
              <w:bottom w:val="nil"/>
              <w:right w:val="single" w:sz="4" w:space="0" w:color="auto"/>
            </w:tcBorders>
            <w:vAlign w:val="center"/>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 xml:space="preserve">Назначенное </w:t>
            </w:r>
          </w:p>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время посещения ЦЗН</w:t>
            </w:r>
          </w:p>
        </w:tc>
        <w:tc>
          <w:tcPr>
            <w:tcW w:w="3685" w:type="dxa"/>
            <w:gridSpan w:val="2"/>
            <w:tcBorders>
              <w:top w:val="single" w:sz="4" w:space="0" w:color="auto"/>
              <w:left w:val="single" w:sz="4" w:space="0" w:color="auto"/>
              <w:bottom w:val="nil"/>
            </w:tcBorders>
            <w:vAlign w:val="center"/>
          </w:tcPr>
          <w:p w:rsidR="00717A62" w:rsidRPr="0074713B" w:rsidRDefault="00717A62" w:rsidP="004D23F0">
            <w:pPr>
              <w:widowControl w:val="0"/>
              <w:autoSpaceDE w:val="0"/>
              <w:autoSpaceDN w:val="0"/>
              <w:adjustRightInd w:val="0"/>
              <w:jc w:val="center"/>
            </w:pPr>
            <w:r w:rsidRPr="0074713B">
              <w:t xml:space="preserve">Фамилия, имя, отчество </w:t>
            </w:r>
          </w:p>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t>заявителя</w:t>
            </w:r>
          </w:p>
        </w:tc>
      </w:tr>
      <w:tr w:rsidR="00717A62" w:rsidRPr="0074713B" w:rsidTr="000A610F">
        <w:tc>
          <w:tcPr>
            <w:tcW w:w="982" w:type="dxa"/>
            <w:tcBorders>
              <w:top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1</w:t>
            </w:r>
          </w:p>
        </w:tc>
        <w:tc>
          <w:tcPr>
            <w:tcW w:w="2420" w:type="dxa"/>
            <w:gridSpan w:val="2"/>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2</w:t>
            </w:r>
          </w:p>
        </w:tc>
        <w:tc>
          <w:tcPr>
            <w:tcW w:w="2552" w:type="dxa"/>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3</w:t>
            </w:r>
          </w:p>
        </w:tc>
        <w:tc>
          <w:tcPr>
            <w:tcW w:w="3685" w:type="dxa"/>
            <w:gridSpan w:val="2"/>
            <w:tcBorders>
              <w:top w:val="single" w:sz="4" w:space="0" w:color="auto"/>
              <w:left w:val="single" w:sz="4" w:space="0" w:color="auto"/>
              <w:bottom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4</w:t>
            </w:r>
          </w:p>
        </w:tc>
      </w:tr>
      <w:tr w:rsidR="00717A62" w:rsidRPr="0074713B" w:rsidTr="000A610F">
        <w:tc>
          <w:tcPr>
            <w:tcW w:w="982" w:type="dxa"/>
            <w:tcBorders>
              <w:top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1</w:t>
            </w:r>
          </w:p>
        </w:tc>
        <w:tc>
          <w:tcPr>
            <w:tcW w:w="2420" w:type="dxa"/>
            <w:gridSpan w:val="2"/>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552" w:type="dxa"/>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3685" w:type="dxa"/>
            <w:gridSpan w:val="2"/>
            <w:tcBorders>
              <w:top w:val="single" w:sz="4" w:space="0" w:color="auto"/>
              <w:left w:val="single" w:sz="4" w:space="0" w:color="auto"/>
              <w:bottom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0A610F">
        <w:tc>
          <w:tcPr>
            <w:tcW w:w="982" w:type="dxa"/>
            <w:tcBorders>
              <w:top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2</w:t>
            </w:r>
          </w:p>
        </w:tc>
        <w:tc>
          <w:tcPr>
            <w:tcW w:w="2420" w:type="dxa"/>
            <w:gridSpan w:val="2"/>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552" w:type="dxa"/>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3685" w:type="dxa"/>
            <w:gridSpan w:val="2"/>
            <w:tcBorders>
              <w:top w:val="single" w:sz="4" w:space="0" w:color="auto"/>
              <w:left w:val="single" w:sz="4" w:space="0" w:color="auto"/>
              <w:bottom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0A610F">
        <w:tc>
          <w:tcPr>
            <w:tcW w:w="982" w:type="dxa"/>
            <w:tcBorders>
              <w:top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3</w:t>
            </w:r>
          </w:p>
        </w:tc>
        <w:tc>
          <w:tcPr>
            <w:tcW w:w="2420" w:type="dxa"/>
            <w:gridSpan w:val="2"/>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552" w:type="dxa"/>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3685" w:type="dxa"/>
            <w:gridSpan w:val="2"/>
            <w:tcBorders>
              <w:top w:val="single" w:sz="4" w:space="0" w:color="auto"/>
              <w:left w:val="single" w:sz="4" w:space="0" w:color="auto"/>
              <w:bottom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0A610F">
        <w:tc>
          <w:tcPr>
            <w:tcW w:w="982" w:type="dxa"/>
            <w:tcBorders>
              <w:top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4</w:t>
            </w:r>
          </w:p>
        </w:tc>
        <w:tc>
          <w:tcPr>
            <w:tcW w:w="2420" w:type="dxa"/>
            <w:gridSpan w:val="2"/>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552" w:type="dxa"/>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3685" w:type="dxa"/>
            <w:gridSpan w:val="2"/>
            <w:tcBorders>
              <w:top w:val="single" w:sz="4" w:space="0" w:color="auto"/>
              <w:left w:val="single" w:sz="4" w:space="0" w:color="auto"/>
              <w:bottom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0A610F">
        <w:tc>
          <w:tcPr>
            <w:tcW w:w="982" w:type="dxa"/>
            <w:tcBorders>
              <w:top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5</w:t>
            </w:r>
          </w:p>
        </w:tc>
        <w:tc>
          <w:tcPr>
            <w:tcW w:w="2420" w:type="dxa"/>
            <w:gridSpan w:val="2"/>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552" w:type="dxa"/>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3685" w:type="dxa"/>
            <w:gridSpan w:val="2"/>
            <w:tcBorders>
              <w:top w:val="single" w:sz="4" w:space="0" w:color="auto"/>
              <w:left w:val="single" w:sz="4" w:space="0" w:color="auto"/>
              <w:bottom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0A610F">
        <w:tc>
          <w:tcPr>
            <w:tcW w:w="982" w:type="dxa"/>
            <w:tcBorders>
              <w:top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6</w:t>
            </w:r>
          </w:p>
        </w:tc>
        <w:tc>
          <w:tcPr>
            <w:tcW w:w="2420" w:type="dxa"/>
            <w:gridSpan w:val="2"/>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552" w:type="dxa"/>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3685" w:type="dxa"/>
            <w:gridSpan w:val="2"/>
            <w:tcBorders>
              <w:top w:val="single" w:sz="4" w:space="0" w:color="auto"/>
              <w:left w:val="single" w:sz="4" w:space="0" w:color="auto"/>
              <w:bottom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0A610F">
        <w:tc>
          <w:tcPr>
            <w:tcW w:w="982" w:type="dxa"/>
            <w:tcBorders>
              <w:top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7</w:t>
            </w:r>
          </w:p>
        </w:tc>
        <w:tc>
          <w:tcPr>
            <w:tcW w:w="2420" w:type="dxa"/>
            <w:gridSpan w:val="2"/>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552" w:type="dxa"/>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3685" w:type="dxa"/>
            <w:gridSpan w:val="2"/>
            <w:tcBorders>
              <w:top w:val="single" w:sz="4" w:space="0" w:color="auto"/>
              <w:left w:val="single" w:sz="4" w:space="0" w:color="auto"/>
              <w:bottom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0A610F">
        <w:tc>
          <w:tcPr>
            <w:tcW w:w="982" w:type="dxa"/>
            <w:tcBorders>
              <w:top w:val="single" w:sz="4" w:space="0" w:color="auto"/>
              <w:bottom w:val="single" w:sz="4" w:space="0" w:color="auto"/>
              <w:right w:val="single" w:sz="4" w:space="0" w:color="auto"/>
            </w:tcBorders>
          </w:tcPr>
          <w:p w:rsidR="00717A62" w:rsidRPr="0074713B" w:rsidRDefault="000A610F" w:rsidP="004D23F0">
            <w:pPr>
              <w:widowControl w:val="0"/>
              <w:autoSpaceDE w:val="0"/>
              <w:autoSpaceDN w:val="0"/>
              <w:adjustRightInd w:val="0"/>
              <w:jc w:val="center"/>
              <w:rPr>
                <w:rFonts w:ascii="Times New Roman CYR" w:eastAsiaTheme="minorEastAsia" w:hAnsi="Times New Roman CYR" w:cs="Times New Roman CYR"/>
              </w:rPr>
            </w:pPr>
            <w:r w:rsidRPr="0074713B">
              <w:rPr>
                <w:rFonts w:ascii="Times New Roman CYR" w:eastAsiaTheme="minorEastAsia" w:hAnsi="Times New Roman CYR" w:cs="Times New Roman CYR"/>
              </w:rPr>
              <w:t>8</w:t>
            </w:r>
          </w:p>
        </w:tc>
        <w:tc>
          <w:tcPr>
            <w:tcW w:w="2420" w:type="dxa"/>
            <w:gridSpan w:val="2"/>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2552" w:type="dxa"/>
            <w:tcBorders>
              <w:top w:val="single" w:sz="4" w:space="0" w:color="auto"/>
              <w:left w:val="single" w:sz="4" w:space="0" w:color="auto"/>
              <w:bottom w:val="single" w:sz="4" w:space="0" w:color="auto"/>
              <w:right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c>
          <w:tcPr>
            <w:tcW w:w="3685" w:type="dxa"/>
            <w:gridSpan w:val="2"/>
            <w:tcBorders>
              <w:top w:val="single" w:sz="4" w:space="0" w:color="auto"/>
              <w:left w:val="single" w:sz="4" w:space="0" w:color="auto"/>
              <w:bottom w:val="single" w:sz="4" w:space="0" w:color="auto"/>
            </w:tcBorders>
          </w:tcPr>
          <w:p w:rsidR="00717A62" w:rsidRPr="0074713B" w:rsidRDefault="00717A62" w:rsidP="004D23F0">
            <w:pPr>
              <w:widowControl w:val="0"/>
              <w:autoSpaceDE w:val="0"/>
              <w:autoSpaceDN w:val="0"/>
              <w:adjustRightInd w:val="0"/>
              <w:jc w:val="both"/>
              <w:rPr>
                <w:rFonts w:ascii="Times New Roman CYR" w:eastAsiaTheme="minorEastAsia" w:hAnsi="Times New Roman CYR" w:cs="Times New Roman CYR"/>
              </w:rPr>
            </w:pPr>
          </w:p>
        </w:tc>
      </w:tr>
      <w:tr w:rsidR="00717A62" w:rsidRPr="0074713B" w:rsidTr="000A610F">
        <w:tblPrEx>
          <w:tblLook w:val="04A0" w:firstRow="1" w:lastRow="0" w:firstColumn="1" w:lastColumn="0" w:noHBand="0" w:noVBand="1"/>
        </w:tblPrEx>
        <w:tc>
          <w:tcPr>
            <w:tcW w:w="9639" w:type="dxa"/>
            <w:gridSpan w:val="6"/>
            <w:tcBorders>
              <w:top w:val="nil"/>
              <w:left w:val="nil"/>
              <w:bottom w:val="nil"/>
              <w:right w:val="nil"/>
            </w:tcBorders>
            <w:hideMark/>
          </w:tcPr>
          <w:p w:rsidR="00717A62" w:rsidRPr="0074713B" w:rsidRDefault="00717A62" w:rsidP="004D23F0"/>
        </w:tc>
      </w:tr>
      <w:tr w:rsidR="00717A62" w:rsidRPr="0074713B" w:rsidTr="000A610F">
        <w:tblPrEx>
          <w:tblLook w:val="04A0" w:firstRow="1" w:lastRow="0" w:firstColumn="1" w:lastColumn="0" w:noHBand="0" w:noVBand="1"/>
        </w:tblPrEx>
        <w:tc>
          <w:tcPr>
            <w:tcW w:w="9639" w:type="dxa"/>
            <w:gridSpan w:val="6"/>
            <w:tcBorders>
              <w:top w:val="nil"/>
              <w:left w:val="nil"/>
              <w:bottom w:val="nil"/>
              <w:right w:val="nil"/>
            </w:tcBorders>
            <w:hideMark/>
          </w:tcPr>
          <w:p w:rsidR="00717A62" w:rsidRPr="0074713B" w:rsidRDefault="00717A62" w:rsidP="004D23F0">
            <w:pPr>
              <w:pStyle w:val="affffffff3"/>
              <w:spacing w:line="276" w:lineRule="auto"/>
              <w:ind w:left="-108"/>
              <w:rPr>
                <w:rFonts w:ascii="Times New Roman" w:hAnsi="Times New Roman" w:cs="Times New Roman"/>
                <w:sz w:val="28"/>
                <w:szCs w:val="28"/>
              </w:rPr>
            </w:pPr>
            <w:r w:rsidRPr="0074713B">
              <w:rPr>
                <w:rFonts w:ascii="Times New Roman" w:hAnsi="Times New Roman" w:cs="Times New Roman"/>
                <w:sz w:val="28"/>
                <w:szCs w:val="28"/>
              </w:rPr>
              <w:t>Приложение: заявления – _____ шт. в 1 экз.</w:t>
            </w:r>
          </w:p>
        </w:tc>
      </w:tr>
      <w:tr w:rsidR="00717A62" w:rsidRPr="0074713B" w:rsidTr="000A610F">
        <w:tblPrEx>
          <w:tblLook w:val="04A0" w:firstRow="1" w:lastRow="0" w:firstColumn="1" w:lastColumn="0" w:noHBand="0" w:noVBand="1"/>
        </w:tblPrEx>
        <w:tc>
          <w:tcPr>
            <w:tcW w:w="9639" w:type="dxa"/>
            <w:gridSpan w:val="6"/>
            <w:tcBorders>
              <w:top w:val="nil"/>
              <w:left w:val="nil"/>
              <w:bottom w:val="nil"/>
              <w:right w:val="nil"/>
            </w:tcBorders>
            <w:hideMark/>
          </w:tcPr>
          <w:p w:rsidR="00717A62" w:rsidRPr="0074713B" w:rsidRDefault="00717A62" w:rsidP="004D23F0">
            <w:pPr>
              <w:pStyle w:val="affffffff3"/>
              <w:spacing w:line="276" w:lineRule="auto"/>
              <w:ind w:left="-108" w:right="-108"/>
              <w:rPr>
                <w:rFonts w:ascii="Times New Roman" w:hAnsi="Times New Roman" w:cs="Times New Roman"/>
                <w:sz w:val="28"/>
                <w:szCs w:val="28"/>
              </w:rPr>
            </w:pPr>
            <w:r w:rsidRPr="0074713B">
              <w:rPr>
                <w:rFonts w:ascii="Times New Roman" w:hAnsi="Times New Roman" w:cs="Times New Roman"/>
                <w:sz w:val="28"/>
                <w:szCs w:val="28"/>
              </w:rPr>
              <w:t>Примечание: количество заявлений должно совпадать с количеством указанных в графике заявителей.</w:t>
            </w:r>
          </w:p>
        </w:tc>
      </w:tr>
      <w:tr w:rsidR="00717A62" w:rsidRPr="0074713B" w:rsidTr="000A610F">
        <w:tblPrEx>
          <w:tblLook w:val="04A0" w:firstRow="1" w:lastRow="0" w:firstColumn="1" w:lastColumn="0" w:noHBand="0" w:noVBand="1"/>
        </w:tblPrEx>
        <w:tc>
          <w:tcPr>
            <w:tcW w:w="2552" w:type="dxa"/>
            <w:gridSpan w:val="2"/>
            <w:tcBorders>
              <w:top w:val="nil"/>
              <w:left w:val="nil"/>
              <w:bottom w:val="nil"/>
              <w:right w:val="nil"/>
            </w:tcBorders>
            <w:hideMark/>
          </w:tcPr>
          <w:p w:rsidR="00717A62" w:rsidRPr="0074713B" w:rsidRDefault="00717A62" w:rsidP="004D23F0">
            <w:pPr>
              <w:pStyle w:val="affffffff3"/>
              <w:spacing w:line="276" w:lineRule="auto"/>
              <w:ind w:left="-108"/>
              <w:jc w:val="center"/>
              <w:rPr>
                <w:rFonts w:ascii="Times New Roman" w:hAnsi="Times New Roman" w:cs="Times New Roman"/>
                <w:sz w:val="16"/>
                <w:szCs w:val="16"/>
              </w:rPr>
            </w:pPr>
          </w:p>
          <w:p w:rsidR="00717A62" w:rsidRPr="0074713B" w:rsidRDefault="00717A62" w:rsidP="004D23F0">
            <w:pPr>
              <w:pStyle w:val="affffffff3"/>
              <w:spacing w:line="276" w:lineRule="auto"/>
              <w:ind w:left="-108"/>
              <w:rPr>
                <w:rFonts w:ascii="Times New Roman" w:hAnsi="Times New Roman" w:cs="Times New Roman"/>
                <w:sz w:val="28"/>
                <w:szCs w:val="28"/>
              </w:rPr>
            </w:pPr>
            <w:r w:rsidRPr="0074713B">
              <w:rPr>
                <w:rFonts w:ascii="Times New Roman" w:hAnsi="Times New Roman" w:cs="Times New Roman"/>
                <w:sz w:val="28"/>
                <w:szCs w:val="28"/>
              </w:rPr>
              <w:t>Специалист МФЦ</w:t>
            </w:r>
          </w:p>
        </w:tc>
        <w:tc>
          <w:tcPr>
            <w:tcW w:w="3780" w:type="dxa"/>
            <w:gridSpan w:val="3"/>
            <w:tcBorders>
              <w:top w:val="nil"/>
              <w:left w:val="nil"/>
              <w:bottom w:val="nil"/>
              <w:right w:val="nil"/>
            </w:tcBorders>
            <w:hideMark/>
          </w:tcPr>
          <w:p w:rsidR="00717A62" w:rsidRPr="0074713B" w:rsidRDefault="00717A62" w:rsidP="004D23F0">
            <w:pPr>
              <w:pStyle w:val="affffffff3"/>
              <w:spacing w:line="276" w:lineRule="auto"/>
              <w:ind w:left="-108"/>
              <w:jc w:val="center"/>
              <w:rPr>
                <w:rFonts w:ascii="Times New Roman" w:hAnsi="Times New Roman" w:cs="Times New Roman"/>
                <w:sz w:val="16"/>
                <w:szCs w:val="16"/>
              </w:rPr>
            </w:pPr>
          </w:p>
          <w:p w:rsidR="00717A62" w:rsidRPr="0074713B" w:rsidRDefault="00717A62" w:rsidP="004D23F0">
            <w:pPr>
              <w:pStyle w:val="affffffff3"/>
              <w:spacing w:line="276" w:lineRule="auto"/>
              <w:ind w:left="-108"/>
              <w:jc w:val="center"/>
              <w:rPr>
                <w:rFonts w:ascii="Times New Roman" w:hAnsi="Times New Roman" w:cs="Times New Roman"/>
                <w:sz w:val="28"/>
                <w:szCs w:val="28"/>
              </w:rPr>
            </w:pPr>
            <w:r w:rsidRPr="0074713B">
              <w:rPr>
                <w:rFonts w:ascii="Times New Roman" w:hAnsi="Times New Roman" w:cs="Times New Roman"/>
                <w:sz w:val="28"/>
                <w:szCs w:val="28"/>
              </w:rPr>
              <w:t>______________________</w:t>
            </w:r>
          </w:p>
          <w:p w:rsidR="00717A62" w:rsidRPr="0074713B" w:rsidRDefault="00717A62" w:rsidP="004D23F0">
            <w:pPr>
              <w:pStyle w:val="affffffff3"/>
              <w:spacing w:line="276" w:lineRule="auto"/>
              <w:ind w:left="-108"/>
              <w:jc w:val="center"/>
              <w:rPr>
                <w:rFonts w:ascii="Times New Roman" w:hAnsi="Times New Roman" w:cs="Times New Roman"/>
                <w:sz w:val="22"/>
                <w:szCs w:val="22"/>
              </w:rPr>
            </w:pPr>
            <w:r w:rsidRPr="0074713B">
              <w:rPr>
                <w:rFonts w:ascii="Times New Roman" w:hAnsi="Times New Roman" w:cs="Times New Roman"/>
                <w:sz w:val="22"/>
                <w:szCs w:val="22"/>
              </w:rPr>
              <w:t>(Подпись, дата)</w:t>
            </w:r>
          </w:p>
        </w:tc>
        <w:tc>
          <w:tcPr>
            <w:tcW w:w="3307" w:type="dxa"/>
            <w:tcBorders>
              <w:top w:val="nil"/>
              <w:left w:val="nil"/>
              <w:bottom w:val="nil"/>
              <w:right w:val="nil"/>
            </w:tcBorders>
            <w:hideMark/>
          </w:tcPr>
          <w:p w:rsidR="00717A62" w:rsidRPr="0074713B" w:rsidRDefault="00717A62" w:rsidP="004D23F0">
            <w:pPr>
              <w:pStyle w:val="affffffff3"/>
              <w:spacing w:line="276" w:lineRule="auto"/>
              <w:ind w:left="-108"/>
              <w:jc w:val="center"/>
              <w:rPr>
                <w:rFonts w:ascii="Times New Roman" w:hAnsi="Times New Roman" w:cs="Times New Roman"/>
                <w:sz w:val="16"/>
                <w:szCs w:val="16"/>
              </w:rPr>
            </w:pPr>
          </w:p>
          <w:p w:rsidR="00717A62" w:rsidRPr="0074713B" w:rsidRDefault="00717A62" w:rsidP="004D23F0">
            <w:pPr>
              <w:pStyle w:val="affffffff3"/>
              <w:spacing w:line="276" w:lineRule="auto"/>
              <w:ind w:left="-108"/>
              <w:jc w:val="center"/>
              <w:rPr>
                <w:rFonts w:ascii="Times New Roman" w:hAnsi="Times New Roman" w:cs="Times New Roman"/>
                <w:sz w:val="28"/>
                <w:szCs w:val="28"/>
              </w:rPr>
            </w:pPr>
            <w:r w:rsidRPr="0074713B">
              <w:rPr>
                <w:rFonts w:ascii="Times New Roman" w:hAnsi="Times New Roman" w:cs="Times New Roman"/>
                <w:sz w:val="28"/>
                <w:szCs w:val="28"/>
              </w:rPr>
              <w:t>___________________</w:t>
            </w:r>
          </w:p>
          <w:p w:rsidR="00717A62" w:rsidRPr="0074713B" w:rsidRDefault="00717A62" w:rsidP="004D23F0">
            <w:pPr>
              <w:pStyle w:val="affffffff3"/>
              <w:spacing w:line="276" w:lineRule="auto"/>
              <w:ind w:left="-108"/>
              <w:jc w:val="center"/>
              <w:rPr>
                <w:rFonts w:ascii="Times New Roman" w:hAnsi="Times New Roman" w:cs="Times New Roman"/>
                <w:sz w:val="22"/>
                <w:szCs w:val="22"/>
              </w:rPr>
            </w:pPr>
            <w:r w:rsidRPr="0074713B">
              <w:rPr>
                <w:rFonts w:ascii="Times New Roman" w:hAnsi="Times New Roman" w:cs="Times New Roman"/>
                <w:sz w:val="22"/>
                <w:szCs w:val="22"/>
              </w:rPr>
              <w:t>(Ф.И.О.)</w:t>
            </w:r>
          </w:p>
        </w:tc>
      </w:tr>
    </w:tbl>
    <w:p w:rsidR="0065150D" w:rsidRPr="0074713B" w:rsidRDefault="0065150D" w:rsidP="002E2817">
      <w:pPr>
        <w:rPr>
          <w:sz w:val="28"/>
          <w:szCs w:val="28"/>
        </w:rPr>
      </w:pPr>
      <w:r w:rsidRPr="0074713B">
        <w:rPr>
          <w:sz w:val="28"/>
          <w:szCs w:val="28"/>
        </w:rPr>
        <w:t xml:space="preserve">                             </w:t>
      </w:r>
      <w:r w:rsidR="000A610F" w:rsidRPr="0074713B">
        <w:rPr>
          <w:sz w:val="28"/>
          <w:szCs w:val="28"/>
        </w:rPr>
        <w:t xml:space="preserve">                                                                              </w:t>
      </w:r>
      <w:r w:rsidR="002E2817" w:rsidRPr="0074713B">
        <w:rPr>
          <w:sz w:val="28"/>
          <w:szCs w:val="28"/>
        </w:rPr>
        <w:t xml:space="preserve">                          </w:t>
      </w:r>
      <w:r w:rsidR="000A610F" w:rsidRPr="0074713B">
        <w:rPr>
          <w:sz w:val="28"/>
          <w:szCs w:val="28"/>
        </w:rPr>
        <w:t xml:space="preserve">  ".</w:t>
      </w:r>
      <w:r w:rsidR="00717A62" w:rsidRPr="0074713B">
        <w:rPr>
          <w:sz w:val="28"/>
          <w:szCs w:val="28"/>
        </w:rPr>
        <w:t xml:space="preserve">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2835"/>
        <w:gridCol w:w="2233"/>
      </w:tblGrid>
      <w:tr w:rsidR="002E2817" w:rsidTr="0065150D">
        <w:trPr>
          <w:trHeight w:val="2177"/>
        </w:trPr>
        <w:tc>
          <w:tcPr>
            <w:tcW w:w="4786" w:type="dxa"/>
          </w:tcPr>
          <w:p w:rsidR="00F45D1E" w:rsidRPr="0074713B" w:rsidRDefault="00F45D1E" w:rsidP="002E2817">
            <w:pPr>
              <w:rPr>
                <w:sz w:val="28"/>
                <w:szCs w:val="28"/>
              </w:rPr>
            </w:pPr>
          </w:p>
          <w:p w:rsidR="002E2817" w:rsidRPr="0074713B" w:rsidRDefault="002E2817" w:rsidP="002E2817">
            <w:pPr>
              <w:rPr>
                <w:sz w:val="28"/>
                <w:szCs w:val="28"/>
              </w:rPr>
            </w:pPr>
            <w:r w:rsidRPr="0074713B">
              <w:rPr>
                <w:sz w:val="28"/>
                <w:szCs w:val="28"/>
              </w:rPr>
              <w:t xml:space="preserve">Начальник отдела трудоустройства </w:t>
            </w:r>
          </w:p>
          <w:p w:rsidR="002E2817" w:rsidRPr="0074713B" w:rsidRDefault="002E2817" w:rsidP="002E2817">
            <w:pPr>
              <w:rPr>
                <w:sz w:val="28"/>
                <w:szCs w:val="28"/>
              </w:rPr>
            </w:pPr>
            <w:r w:rsidRPr="0074713B">
              <w:rPr>
                <w:sz w:val="28"/>
                <w:szCs w:val="28"/>
              </w:rPr>
              <w:t xml:space="preserve">в управлении занятости </w:t>
            </w:r>
          </w:p>
          <w:p w:rsidR="002E2817" w:rsidRPr="0074713B" w:rsidRDefault="002E2817" w:rsidP="002E2817">
            <w:pPr>
              <w:rPr>
                <w:sz w:val="28"/>
                <w:szCs w:val="28"/>
              </w:rPr>
            </w:pPr>
            <w:r w:rsidRPr="0074713B">
              <w:rPr>
                <w:sz w:val="28"/>
                <w:szCs w:val="28"/>
              </w:rPr>
              <w:t xml:space="preserve">населения министерства труда </w:t>
            </w:r>
          </w:p>
          <w:p w:rsidR="002E2817" w:rsidRPr="0074713B" w:rsidRDefault="002E2817" w:rsidP="002E2817">
            <w:pPr>
              <w:rPr>
                <w:sz w:val="28"/>
                <w:szCs w:val="28"/>
              </w:rPr>
            </w:pPr>
            <w:r w:rsidRPr="0074713B">
              <w:rPr>
                <w:sz w:val="28"/>
                <w:szCs w:val="28"/>
              </w:rPr>
              <w:t>и социального развития</w:t>
            </w:r>
          </w:p>
          <w:p w:rsidR="002E2817" w:rsidRPr="0074713B" w:rsidRDefault="002E2817" w:rsidP="00717A62">
            <w:pPr>
              <w:pStyle w:val="ad"/>
              <w:ind w:firstLine="0"/>
              <w:rPr>
                <w:bCs/>
                <w:sz w:val="28"/>
                <w:szCs w:val="28"/>
              </w:rPr>
            </w:pPr>
            <w:r w:rsidRPr="0074713B">
              <w:rPr>
                <w:sz w:val="28"/>
                <w:szCs w:val="28"/>
              </w:rPr>
              <w:t>Краснодарского кра</w:t>
            </w:r>
            <w:r w:rsidR="00F45D1E" w:rsidRPr="0074713B">
              <w:rPr>
                <w:sz w:val="28"/>
                <w:szCs w:val="28"/>
              </w:rPr>
              <w:t>я</w:t>
            </w:r>
          </w:p>
        </w:tc>
        <w:tc>
          <w:tcPr>
            <w:tcW w:w="2835" w:type="dxa"/>
            <w:vAlign w:val="bottom"/>
          </w:tcPr>
          <w:p w:rsidR="002E2817" w:rsidRPr="0074713B" w:rsidRDefault="002E2817" w:rsidP="002E2817">
            <w:pPr>
              <w:pStyle w:val="ad"/>
              <w:ind w:firstLine="0"/>
              <w:jc w:val="right"/>
              <w:rPr>
                <w:bCs/>
                <w:sz w:val="28"/>
                <w:szCs w:val="28"/>
              </w:rPr>
            </w:pPr>
          </w:p>
        </w:tc>
        <w:tc>
          <w:tcPr>
            <w:tcW w:w="2233" w:type="dxa"/>
          </w:tcPr>
          <w:p w:rsidR="002E2817" w:rsidRPr="0074713B" w:rsidRDefault="002E2817" w:rsidP="00717A62">
            <w:pPr>
              <w:pStyle w:val="ad"/>
              <w:ind w:firstLine="0"/>
              <w:rPr>
                <w:sz w:val="28"/>
                <w:szCs w:val="28"/>
              </w:rPr>
            </w:pPr>
          </w:p>
          <w:p w:rsidR="002E2817" w:rsidRPr="0074713B" w:rsidRDefault="002E2817" w:rsidP="00717A62">
            <w:pPr>
              <w:pStyle w:val="ad"/>
              <w:ind w:firstLine="0"/>
              <w:rPr>
                <w:sz w:val="28"/>
                <w:szCs w:val="28"/>
              </w:rPr>
            </w:pPr>
          </w:p>
          <w:p w:rsidR="002E2817" w:rsidRPr="0074713B" w:rsidRDefault="002E2817" w:rsidP="00717A62">
            <w:pPr>
              <w:pStyle w:val="ad"/>
              <w:ind w:firstLine="0"/>
              <w:rPr>
                <w:sz w:val="28"/>
                <w:szCs w:val="28"/>
              </w:rPr>
            </w:pPr>
          </w:p>
          <w:p w:rsidR="002E2817" w:rsidRPr="0074713B" w:rsidRDefault="002E2817" w:rsidP="00717A62">
            <w:pPr>
              <w:pStyle w:val="ad"/>
              <w:ind w:firstLine="0"/>
              <w:rPr>
                <w:sz w:val="28"/>
                <w:szCs w:val="28"/>
              </w:rPr>
            </w:pPr>
          </w:p>
          <w:p w:rsidR="0065150D" w:rsidRPr="0074713B" w:rsidRDefault="0065150D" w:rsidP="002E2817">
            <w:pPr>
              <w:pStyle w:val="ad"/>
              <w:ind w:firstLine="0"/>
              <w:rPr>
                <w:sz w:val="28"/>
                <w:szCs w:val="28"/>
              </w:rPr>
            </w:pPr>
          </w:p>
          <w:p w:rsidR="002E2817" w:rsidRDefault="0065150D" w:rsidP="00DB05D9">
            <w:pPr>
              <w:pStyle w:val="ad"/>
              <w:ind w:left="-108" w:firstLine="0"/>
              <w:rPr>
                <w:bCs/>
                <w:sz w:val="28"/>
                <w:szCs w:val="28"/>
              </w:rPr>
            </w:pPr>
            <w:r w:rsidRPr="0074713B">
              <w:rPr>
                <w:sz w:val="28"/>
                <w:szCs w:val="28"/>
              </w:rPr>
              <w:t xml:space="preserve">  </w:t>
            </w:r>
            <w:r w:rsidR="00DB05D9" w:rsidRPr="0074713B">
              <w:rPr>
                <w:sz w:val="28"/>
                <w:szCs w:val="28"/>
              </w:rPr>
              <w:t xml:space="preserve"> И.С. Василенко</w:t>
            </w:r>
          </w:p>
        </w:tc>
      </w:tr>
    </w:tbl>
    <w:p w:rsidR="002E2817" w:rsidRPr="00F04406" w:rsidRDefault="002E2817" w:rsidP="00F45D1E">
      <w:pPr>
        <w:pStyle w:val="ad"/>
        <w:ind w:firstLine="0"/>
        <w:rPr>
          <w:bCs/>
          <w:sz w:val="28"/>
          <w:szCs w:val="28"/>
        </w:rPr>
      </w:pPr>
    </w:p>
    <w:sectPr w:rsidR="002E2817" w:rsidRPr="00F04406" w:rsidSect="00717A62">
      <w:headerReference w:type="default" r:id="rId20"/>
      <w:headerReference w:type="first" r:id="rId21"/>
      <w:type w:val="continuous"/>
      <w:pgSz w:w="11906" w:h="16838" w:code="9"/>
      <w:pgMar w:top="941" w:right="567" w:bottom="851" w:left="1701" w:header="51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221" w:rsidRDefault="00472221" w:rsidP="00195CC2">
      <w:r>
        <w:separator/>
      </w:r>
    </w:p>
  </w:endnote>
  <w:endnote w:type="continuationSeparator" w:id="0">
    <w:p w:rsidR="00472221" w:rsidRDefault="00472221"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auto"/>
    <w:notTrueType/>
    <w:pitch w:val="default"/>
    <w:sig w:usb0="00000003" w:usb1="00000000" w:usb2="00000000" w:usb3="00000000" w:csb0="00000001" w:csb1="00000000"/>
  </w:font>
  <w:font w:name="та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221" w:rsidRDefault="00472221" w:rsidP="00195CC2">
      <w:r>
        <w:separator/>
      </w:r>
    </w:p>
  </w:footnote>
  <w:footnote w:type="continuationSeparator" w:id="0">
    <w:p w:rsidR="00472221" w:rsidRDefault="00472221"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221" w:rsidRPr="00DB0C6D" w:rsidRDefault="00472221" w:rsidP="00466013">
    <w:pPr>
      <w:pStyle w:val="af9"/>
      <w:jc w:val="center"/>
      <w:rPr>
        <w:sz w:val="28"/>
      </w:rPr>
    </w:pPr>
    <w:r w:rsidRPr="00DB0C6D">
      <w:rPr>
        <w:sz w:val="28"/>
      </w:rPr>
      <w:fldChar w:fldCharType="begin"/>
    </w:r>
    <w:r w:rsidRPr="00DB0C6D">
      <w:rPr>
        <w:sz w:val="28"/>
      </w:rPr>
      <w:instrText>PAGE   \* MERGEFORMAT</w:instrText>
    </w:r>
    <w:r w:rsidRPr="00DB0C6D">
      <w:rPr>
        <w:sz w:val="28"/>
      </w:rPr>
      <w:fldChar w:fldCharType="separate"/>
    </w:r>
    <w:r w:rsidR="00BE7CC0">
      <w:rPr>
        <w:noProof/>
        <w:sz w:val="28"/>
      </w:rPr>
      <w:t>6</w:t>
    </w:r>
    <w:r w:rsidRPr="00DB0C6D">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221" w:rsidRDefault="00472221" w:rsidP="00466013">
    <w:pPr>
      <w:pStyle w:val="af9"/>
      <w:tabs>
        <w:tab w:val="left" w:pos="4820"/>
      </w:tabs>
      <w:jc w:val="center"/>
      <w:rPr>
        <w:sz w:val="16"/>
      </w:rPr>
    </w:pPr>
  </w:p>
  <w:p w:rsidR="00472221" w:rsidRPr="005A2C49" w:rsidRDefault="00472221" w:rsidP="00466013">
    <w:pPr>
      <w:pStyle w:val="af9"/>
      <w:tabs>
        <w:tab w:val="left" w:pos="4820"/>
      </w:tabs>
      <w:jc w:val="center"/>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221" w:rsidRPr="005A2C49" w:rsidRDefault="00472221" w:rsidP="00466013">
    <w:pPr>
      <w:pStyle w:val="af9"/>
      <w:tabs>
        <w:tab w:val="left" w:pos="4820"/>
      </w:tabs>
      <w:jc w:val="center"/>
      <w:rPr>
        <w:sz w:val="16"/>
      </w:rPr>
    </w:pPr>
  </w:p>
  <w:p w:rsidR="00472221" w:rsidRDefault="0047222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989610"/>
      <w:docPartObj>
        <w:docPartGallery w:val="Page Numbers (Top of Page)"/>
        <w:docPartUnique/>
      </w:docPartObj>
    </w:sdtPr>
    <w:sdtEndPr>
      <w:rPr>
        <w:sz w:val="28"/>
        <w:szCs w:val="28"/>
      </w:rPr>
    </w:sdtEndPr>
    <w:sdtContent>
      <w:p w:rsidR="00472221" w:rsidRDefault="00472221" w:rsidP="00F97498">
        <w:pPr>
          <w:pStyle w:val="af9"/>
          <w:jc w:val="center"/>
        </w:pPr>
      </w:p>
      <w:p w:rsidR="00472221" w:rsidRPr="00172CF9" w:rsidRDefault="00472221" w:rsidP="00F97498">
        <w:pPr>
          <w:pStyle w:val="af9"/>
          <w:jc w:val="center"/>
          <w:rPr>
            <w:sz w:val="20"/>
            <w:szCs w:val="20"/>
          </w:rPr>
        </w:pPr>
      </w:p>
      <w:p w:rsidR="00472221" w:rsidRPr="002F666B" w:rsidRDefault="00472221" w:rsidP="00E805DC">
        <w:pPr>
          <w:pStyle w:val="af9"/>
          <w:tabs>
            <w:tab w:val="left" w:pos="2005"/>
            <w:tab w:val="center" w:pos="4819"/>
          </w:tabs>
          <w:rPr>
            <w:sz w:val="28"/>
            <w:szCs w:val="28"/>
          </w:rPr>
        </w:pPr>
        <w:r>
          <w:tab/>
        </w:r>
        <w:r>
          <w:tab/>
        </w:r>
        <w:r w:rsidRPr="002F666B">
          <w:rPr>
            <w:sz w:val="28"/>
            <w:szCs w:val="28"/>
          </w:rPr>
          <w:tab/>
        </w:r>
        <w:r w:rsidRPr="002F666B">
          <w:rPr>
            <w:sz w:val="28"/>
            <w:szCs w:val="28"/>
          </w:rPr>
          <w:fldChar w:fldCharType="begin"/>
        </w:r>
        <w:r w:rsidRPr="002F666B">
          <w:rPr>
            <w:sz w:val="28"/>
            <w:szCs w:val="28"/>
          </w:rPr>
          <w:instrText>PAGE   \* MERGEFORMAT</w:instrText>
        </w:r>
        <w:r w:rsidRPr="002F666B">
          <w:rPr>
            <w:sz w:val="28"/>
            <w:szCs w:val="28"/>
          </w:rPr>
          <w:fldChar w:fldCharType="separate"/>
        </w:r>
        <w:r w:rsidR="00BE7CC0">
          <w:rPr>
            <w:noProof/>
            <w:sz w:val="28"/>
            <w:szCs w:val="28"/>
          </w:rPr>
          <w:t>2</w:t>
        </w:r>
        <w:r w:rsidRPr="002F666B">
          <w:rPr>
            <w:sz w:val="28"/>
            <w:szCs w:val="28"/>
          </w:rPr>
          <w:fldChar w:fldCharType="end"/>
        </w:r>
      </w:p>
    </w:sdtContent>
  </w:sdt>
  <w:p w:rsidR="00472221" w:rsidRDefault="00472221">
    <w:pPr>
      <w:pStyle w:val="af9"/>
    </w:pPr>
  </w:p>
  <w:p w:rsidR="00472221" w:rsidRDefault="00472221"/>
  <w:p w:rsidR="00472221" w:rsidRDefault="0047222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221" w:rsidRPr="00AE2EC0" w:rsidRDefault="00472221" w:rsidP="00AE2EC0">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F6A6B4C"/>
    <w:lvl w:ilvl="0">
      <w:start w:val="1"/>
      <w:numFmt w:val="decimal"/>
      <w:pStyle w:val="a"/>
      <w:lvlText w:val="%1."/>
      <w:lvlJc w:val="left"/>
      <w:pPr>
        <w:tabs>
          <w:tab w:val="num" w:pos="360"/>
        </w:tabs>
        <w:ind w:left="360" w:hanging="360"/>
      </w:pPr>
    </w:lvl>
  </w:abstractNum>
  <w:abstractNum w:abstractNumId="2" w15:restartNumberingAfterBreak="0">
    <w:nsid w:val="FFFFFFFE"/>
    <w:multiLevelType w:val="singleLevel"/>
    <w:tmpl w:val="83B2B93C"/>
    <w:lvl w:ilvl="0">
      <w:numFmt w:val="decimal"/>
      <w:pStyle w:val="a0"/>
      <w:lvlText w:val="*"/>
      <w:lvlJc w:val="left"/>
    </w:lvl>
  </w:abstractNum>
  <w:abstractNum w:abstractNumId="3" w15:restartNumberingAfterBreak="0">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15:restartNumberingAfterBreak="0">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15:restartNumberingAfterBreak="0">
    <w:nsid w:val="0C1A6D63"/>
    <w:multiLevelType w:val="multilevel"/>
    <w:tmpl w:val="FB242C60"/>
    <w:lvl w:ilvl="0">
      <w:start w:val="3"/>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9" w15:restartNumberingAfterBreak="0">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F07F1A"/>
    <w:multiLevelType w:val="multilevel"/>
    <w:tmpl w:val="961C597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3" w15:restartNumberingAfterBreak="0">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08096D"/>
    <w:multiLevelType w:val="singleLevel"/>
    <w:tmpl w:val="DC728F74"/>
    <w:lvl w:ilvl="0">
      <w:start w:val="1"/>
      <w:numFmt w:val="decimal"/>
      <w:pStyle w:val="a5"/>
      <w:lvlText w:val="%1)."/>
      <w:lvlJc w:val="left"/>
      <w:pPr>
        <w:tabs>
          <w:tab w:val="num" w:pos="567"/>
        </w:tabs>
        <w:ind w:left="567" w:hanging="567"/>
      </w:pPr>
    </w:lvl>
  </w:abstractNum>
  <w:abstractNum w:abstractNumId="15" w15:restartNumberingAfterBreak="0">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91B4BFC"/>
    <w:multiLevelType w:val="hybridMultilevel"/>
    <w:tmpl w:val="AA5C06A8"/>
    <w:lvl w:ilvl="0" w:tplc="DEDC3D8A">
      <w:start w:val="3"/>
      <w:numFmt w:val="decimal"/>
      <w:lvlText w:val="%1."/>
      <w:lvlJc w:val="left"/>
      <w:pPr>
        <w:ind w:left="2345"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650C1B86">
      <w:start w:val="1"/>
      <w:numFmt w:val="decimal"/>
      <w:lvlText w:val="%4)"/>
      <w:lvlJc w:val="left"/>
      <w:pPr>
        <w:ind w:left="2880" w:hanging="360"/>
      </w:pPr>
      <w:rPr>
        <w:rFonts w:ascii="Times New Roman" w:eastAsia="Times New Roman" w:hAnsi="Times New Roman" w:cs="Times New Roman"/>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22" w15:restartNumberingAfterBreak="0">
    <w:nsid w:val="52EC6E96"/>
    <w:multiLevelType w:val="multilevel"/>
    <w:tmpl w:val="88C6BACA"/>
    <w:lvl w:ilvl="0">
      <w:start w:val="1"/>
      <w:numFmt w:val="decimal"/>
      <w:lvlText w:val="%1."/>
      <w:lvlJc w:val="left"/>
      <w:pPr>
        <w:ind w:left="360" w:hanging="360"/>
      </w:pPr>
      <w:rPr>
        <w:rFonts w:cs="Times New Roman" w:hint="default"/>
      </w:rPr>
    </w:lvl>
    <w:lvl w:ilvl="1">
      <w:start w:val="1"/>
      <w:numFmt w:val="decimal"/>
      <w:lvlText w:val="%1.%2."/>
      <w:lvlJc w:val="left"/>
      <w:pPr>
        <w:ind w:left="3585" w:hanging="360"/>
      </w:pPr>
      <w:rPr>
        <w:rFonts w:cs="Times New Roman" w:hint="default"/>
      </w:rPr>
    </w:lvl>
    <w:lvl w:ilvl="2">
      <w:start w:val="1"/>
      <w:numFmt w:val="decimal"/>
      <w:lvlText w:val="%1.%2.%3."/>
      <w:lvlJc w:val="left"/>
      <w:pPr>
        <w:ind w:left="7170" w:hanging="720"/>
      </w:pPr>
      <w:rPr>
        <w:rFonts w:cs="Times New Roman" w:hint="default"/>
      </w:rPr>
    </w:lvl>
    <w:lvl w:ilvl="3">
      <w:start w:val="1"/>
      <w:numFmt w:val="decimal"/>
      <w:lvlText w:val="%1.%2.%3.%4."/>
      <w:lvlJc w:val="left"/>
      <w:pPr>
        <w:ind w:left="10395" w:hanging="720"/>
      </w:pPr>
      <w:rPr>
        <w:rFonts w:cs="Times New Roman" w:hint="default"/>
      </w:rPr>
    </w:lvl>
    <w:lvl w:ilvl="4">
      <w:start w:val="1"/>
      <w:numFmt w:val="decimal"/>
      <w:lvlText w:val="%1.%2.%3.%4.%5."/>
      <w:lvlJc w:val="left"/>
      <w:pPr>
        <w:ind w:left="13980" w:hanging="1080"/>
      </w:pPr>
      <w:rPr>
        <w:rFonts w:cs="Times New Roman" w:hint="default"/>
      </w:rPr>
    </w:lvl>
    <w:lvl w:ilvl="5">
      <w:start w:val="1"/>
      <w:numFmt w:val="decimal"/>
      <w:lvlText w:val="%1.%2.%3.%4.%5.%6."/>
      <w:lvlJc w:val="left"/>
      <w:pPr>
        <w:ind w:left="17205" w:hanging="1080"/>
      </w:pPr>
      <w:rPr>
        <w:rFonts w:cs="Times New Roman" w:hint="default"/>
      </w:rPr>
    </w:lvl>
    <w:lvl w:ilvl="6">
      <w:start w:val="1"/>
      <w:numFmt w:val="decimal"/>
      <w:lvlText w:val="%1.%2.%3.%4.%5.%6.%7."/>
      <w:lvlJc w:val="left"/>
      <w:pPr>
        <w:ind w:left="20790" w:hanging="1440"/>
      </w:pPr>
      <w:rPr>
        <w:rFonts w:cs="Times New Roman" w:hint="default"/>
      </w:rPr>
    </w:lvl>
    <w:lvl w:ilvl="7">
      <w:start w:val="1"/>
      <w:numFmt w:val="decimal"/>
      <w:lvlText w:val="%1.%2.%3.%4.%5.%6.%7.%8."/>
      <w:lvlJc w:val="left"/>
      <w:pPr>
        <w:ind w:left="24015" w:hanging="1440"/>
      </w:pPr>
      <w:rPr>
        <w:rFonts w:cs="Times New Roman" w:hint="default"/>
      </w:rPr>
    </w:lvl>
    <w:lvl w:ilvl="8">
      <w:start w:val="1"/>
      <w:numFmt w:val="decimal"/>
      <w:lvlText w:val="%1.%2.%3.%4.%5.%6.%7.%8.%9."/>
      <w:lvlJc w:val="left"/>
      <w:pPr>
        <w:ind w:left="27600" w:hanging="1800"/>
      </w:pPr>
      <w:rPr>
        <w:rFonts w:cs="Times New Roman" w:hint="default"/>
      </w:rPr>
    </w:lvl>
  </w:abstractNum>
  <w:abstractNum w:abstractNumId="23" w15:restartNumberingAfterBreak="0">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5"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7BA6A29"/>
    <w:multiLevelType w:val="hybridMultilevel"/>
    <w:tmpl w:val="5D0CF8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abstractNum w:abstractNumId="29" w15:restartNumberingAfterBreak="0">
    <w:nsid w:val="797D7E8C"/>
    <w:multiLevelType w:val="multilevel"/>
    <w:tmpl w:val="1236124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7A555581"/>
    <w:multiLevelType w:val="hybridMultilevel"/>
    <w:tmpl w:val="7402CA7E"/>
    <w:lvl w:ilvl="0" w:tplc="BC8A8D90">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4"/>
  </w:num>
  <w:num w:numId="2">
    <w:abstractNumId w:val="6"/>
  </w:num>
  <w:num w:numId="3">
    <w:abstractNumId w:val="21"/>
  </w:num>
  <w:num w:numId="4">
    <w:abstractNumId w:val="3"/>
  </w:num>
  <w:num w:numId="5">
    <w:abstractNumId w:val="26"/>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4"/>
  </w:num>
  <w:num w:numId="9">
    <w:abstractNumId w:val="19"/>
  </w:num>
  <w:num w:numId="10">
    <w:abstractNumId w:val="12"/>
  </w:num>
  <w:num w:numId="11">
    <w:abstractNumId w:val="28"/>
  </w:num>
  <w:num w:numId="12">
    <w:abstractNumId w:val="0"/>
  </w:num>
  <w:num w:numId="13">
    <w:abstractNumId w:val="17"/>
  </w:num>
  <w:num w:numId="14">
    <w:abstractNumId w:val="16"/>
  </w:num>
  <w:num w:numId="15">
    <w:abstractNumId w:val="7"/>
  </w:num>
  <w:num w:numId="16">
    <w:abstractNumId w:val="10"/>
  </w:num>
  <w:num w:numId="17">
    <w:abstractNumId w:val="9"/>
  </w:num>
  <w:num w:numId="18">
    <w:abstractNumId w:val="23"/>
  </w:num>
  <w:num w:numId="19">
    <w:abstractNumId w:val="18"/>
  </w:num>
  <w:num w:numId="20">
    <w:abstractNumId w:val="13"/>
  </w:num>
  <w:num w:numId="21">
    <w:abstractNumId w:val="8"/>
  </w:num>
  <w:num w:numId="22">
    <w:abstractNumId w:val="4"/>
  </w:num>
  <w:num w:numId="23">
    <w:abstractNumId w:val="15"/>
  </w:num>
  <w:num w:numId="24">
    <w:abstractNumId w:val="25"/>
  </w:num>
  <w:num w:numId="25">
    <w:abstractNumId w:val="27"/>
  </w:num>
  <w:num w:numId="26">
    <w:abstractNumId w:val="20"/>
  </w:num>
  <w:num w:numId="27">
    <w:abstractNumId w:val="29"/>
  </w:num>
  <w:num w:numId="28">
    <w:abstractNumId w:val="22"/>
  </w:num>
  <w:num w:numId="29">
    <w:abstractNumId w:val="11"/>
  </w:num>
  <w:num w:numId="30">
    <w:abstractNumId w:val="5"/>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5625D"/>
    <w:rsid w:val="00060028"/>
    <w:rsid w:val="000734D2"/>
    <w:rsid w:val="00075EBC"/>
    <w:rsid w:val="000828BA"/>
    <w:rsid w:val="00084F39"/>
    <w:rsid w:val="00086163"/>
    <w:rsid w:val="0008666F"/>
    <w:rsid w:val="00090781"/>
    <w:rsid w:val="000907C4"/>
    <w:rsid w:val="000A610F"/>
    <w:rsid w:val="000B0F25"/>
    <w:rsid w:val="000C4207"/>
    <w:rsid w:val="000C6990"/>
    <w:rsid w:val="000E6101"/>
    <w:rsid w:val="000E79BC"/>
    <w:rsid w:val="000F1403"/>
    <w:rsid w:val="000F2EB0"/>
    <w:rsid w:val="001032A9"/>
    <w:rsid w:val="00112A66"/>
    <w:rsid w:val="00116C14"/>
    <w:rsid w:val="00123E90"/>
    <w:rsid w:val="0012666D"/>
    <w:rsid w:val="0013328F"/>
    <w:rsid w:val="00141A9C"/>
    <w:rsid w:val="00154D1C"/>
    <w:rsid w:val="0016176A"/>
    <w:rsid w:val="00172CF9"/>
    <w:rsid w:val="00187080"/>
    <w:rsid w:val="001935FB"/>
    <w:rsid w:val="00195CC2"/>
    <w:rsid w:val="001A164F"/>
    <w:rsid w:val="001A6686"/>
    <w:rsid w:val="001C603B"/>
    <w:rsid w:val="001C6A10"/>
    <w:rsid w:val="001D011F"/>
    <w:rsid w:val="001D3A24"/>
    <w:rsid w:val="001F1166"/>
    <w:rsid w:val="00202078"/>
    <w:rsid w:val="00203C17"/>
    <w:rsid w:val="00206335"/>
    <w:rsid w:val="0021332D"/>
    <w:rsid w:val="00223367"/>
    <w:rsid w:val="0022683B"/>
    <w:rsid w:val="00234FAF"/>
    <w:rsid w:val="00235967"/>
    <w:rsid w:val="00241DCA"/>
    <w:rsid w:val="00245E40"/>
    <w:rsid w:val="0026529F"/>
    <w:rsid w:val="002815D6"/>
    <w:rsid w:val="00287426"/>
    <w:rsid w:val="0029180E"/>
    <w:rsid w:val="002A3664"/>
    <w:rsid w:val="002B29CA"/>
    <w:rsid w:val="002D0217"/>
    <w:rsid w:val="002D406F"/>
    <w:rsid w:val="002D5BA5"/>
    <w:rsid w:val="002E2817"/>
    <w:rsid w:val="002F1493"/>
    <w:rsid w:val="002F57F6"/>
    <w:rsid w:val="002F666B"/>
    <w:rsid w:val="002F76DF"/>
    <w:rsid w:val="00303BE4"/>
    <w:rsid w:val="00306B3A"/>
    <w:rsid w:val="00313ED2"/>
    <w:rsid w:val="003330E6"/>
    <w:rsid w:val="00333D89"/>
    <w:rsid w:val="003375AA"/>
    <w:rsid w:val="00347BB1"/>
    <w:rsid w:val="00353887"/>
    <w:rsid w:val="00364848"/>
    <w:rsid w:val="00371DB1"/>
    <w:rsid w:val="0037339E"/>
    <w:rsid w:val="00380185"/>
    <w:rsid w:val="00381392"/>
    <w:rsid w:val="00381501"/>
    <w:rsid w:val="0038577A"/>
    <w:rsid w:val="003C08F7"/>
    <w:rsid w:val="003D562C"/>
    <w:rsid w:val="003D7838"/>
    <w:rsid w:val="003F1129"/>
    <w:rsid w:val="003F1FF2"/>
    <w:rsid w:val="003F2D70"/>
    <w:rsid w:val="003F5D69"/>
    <w:rsid w:val="004043A6"/>
    <w:rsid w:val="00410E69"/>
    <w:rsid w:val="004118E1"/>
    <w:rsid w:val="00412CEB"/>
    <w:rsid w:val="0042130F"/>
    <w:rsid w:val="00440123"/>
    <w:rsid w:val="004440E1"/>
    <w:rsid w:val="00445066"/>
    <w:rsid w:val="00455271"/>
    <w:rsid w:val="00462D54"/>
    <w:rsid w:val="00466013"/>
    <w:rsid w:val="004717E7"/>
    <w:rsid w:val="00472221"/>
    <w:rsid w:val="00472D29"/>
    <w:rsid w:val="0047695C"/>
    <w:rsid w:val="00476B99"/>
    <w:rsid w:val="004A1B16"/>
    <w:rsid w:val="004B5B5D"/>
    <w:rsid w:val="004D23F0"/>
    <w:rsid w:val="004D3D8E"/>
    <w:rsid w:val="004E14EE"/>
    <w:rsid w:val="004E7702"/>
    <w:rsid w:val="004E7EBE"/>
    <w:rsid w:val="004F7FA0"/>
    <w:rsid w:val="00504771"/>
    <w:rsid w:val="00506742"/>
    <w:rsid w:val="0051158A"/>
    <w:rsid w:val="0052453C"/>
    <w:rsid w:val="00525BCB"/>
    <w:rsid w:val="005344C7"/>
    <w:rsid w:val="005469D4"/>
    <w:rsid w:val="00550CAD"/>
    <w:rsid w:val="00560983"/>
    <w:rsid w:val="0056171A"/>
    <w:rsid w:val="00571183"/>
    <w:rsid w:val="005A0653"/>
    <w:rsid w:val="005B4A70"/>
    <w:rsid w:val="005C313D"/>
    <w:rsid w:val="005D6DF3"/>
    <w:rsid w:val="005E109A"/>
    <w:rsid w:val="005E2210"/>
    <w:rsid w:val="005F3742"/>
    <w:rsid w:val="005F387B"/>
    <w:rsid w:val="005F600E"/>
    <w:rsid w:val="005F6AA4"/>
    <w:rsid w:val="0061594A"/>
    <w:rsid w:val="00622C99"/>
    <w:rsid w:val="00636291"/>
    <w:rsid w:val="00637C7F"/>
    <w:rsid w:val="0065150D"/>
    <w:rsid w:val="00654FB2"/>
    <w:rsid w:val="0065733C"/>
    <w:rsid w:val="00657E11"/>
    <w:rsid w:val="00676477"/>
    <w:rsid w:val="0068268D"/>
    <w:rsid w:val="006924AA"/>
    <w:rsid w:val="006B1F5B"/>
    <w:rsid w:val="006C1EF6"/>
    <w:rsid w:val="006C5657"/>
    <w:rsid w:val="006E074F"/>
    <w:rsid w:val="006E1B5C"/>
    <w:rsid w:val="006E4F4F"/>
    <w:rsid w:val="006F374F"/>
    <w:rsid w:val="00702122"/>
    <w:rsid w:val="0071593F"/>
    <w:rsid w:val="00717A62"/>
    <w:rsid w:val="00722719"/>
    <w:rsid w:val="007255F6"/>
    <w:rsid w:val="00733CE9"/>
    <w:rsid w:val="00740B92"/>
    <w:rsid w:val="00740D7B"/>
    <w:rsid w:val="00745A38"/>
    <w:rsid w:val="00746B10"/>
    <w:rsid w:val="0074713B"/>
    <w:rsid w:val="00747F56"/>
    <w:rsid w:val="00750F5D"/>
    <w:rsid w:val="007533B0"/>
    <w:rsid w:val="00771B1F"/>
    <w:rsid w:val="0077237C"/>
    <w:rsid w:val="00794DB5"/>
    <w:rsid w:val="0079612E"/>
    <w:rsid w:val="007963C2"/>
    <w:rsid w:val="007973C2"/>
    <w:rsid w:val="007B2185"/>
    <w:rsid w:val="007B2581"/>
    <w:rsid w:val="007B7B3C"/>
    <w:rsid w:val="007C407F"/>
    <w:rsid w:val="007D7B33"/>
    <w:rsid w:val="007E2603"/>
    <w:rsid w:val="007E780A"/>
    <w:rsid w:val="007F5092"/>
    <w:rsid w:val="00800DBD"/>
    <w:rsid w:val="00817E5F"/>
    <w:rsid w:val="008360F5"/>
    <w:rsid w:val="00836EE0"/>
    <w:rsid w:val="00842050"/>
    <w:rsid w:val="00850D69"/>
    <w:rsid w:val="00856BBB"/>
    <w:rsid w:val="00860671"/>
    <w:rsid w:val="00870BD3"/>
    <w:rsid w:val="00872D4C"/>
    <w:rsid w:val="00892088"/>
    <w:rsid w:val="00897258"/>
    <w:rsid w:val="008A7C1D"/>
    <w:rsid w:val="008C3DF9"/>
    <w:rsid w:val="008E35E5"/>
    <w:rsid w:val="008F2755"/>
    <w:rsid w:val="009034C0"/>
    <w:rsid w:val="00904C36"/>
    <w:rsid w:val="0091165E"/>
    <w:rsid w:val="009139BE"/>
    <w:rsid w:val="00931C3B"/>
    <w:rsid w:val="00931CD9"/>
    <w:rsid w:val="00952C3E"/>
    <w:rsid w:val="00960304"/>
    <w:rsid w:val="00960B2A"/>
    <w:rsid w:val="00973A78"/>
    <w:rsid w:val="00981CD5"/>
    <w:rsid w:val="00985499"/>
    <w:rsid w:val="009870CF"/>
    <w:rsid w:val="00987B67"/>
    <w:rsid w:val="009928CB"/>
    <w:rsid w:val="009A0FE2"/>
    <w:rsid w:val="009A3FEE"/>
    <w:rsid w:val="009A721C"/>
    <w:rsid w:val="009C0346"/>
    <w:rsid w:val="009D457A"/>
    <w:rsid w:val="009D67B9"/>
    <w:rsid w:val="009F037D"/>
    <w:rsid w:val="009F1E89"/>
    <w:rsid w:val="009F3BD7"/>
    <w:rsid w:val="009F6DC5"/>
    <w:rsid w:val="00A06A51"/>
    <w:rsid w:val="00A152F9"/>
    <w:rsid w:val="00A261F1"/>
    <w:rsid w:val="00A2773D"/>
    <w:rsid w:val="00A318E0"/>
    <w:rsid w:val="00A376AE"/>
    <w:rsid w:val="00A42177"/>
    <w:rsid w:val="00A42455"/>
    <w:rsid w:val="00A455C8"/>
    <w:rsid w:val="00A4587F"/>
    <w:rsid w:val="00A95DDB"/>
    <w:rsid w:val="00AA2AB4"/>
    <w:rsid w:val="00AB2E20"/>
    <w:rsid w:val="00AB3094"/>
    <w:rsid w:val="00AD1B94"/>
    <w:rsid w:val="00AD7873"/>
    <w:rsid w:val="00AE2EC0"/>
    <w:rsid w:val="00AE7BA4"/>
    <w:rsid w:val="00AF02AD"/>
    <w:rsid w:val="00AF74CD"/>
    <w:rsid w:val="00B04642"/>
    <w:rsid w:val="00B11AC4"/>
    <w:rsid w:val="00B24221"/>
    <w:rsid w:val="00B3012F"/>
    <w:rsid w:val="00B30715"/>
    <w:rsid w:val="00B342EE"/>
    <w:rsid w:val="00B40D95"/>
    <w:rsid w:val="00B45385"/>
    <w:rsid w:val="00B527D7"/>
    <w:rsid w:val="00B66E9D"/>
    <w:rsid w:val="00B67E4F"/>
    <w:rsid w:val="00B71EFD"/>
    <w:rsid w:val="00B82B89"/>
    <w:rsid w:val="00B8517A"/>
    <w:rsid w:val="00BA412C"/>
    <w:rsid w:val="00BA63E5"/>
    <w:rsid w:val="00BA7B12"/>
    <w:rsid w:val="00BD1E92"/>
    <w:rsid w:val="00BD2696"/>
    <w:rsid w:val="00BD2DEC"/>
    <w:rsid w:val="00BE3C19"/>
    <w:rsid w:val="00BE7543"/>
    <w:rsid w:val="00BE7CC0"/>
    <w:rsid w:val="00BF1B65"/>
    <w:rsid w:val="00C01A97"/>
    <w:rsid w:val="00C30689"/>
    <w:rsid w:val="00C30EFF"/>
    <w:rsid w:val="00C31EE2"/>
    <w:rsid w:val="00C32F58"/>
    <w:rsid w:val="00C41142"/>
    <w:rsid w:val="00C427F1"/>
    <w:rsid w:val="00C63C24"/>
    <w:rsid w:val="00C678FB"/>
    <w:rsid w:val="00C73C73"/>
    <w:rsid w:val="00C81606"/>
    <w:rsid w:val="00C820EF"/>
    <w:rsid w:val="00C92CB3"/>
    <w:rsid w:val="00C96CD6"/>
    <w:rsid w:val="00C97B66"/>
    <w:rsid w:val="00CB260A"/>
    <w:rsid w:val="00CB2F75"/>
    <w:rsid w:val="00CD0FCC"/>
    <w:rsid w:val="00CD1CA0"/>
    <w:rsid w:val="00CD4103"/>
    <w:rsid w:val="00CE14F7"/>
    <w:rsid w:val="00D06107"/>
    <w:rsid w:val="00D108D1"/>
    <w:rsid w:val="00D119FF"/>
    <w:rsid w:val="00D171F6"/>
    <w:rsid w:val="00D21261"/>
    <w:rsid w:val="00D23ABC"/>
    <w:rsid w:val="00D25B24"/>
    <w:rsid w:val="00D53F80"/>
    <w:rsid w:val="00D605FB"/>
    <w:rsid w:val="00D6492D"/>
    <w:rsid w:val="00D6787C"/>
    <w:rsid w:val="00D75746"/>
    <w:rsid w:val="00D90DD9"/>
    <w:rsid w:val="00D93AEE"/>
    <w:rsid w:val="00D96445"/>
    <w:rsid w:val="00D979BB"/>
    <w:rsid w:val="00DA5E05"/>
    <w:rsid w:val="00DB05D9"/>
    <w:rsid w:val="00DD026B"/>
    <w:rsid w:val="00DD1ECD"/>
    <w:rsid w:val="00DD483B"/>
    <w:rsid w:val="00DD7EA0"/>
    <w:rsid w:val="00DE24A9"/>
    <w:rsid w:val="00DE4A2A"/>
    <w:rsid w:val="00DE558B"/>
    <w:rsid w:val="00DF260F"/>
    <w:rsid w:val="00DF49BD"/>
    <w:rsid w:val="00E03175"/>
    <w:rsid w:val="00E32E79"/>
    <w:rsid w:val="00E410FF"/>
    <w:rsid w:val="00E43F67"/>
    <w:rsid w:val="00E4792F"/>
    <w:rsid w:val="00E52338"/>
    <w:rsid w:val="00E76320"/>
    <w:rsid w:val="00E805DC"/>
    <w:rsid w:val="00E8386F"/>
    <w:rsid w:val="00E87C6E"/>
    <w:rsid w:val="00E95E9A"/>
    <w:rsid w:val="00EA324A"/>
    <w:rsid w:val="00EB6042"/>
    <w:rsid w:val="00EB770D"/>
    <w:rsid w:val="00ED0B01"/>
    <w:rsid w:val="00ED260F"/>
    <w:rsid w:val="00EE0EC8"/>
    <w:rsid w:val="00EE58EE"/>
    <w:rsid w:val="00F0399E"/>
    <w:rsid w:val="00F43158"/>
    <w:rsid w:val="00F45D1E"/>
    <w:rsid w:val="00F5086A"/>
    <w:rsid w:val="00F57913"/>
    <w:rsid w:val="00F63155"/>
    <w:rsid w:val="00F63921"/>
    <w:rsid w:val="00F86372"/>
    <w:rsid w:val="00F87588"/>
    <w:rsid w:val="00F90571"/>
    <w:rsid w:val="00F97498"/>
    <w:rsid w:val="00FA0221"/>
    <w:rsid w:val="00FA1FAC"/>
    <w:rsid w:val="00FA2026"/>
    <w:rsid w:val="00FA54CD"/>
    <w:rsid w:val="00FB3D29"/>
    <w:rsid w:val="00FC469B"/>
    <w:rsid w:val="00FC5AF2"/>
    <w:rsid w:val="00FC5D0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1BA4F1EA-D9F0-46FF-B519-589876C38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uiPriority w:val="99"/>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uiPriority w:val="9"/>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uiPriority w:val="9"/>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uiPriority w:val="99"/>
    <w:rsid w:val="00D26777"/>
    <w:rPr>
      <w:color w:val="0000FF"/>
      <w:u w:val="single"/>
    </w:rPr>
  </w:style>
  <w:style w:type="paragraph" w:styleId="af3">
    <w:name w:val="footer"/>
    <w:basedOn w:val="a9"/>
    <w:link w:val="af4"/>
    <w:uiPriority w:val="99"/>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uiPriority w:val="99"/>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28">
    <w:name w:val="Знак2"/>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uiPriority w:val="9"/>
    <w:rsid w:val="009F367D"/>
    <w:rPr>
      <w:rFonts w:ascii="Arial Narrow" w:hAnsi="Arial Narrow"/>
      <w:b/>
      <w:smallCaps/>
      <w:color w:val="000080"/>
      <w:sz w:val="24"/>
      <w:lang w:val="ru-RU" w:eastAsia="ru-RU" w:bidi="ar-SA"/>
    </w:rPr>
  </w:style>
  <w:style w:type="character" w:customStyle="1" w:styleId="33">
    <w:name w:val="Заголовок 3 Знак"/>
    <w:uiPriority w:val="9"/>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9">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b">
    <w:name w:val="Город и год разработки"/>
    <w:basedOn w:val="a9"/>
    <w:rsid w:val="009F367D"/>
    <w:pPr>
      <w:widowControl w:val="0"/>
      <w:jc w:val="center"/>
    </w:pPr>
    <w:rPr>
      <w:rFonts w:ascii="Arial" w:hAnsi="Arial" w:cs="Arial"/>
      <w:b/>
      <w:color w:val="000080"/>
      <w:szCs w:val="20"/>
    </w:rPr>
  </w:style>
  <w:style w:type="paragraph" w:styleId="afc">
    <w:name w:val="Document Map"/>
    <w:basedOn w:val="a9"/>
    <w:link w:val="afd"/>
    <w:semiHidden/>
    <w:rsid w:val="009F367D"/>
    <w:pPr>
      <w:shd w:val="clear" w:color="auto" w:fill="000080"/>
    </w:pPr>
    <w:rPr>
      <w:rFonts w:ascii="Tahoma" w:hAnsi="Tahoma" w:cs="Tahoma"/>
      <w:sz w:val="20"/>
      <w:szCs w:val="20"/>
    </w:rPr>
  </w:style>
  <w:style w:type="character" w:customStyle="1" w:styleId="afd">
    <w:name w:val="Схема документа Знак"/>
    <w:link w:val="afc"/>
    <w:semiHidden/>
    <w:rsid w:val="009F367D"/>
    <w:rPr>
      <w:rFonts w:ascii="Tahoma" w:hAnsi="Tahoma" w:cs="Tahoma"/>
      <w:lang w:val="ru-RU" w:eastAsia="ru-RU" w:bidi="ar-SA"/>
    </w:rPr>
  </w:style>
  <w:style w:type="character" w:customStyle="1" w:styleId="af4">
    <w:name w:val="Нижний колонтитул Знак"/>
    <w:link w:val="af3"/>
    <w:uiPriority w:val="99"/>
    <w:rsid w:val="009F367D"/>
    <w:rPr>
      <w:sz w:val="24"/>
      <w:szCs w:val="24"/>
      <w:lang w:val="ru-RU" w:eastAsia="ru-RU" w:bidi="ar-SA"/>
    </w:rPr>
  </w:style>
  <w:style w:type="character" w:styleId="afe">
    <w:name w:val="page number"/>
    <w:basedOn w:val="aa"/>
    <w:rsid w:val="009F367D"/>
  </w:style>
  <w:style w:type="paragraph" w:styleId="aff">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0">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1">
    <w:name w:val="основной текст документа"/>
    <w:basedOn w:val="a9"/>
    <w:rsid w:val="009F367D"/>
    <w:pPr>
      <w:spacing w:before="120" w:after="120"/>
      <w:jc w:val="both"/>
    </w:pPr>
    <w:rPr>
      <w:szCs w:val="20"/>
      <w:lang w:eastAsia="en-US"/>
    </w:rPr>
  </w:style>
  <w:style w:type="paragraph" w:customStyle="1" w:styleId="aff2">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3">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4">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a">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5">
    <w:name w:val="annotation text"/>
    <w:basedOn w:val="a9"/>
    <w:link w:val="aff6"/>
    <w:uiPriority w:val="99"/>
    <w:semiHidden/>
    <w:rsid w:val="009F367D"/>
    <w:pPr>
      <w:widowControl w:val="0"/>
    </w:pPr>
    <w:rPr>
      <w:sz w:val="20"/>
      <w:szCs w:val="20"/>
    </w:rPr>
  </w:style>
  <w:style w:type="character" w:customStyle="1" w:styleId="aff6">
    <w:name w:val="Текст примечания Знак"/>
    <w:link w:val="aff5"/>
    <w:uiPriority w:val="99"/>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7">
    <w:name w:val="название"/>
    <w:basedOn w:val="a9"/>
    <w:rsid w:val="009F367D"/>
    <w:pPr>
      <w:spacing w:before="120" w:after="120" w:line="288" w:lineRule="auto"/>
      <w:jc w:val="right"/>
    </w:pPr>
    <w:rPr>
      <w:b/>
      <w:sz w:val="20"/>
      <w:szCs w:val="20"/>
      <w:lang w:eastAsia="en-US"/>
    </w:rPr>
  </w:style>
  <w:style w:type="character" w:styleId="aff8">
    <w:name w:val="footnote reference"/>
    <w:aliases w:val="Знак сноски-FN,Ciae niinee-FN"/>
    <w:semiHidden/>
    <w:rsid w:val="009F367D"/>
    <w:rPr>
      <w:vertAlign w:val="superscript"/>
    </w:rPr>
  </w:style>
  <w:style w:type="paragraph" w:styleId="aff9">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a">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b">
    <w:name w:val="рисунок"/>
    <w:basedOn w:val="a9"/>
    <w:next w:val="a9"/>
    <w:link w:val="affc"/>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c">
    <w:name w:val="рисунок Знак"/>
    <w:link w:val="affb"/>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d">
    <w:name w:val="List Bullet"/>
    <w:basedOn w:val="a9"/>
    <w:rsid w:val="009F367D"/>
    <w:pPr>
      <w:tabs>
        <w:tab w:val="num" w:pos="432"/>
      </w:tabs>
      <w:spacing w:after="120"/>
      <w:ind w:left="432" w:hanging="432"/>
      <w:jc w:val="both"/>
    </w:pPr>
  </w:style>
  <w:style w:type="paragraph" w:customStyle="1" w:styleId="affe">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0">
    <w:name w:val="Обычный текст"/>
    <w:basedOn w:val="a9"/>
    <w:rsid w:val="009F367D"/>
    <w:pPr>
      <w:jc w:val="both"/>
    </w:pPr>
    <w:rPr>
      <w:sz w:val="28"/>
    </w:rPr>
  </w:style>
  <w:style w:type="paragraph" w:customStyle="1" w:styleId="afff1">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2">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3">
    <w:name w:val="Знак Знак Знак Знак Знак Знак Знак"/>
    <w:basedOn w:val="a9"/>
    <w:link w:val="afff4"/>
    <w:rsid w:val="009F367D"/>
    <w:pPr>
      <w:spacing w:before="100" w:beforeAutospacing="1" w:after="100" w:afterAutospacing="1"/>
    </w:pPr>
    <w:rPr>
      <w:rFonts w:ascii="Tahoma" w:hAnsi="Tahoma"/>
      <w:sz w:val="20"/>
      <w:szCs w:val="20"/>
      <w:lang w:val="en-US" w:eastAsia="en-US"/>
    </w:rPr>
  </w:style>
  <w:style w:type="character" w:customStyle="1" w:styleId="afff4">
    <w:name w:val="Знак Знак Знак Знак Знак Знак Знак Знак"/>
    <w:link w:val="afff3"/>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5">
    <w:name w:val="Emphasis"/>
    <w:uiPriority w:val="20"/>
    <w:qFormat/>
    <w:rsid w:val="009F367D"/>
    <w:rPr>
      <w:i/>
      <w:iCs/>
    </w:rPr>
  </w:style>
  <w:style w:type="character" w:styleId="afff6">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7">
    <w:name w:val="ЖК заголовок"/>
    <w:basedOn w:val="a9"/>
    <w:autoRedefine/>
    <w:rsid w:val="009F367D"/>
    <w:pPr>
      <w:tabs>
        <w:tab w:val="left" w:pos="567"/>
      </w:tabs>
      <w:spacing w:before="120" w:after="120"/>
    </w:pPr>
    <w:rPr>
      <w:b/>
      <w:i/>
      <w:snapToGrid w:val="0"/>
      <w:sz w:val="21"/>
      <w:szCs w:val="20"/>
    </w:rPr>
  </w:style>
  <w:style w:type="paragraph" w:customStyle="1" w:styleId="afff8">
    <w:name w:val="О Обычный"/>
    <w:basedOn w:val="a9"/>
    <w:next w:val="a9"/>
    <w:autoRedefine/>
    <w:rsid w:val="009F367D"/>
    <w:pPr>
      <w:tabs>
        <w:tab w:val="left" w:pos="567"/>
      </w:tabs>
      <w:spacing w:before="120"/>
      <w:ind w:firstLine="567"/>
      <w:jc w:val="both"/>
    </w:pPr>
  </w:style>
  <w:style w:type="paragraph" w:styleId="afff9">
    <w:name w:val="Subtitle"/>
    <w:basedOn w:val="afffa"/>
    <w:next w:val="af0"/>
    <w:link w:val="afffb"/>
    <w:qFormat/>
    <w:rsid w:val="009F367D"/>
    <w:pPr>
      <w:spacing w:after="420"/>
    </w:pPr>
    <w:rPr>
      <w:spacing w:val="20"/>
      <w:sz w:val="22"/>
      <w:szCs w:val="22"/>
    </w:rPr>
  </w:style>
  <w:style w:type="character" w:customStyle="1" w:styleId="afffb">
    <w:name w:val="Подзаголовок Знак"/>
    <w:link w:val="afff9"/>
    <w:rsid w:val="009F367D"/>
    <w:rPr>
      <w:rFonts w:ascii="Garamond" w:hAnsi="Garamond" w:cs="Garamond"/>
      <w:caps/>
      <w:spacing w:val="20"/>
      <w:kern w:val="20"/>
      <w:sz w:val="22"/>
      <w:szCs w:val="22"/>
      <w:lang w:val="ru-RU" w:eastAsia="en-US" w:bidi="ar-SA"/>
    </w:rPr>
  </w:style>
  <w:style w:type="paragraph" w:styleId="afffa">
    <w:name w:val="Title"/>
    <w:basedOn w:val="a9"/>
    <w:next w:val="afff9"/>
    <w:link w:val="afffc"/>
    <w:uiPriority w:val="10"/>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c">
    <w:name w:val="Название Знак"/>
    <w:link w:val="afffa"/>
    <w:uiPriority w:val="10"/>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a"/>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d">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e">
    <w:name w:val="annotation reference"/>
    <w:uiPriority w:val="99"/>
    <w:semiHidden/>
    <w:rsid w:val="009F367D"/>
    <w:rPr>
      <w:sz w:val="16"/>
      <w:szCs w:val="16"/>
    </w:rPr>
  </w:style>
  <w:style w:type="character" w:customStyle="1" w:styleId="af8">
    <w:name w:val="Текст выноски Знак"/>
    <w:link w:val="af7"/>
    <w:uiPriority w:val="99"/>
    <w:semiHidden/>
    <w:rsid w:val="009F367D"/>
    <w:rPr>
      <w:rFonts w:ascii="Tahoma" w:hAnsi="Tahoma" w:cs="Tahoma"/>
      <w:sz w:val="16"/>
      <w:szCs w:val="16"/>
      <w:lang w:val="ru-RU" w:eastAsia="ru-RU" w:bidi="ar-SA"/>
    </w:rPr>
  </w:style>
  <w:style w:type="paragraph" w:customStyle="1" w:styleId="affff">
    <w:name w:val="Обычный + полужирный"/>
    <w:basedOn w:val="a9"/>
    <w:rsid w:val="009F367D"/>
    <w:pPr>
      <w:spacing w:beforeLines="40" w:afterLines="40"/>
      <w:outlineLvl w:val="0"/>
    </w:pPr>
    <w:rPr>
      <w:b/>
      <w:i/>
      <w:lang w:val="en-US"/>
    </w:rPr>
  </w:style>
  <w:style w:type="paragraph" w:styleId="affff0">
    <w:name w:val="Body Text First Indent"/>
    <w:basedOn w:val="af0"/>
    <w:link w:val="affff1"/>
    <w:rsid w:val="009F367D"/>
    <w:pPr>
      <w:ind w:firstLine="210"/>
    </w:pPr>
  </w:style>
  <w:style w:type="character" w:customStyle="1" w:styleId="affff1">
    <w:name w:val="Красная строка Знак"/>
    <w:basedOn w:val="af1"/>
    <w:link w:val="affff0"/>
    <w:rsid w:val="009F367D"/>
    <w:rPr>
      <w:sz w:val="24"/>
      <w:szCs w:val="24"/>
      <w:lang w:val="ru-RU" w:eastAsia="ru-RU" w:bidi="ar-SA"/>
    </w:rPr>
  </w:style>
  <w:style w:type="paragraph" w:customStyle="1" w:styleId="affff2">
    <w:name w:val="Знак Знак Знак"/>
    <w:basedOn w:val="a9"/>
    <w:rsid w:val="009F367D"/>
    <w:pPr>
      <w:spacing w:after="160" w:line="240" w:lineRule="exact"/>
    </w:pPr>
    <w:rPr>
      <w:rFonts w:ascii="Verdana" w:hAnsi="Verdana"/>
      <w:sz w:val="20"/>
      <w:szCs w:val="20"/>
      <w:lang w:val="en-US" w:eastAsia="en-US"/>
    </w:rPr>
  </w:style>
  <w:style w:type="paragraph" w:customStyle="1" w:styleId="110">
    <w:name w:val="Обычный11"/>
    <w:rsid w:val="009F367D"/>
    <w:rPr>
      <w:rFonts w:ascii="Arial" w:hAnsi="Arial"/>
    </w:rPr>
  </w:style>
  <w:style w:type="paragraph" w:styleId="a">
    <w:name w:val="List Number"/>
    <w:basedOn w:val="a9"/>
    <w:rsid w:val="009F367D"/>
    <w:pPr>
      <w:numPr>
        <w:numId w:val="6"/>
      </w:numPr>
    </w:pPr>
    <w:rPr>
      <w:szCs w:val="20"/>
    </w:rPr>
  </w:style>
  <w:style w:type="paragraph" w:customStyle="1" w:styleId="111">
    <w:name w:val="Знак11"/>
    <w:basedOn w:val="a9"/>
    <w:rsid w:val="009F367D"/>
    <w:pPr>
      <w:spacing w:before="100" w:beforeAutospacing="1" w:after="100" w:afterAutospacing="1"/>
    </w:pPr>
    <w:rPr>
      <w:rFonts w:ascii="Tahoma" w:hAnsi="Tahoma"/>
      <w:sz w:val="20"/>
      <w:szCs w:val="20"/>
      <w:lang w:val="en-US" w:eastAsia="en-US"/>
    </w:rPr>
  </w:style>
  <w:style w:type="paragraph" w:styleId="affff3">
    <w:name w:val="annotation subject"/>
    <w:basedOn w:val="aff5"/>
    <w:next w:val="aff5"/>
    <w:link w:val="affff4"/>
    <w:semiHidden/>
    <w:rsid w:val="009F367D"/>
    <w:pPr>
      <w:widowControl/>
    </w:pPr>
    <w:rPr>
      <w:b/>
      <w:bCs/>
    </w:rPr>
  </w:style>
  <w:style w:type="character" w:customStyle="1" w:styleId="affff4">
    <w:name w:val="Тема примечания Знак"/>
    <w:link w:val="affff3"/>
    <w:semiHidden/>
    <w:rsid w:val="009F367D"/>
    <w:rPr>
      <w:b/>
      <w:bCs/>
      <w:lang w:val="ru-RU" w:eastAsia="ru-RU" w:bidi="ar-SA"/>
    </w:rPr>
  </w:style>
  <w:style w:type="paragraph" w:customStyle="1" w:styleId="affff5">
    <w:name w:val="Слово Рис."/>
    <w:basedOn w:val="a9"/>
    <w:next w:val="a9"/>
    <w:rsid w:val="009F367D"/>
    <w:pPr>
      <w:spacing w:before="120" w:after="120" w:line="360" w:lineRule="auto"/>
      <w:ind w:right="-109"/>
      <w:jc w:val="right"/>
    </w:pPr>
    <w:rPr>
      <w:sz w:val="28"/>
      <w:szCs w:val="20"/>
    </w:rPr>
  </w:style>
  <w:style w:type="paragraph" w:customStyle="1" w:styleId="affff6">
    <w:name w:val="Обычн.без красной"/>
    <w:basedOn w:val="a9"/>
    <w:rsid w:val="009F367D"/>
    <w:pPr>
      <w:spacing w:after="120" w:line="360" w:lineRule="auto"/>
      <w:jc w:val="both"/>
    </w:pPr>
    <w:rPr>
      <w:sz w:val="28"/>
      <w:szCs w:val="20"/>
    </w:rPr>
  </w:style>
  <w:style w:type="paragraph" w:customStyle="1" w:styleId="affff7">
    <w:name w:val="Заголовок табл."/>
    <w:basedOn w:val="a9"/>
    <w:rsid w:val="009F367D"/>
    <w:pPr>
      <w:keepNext/>
      <w:keepLines/>
      <w:spacing w:before="120" w:after="120"/>
      <w:jc w:val="center"/>
    </w:pPr>
    <w:rPr>
      <w:b/>
      <w:sz w:val="28"/>
      <w:szCs w:val="20"/>
    </w:rPr>
  </w:style>
  <w:style w:type="paragraph" w:customStyle="1" w:styleId="affff8">
    <w:name w:val="Слово Таблица"/>
    <w:basedOn w:val="aff"/>
    <w:next w:val="affff7"/>
    <w:rsid w:val="009F367D"/>
    <w:pPr>
      <w:keepNext/>
      <w:spacing w:before="120"/>
      <w:ind w:left="-108"/>
      <w:jc w:val="right"/>
    </w:pPr>
    <w:rPr>
      <w:b w:val="0"/>
      <w:bCs w:val="0"/>
      <w:sz w:val="28"/>
    </w:rPr>
  </w:style>
  <w:style w:type="paragraph" w:customStyle="1" w:styleId="affff9">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9">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a">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b">
    <w:name w:val="Обычн.без красной Знак"/>
    <w:basedOn w:val="a9"/>
    <w:link w:val="affffc"/>
    <w:rsid w:val="009F367D"/>
    <w:pPr>
      <w:spacing w:after="120" w:line="360" w:lineRule="auto"/>
      <w:jc w:val="both"/>
    </w:pPr>
    <w:rPr>
      <w:sz w:val="28"/>
    </w:rPr>
  </w:style>
  <w:style w:type="character" w:customStyle="1" w:styleId="affffc">
    <w:name w:val="Обычн.без красной Знак Знак"/>
    <w:link w:val="affffb"/>
    <w:rsid w:val="009F367D"/>
    <w:rPr>
      <w:sz w:val="28"/>
      <w:szCs w:val="24"/>
      <w:lang w:val="ru-RU" w:eastAsia="ru-RU" w:bidi="ar-SA"/>
    </w:rPr>
  </w:style>
  <w:style w:type="paragraph" w:customStyle="1" w:styleId="affffd">
    <w:name w:val="Висячий"/>
    <w:basedOn w:val="a9"/>
    <w:rsid w:val="009F367D"/>
    <w:pPr>
      <w:tabs>
        <w:tab w:val="left" w:pos="567"/>
      </w:tabs>
      <w:spacing w:after="120" w:line="360" w:lineRule="auto"/>
      <w:ind w:left="567" w:hanging="567"/>
      <w:jc w:val="both"/>
    </w:pPr>
    <w:rPr>
      <w:sz w:val="28"/>
      <w:szCs w:val="20"/>
    </w:rPr>
  </w:style>
  <w:style w:type="paragraph" w:customStyle="1" w:styleId="affffe">
    <w:name w:val="Табл. ячейка"/>
    <w:basedOn w:val="affff6"/>
    <w:rsid w:val="009F367D"/>
    <w:pPr>
      <w:spacing w:after="0" w:line="240" w:lineRule="auto"/>
      <w:jc w:val="center"/>
    </w:pPr>
  </w:style>
  <w:style w:type="paragraph" w:customStyle="1" w:styleId="afffff">
    <w:name w:val="Рисунок"/>
    <w:basedOn w:val="a9"/>
    <w:next w:val="a9"/>
    <w:rsid w:val="009F367D"/>
    <w:pPr>
      <w:keepNext/>
      <w:spacing w:before="120" w:line="360" w:lineRule="auto"/>
      <w:jc w:val="center"/>
    </w:pPr>
    <w:rPr>
      <w:sz w:val="28"/>
      <w:szCs w:val="20"/>
    </w:rPr>
  </w:style>
  <w:style w:type="paragraph" w:customStyle="1" w:styleId="afffff0">
    <w:name w:val="Название рис."/>
    <w:basedOn w:val="a9"/>
    <w:next w:val="afffff"/>
    <w:rsid w:val="009F367D"/>
    <w:pPr>
      <w:keepLines/>
      <w:spacing w:before="120" w:after="480"/>
    </w:pPr>
    <w:rPr>
      <w:sz w:val="28"/>
      <w:szCs w:val="20"/>
    </w:rPr>
  </w:style>
  <w:style w:type="paragraph" w:customStyle="1" w:styleId="afffff1">
    <w:name w:val="Формул. строка Знак Знак Знак Знак Знак Знак Знак Знак Знак Знак Знак Знак"/>
    <w:basedOn w:val="a9"/>
    <w:next w:val="a9"/>
    <w:link w:val="afffff2"/>
    <w:semiHidden/>
    <w:rsid w:val="009F367D"/>
    <w:pPr>
      <w:spacing w:before="120" w:after="360"/>
      <w:jc w:val="center"/>
    </w:pPr>
    <w:rPr>
      <w:sz w:val="28"/>
    </w:rPr>
  </w:style>
  <w:style w:type="character" w:customStyle="1" w:styleId="afffff2">
    <w:name w:val="Формул. строка Знак Знак Знак Знак Знак Знак Знак Знак Знак Знак Знак Знак Знак"/>
    <w:link w:val="afffff1"/>
    <w:rsid w:val="009F367D"/>
    <w:rPr>
      <w:sz w:val="28"/>
      <w:szCs w:val="24"/>
      <w:lang w:val="ru-RU" w:eastAsia="ru-RU" w:bidi="ar-SA"/>
    </w:rPr>
  </w:style>
  <w:style w:type="paragraph" w:customStyle="1" w:styleId="1a">
    <w:name w:val="Обычн.без красной Знак Знак1 Знак Знак"/>
    <w:basedOn w:val="a9"/>
    <w:link w:val="1b"/>
    <w:rsid w:val="009F367D"/>
    <w:pPr>
      <w:spacing w:after="120" w:line="360" w:lineRule="auto"/>
      <w:jc w:val="both"/>
    </w:pPr>
    <w:rPr>
      <w:sz w:val="28"/>
    </w:rPr>
  </w:style>
  <w:style w:type="character" w:customStyle="1" w:styleId="1b">
    <w:name w:val="Обычн.без красной Знак Знак1 Знак Знак Знак"/>
    <w:link w:val="1a"/>
    <w:rsid w:val="009F367D"/>
    <w:rPr>
      <w:sz w:val="28"/>
      <w:szCs w:val="24"/>
      <w:lang w:val="ru-RU" w:eastAsia="ru-RU" w:bidi="ar-SA"/>
    </w:rPr>
  </w:style>
  <w:style w:type="paragraph" w:customStyle="1" w:styleId="1c">
    <w:name w:val="Номер Формулы Знак Знак Знак Знак Знак Знак Знак Знак Знак Знак Знак Знак Знак Знак Знак Знак Знак1 Знак Знак"/>
    <w:basedOn w:val="a9"/>
    <w:link w:val="1d"/>
    <w:semiHidden/>
    <w:rsid w:val="009F367D"/>
    <w:pPr>
      <w:spacing w:before="120"/>
      <w:ind w:left="-108" w:right="-108"/>
      <w:jc w:val="right"/>
    </w:pPr>
    <w:rPr>
      <w:sz w:val="28"/>
    </w:rPr>
  </w:style>
  <w:style w:type="character" w:customStyle="1" w:styleId="1d">
    <w:name w:val="Номер Формулы Знак Знак Знак Знак Знак Знак Знак Знак Знак Знак Знак Знак Знак Знак Знак Знак Знак1 Знак Знак Знак"/>
    <w:link w:val="1c"/>
    <w:rsid w:val="009F367D"/>
    <w:rPr>
      <w:sz w:val="28"/>
      <w:szCs w:val="24"/>
      <w:lang w:val="ru-RU" w:eastAsia="ru-RU" w:bidi="ar-SA"/>
    </w:rPr>
  </w:style>
  <w:style w:type="paragraph" w:customStyle="1" w:styleId="afffff3">
    <w:name w:val="Программа"/>
    <w:basedOn w:val="a9"/>
    <w:rsid w:val="009F367D"/>
    <w:rPr>
      <w:rFonts w:ascii="Courier New" w:hAnsi="Courier New"/>
      <w:b/>
      <w:sz w:val="20"/>
      <w:szCs w:val="20"/>
    </w:rPr>
  </w:style>
  <w:style w:type="paragraph" w:customStyle="1" w:styleId="afffff4">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5"/>
    <w:semiHidden/>
    <w:rsid w:val="009F367D"/>
    <w:pPr>
      <w:spacing w:before="120" w:after="360"/>
      <w:jc w:val="center"/>
    </w:pPr>
    <w:rPr>
      <w:sz w:val="28"/>
    </w:rPr>
  </w:style>
  <w:style w:type="character" w:customStyle="1" w:styleId="afffff5">
    <w:name w:val="Формул. строка Знак Знак Знак Знак Знак Знак Знак Знак Знак Знак Знак Знак Знак Знак Знак Знак Знак Знак Знак Знак Знак Знак Знак"/>
    <w:link w:val="afffff4"/>
    <w:rsid w:val="009F367D"/>
    <w:rPr>
      <w:sz w:val="28"/>
      <w:szCs w:val="24"/>
      <w:lang w:val="ru-RU" w:eastAsia="ru-RU" w:bidi="ar-SA"/>
    </w:rPr>
  </w:style>
  <w:style w:type="paragraph" w:customStyle="1" w:styleId="1e">
    <w:name w:val="Загол 1 НеВОглавлении"/>
    <w:basedOn w:val="19"/>
    <w:rsid w:val="009F367D"/>
  </w:style>
  <w:style w:type="paragraph" w:customStyle="1" w:styleId="afffff6">
    <w:name w:val="Номер Формулы Знак Знак Знак Знак Знак Знак Знак Знак Знак Знак Знак Знак Знак Знак Знак Знак Знак Знак Знак Знак Знак Знак"/>
    <w:basedOn w:val="a9"/>
    <w:link w:val="afffff7"/>
    <w:semiHidden/>
    <w:rsid w:val="009F367D"/>
    <w:pPr>
      <w:spacing w:before="120"/>
      <w:ind w:left="-108" w:right="-108"/>
      <w:jc w:val="right"/>
    </w:pPr>
    <w:rPr>
      <w:sz w:val="28"/>
    </w:rPr>
  </w:style>
  <w:style w:type="character" w:customStyle="1" w:styleId="afffff7">
    <w:name w:val="Номер Формулы Знак Знак Знак Знак Знак Знак Знак Знак Знак Знак Знак Знак Знак Знак Знак Знак Знак Знак Знак Знак Знак Знак Знак"/>
    <w:link w:val="afffff6"/>
    <w:rsid w:val="009F367D"/>
    <w:rPr>
      <w:sz w:val="28"/>
      <w:szCs w:val="24"/>
      <w:lang w:val="ru-RU" w:eastAsia="ru-RU" w:bidi="ar-SA"/>
    </w:rPr>
  </w:style>
  <w:style w:type="character" w:customStyle="1" w:styleId="afffff8">
    <w:name w:val="Обычн.без красной Знак Знак Знак"/>
    <w:rsid w:val="009F367D"/>
    <w:rPr>
      <w:sz w:val="28"/>
      <w:lang w:val="ru-RU" w:eastAsia="ru-RU" w:bidi="ar-SA"/>
    </w:rPr>
  </w:style>
  <w:style w:type="paragraph" w:customStyle="1" w:styleId="afffff9">
    <w:name w:val="Отступ"/>
    <w:basedOn w:val="a9"/>
    <w:rsid w:val="009F367D"/>
    <w:pPr>
      <w:spacing w:after="120" w:line="360" w:lineRule="auto"/>
      <w:ind w:left="567"/>
      <w:jc w:val="both"/>
    </w:pPr>
    <w:rPr>
      <w:sz w:val="28"/>
      <w:szCs w:val="20"/>
    </w:rPr>
  </w:style>
  <w:style w:type="paragraph" w:customStyle="1" w:styleId="2b">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c">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a">
    <w:name w:val="Обычный шрифт отчета"/>
    <w:rsid w:val="009F367D"/>
    <w:rPr>
      <w:rFonts w:ascii="TimesDL" w:hAnsi="TimesDL"/>
      <w:noProof w:val="0"/>
      <w:sz w:val="24"/>
      <w:vertAlign w:val="baseline"/>
      <w:lang w:val="ru-RU"/>
    </w:rPr>
  </w:style>
  <w:style w:type="paragraph" w:customStyle="1" w:styleId="afffffb">
    <w:name w:val="Подрис. текст Знак Знак"/>
    <w:basedOn w:val="a9"/>
    <w:next w:val="affff5"/>
    <w:link w:val="afffffc"/>
    <w:rsid w:val="009F367D"/>
    <w:pPr>
      <w:keepNext/>
      <w:keepLines/>
      <w:spacing w:after="120"/>
      <w:ind w:left="1134" w:right="1133"/>
      <w:jc w:val="both"/>
    </w:pPr>
  </w:style>
  <w:style w:type="character" w:customStyle="1" w:styleId="afffffc">
    <w:name w:val="Подрис. текст Знак Знак Знак"/>
    <w:link w:val="afffffb"/>
    <w:rsid w:val="009F367D"/>
    <w:rPr>
      <w:sz w:val="24"/>
      <w:szCs w:val="24"/>
      <w:lang w:val="ru-RU" w:eastAsia="ru-RU" w:bidi="ar-SA"/>
    </w:rPr>
  </w:style>
  <w:style w:type="paragraph" w:customStyle="1" w:styleId="afffffd">
    <w:name w:val="Номер Формулы Знак Знак Знак Знак Знак Знак Знак Знак Знак Знак Знак Знак Знак Знак Знак Знак Знак Знак"/>
    <w:basedOn w:val="a9"/>
    <w:link w:val="afffffe"/>
    <w:semiHidden/>
    <w:rsid w:val="009F367D"/>
    <w:pPr>
      <w:spacing w:before="120"/>
      <w:ind w:left="-108" w:right="-108"/>
      <w:jc w:val="right"/>
    </w:pPr>
    <w:rPr>
      <w:sz w:val="28"/>
    </w:rPr>
  </w:style>
  <w:style w:type="character" w:customStyle="1" w:styleId="afffffe">
    <w:name w:val="Номер Формулы Знак Знак Знак Знак Знак Знак Знак Знак Знак Знак Знак Знак Знак Знак Знак Знак Знак Знак Знак"/>
    <w:link w:val="afffffd"/>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
    <w:name w:val="Комментарий"/>
    <w:rsid w:val="009F367D"/>
    <w:rPr>
      <w:rFonts w:ascii="Courier New" w:hAnsi="Courier New"/>
      <w:i/>
      <w:color w:val="999999"/>
      <w:sz w:val="20"/>
      <w:szCs w:val="20"/>
    </w:rPr>
  </w:style>
  <w:style w:type="paragraph" w:customStyle="1" w:styleId="affffff0">
    <w:name w:val="Стока комментария"/>
    <w:basedOn w:val="afffff3"/>
    <w:rsid w:val="009F367D"/>
    <w:rPr>
      <w:b w:val="0"/>
      <w:i/>
      <w:color w:val="999999"/>
    </w:rPr>
  </w:style>
  <w:style w:type="paragraph" w:customStyle="1" w:styleId="affffff1">
    <w:name w:val="Посл строка программы"/>
    <w:basedOn w:val="afffff3"/>
    <w:rsid w:val="009F367D"/>
    <w:pPr>
      <w:spacing w:after="240"/>
      <w:ind w:left="567"/>
    </w:pPr>
    <w:rPr>
      <w:lang w:val="en-US"/>
    </w:rPr>
  </w:style>
  <w:style w:type="paragraph" w:customStyle="1" w:styleId="affffff2">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3"/>
    <w:semiHidden/>
    <w:rsid w:val="009F367D"/>
    <w:pPr>
      <w:spacing w:before="120" w:after="360"/>
      <w:jc w:val="center"/>
    </w:pPr>
    <w:rPr>
      <w:sz w:val="28"/>
    </w:rPr>
  </w:style>
  <w:style w:type="character"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Знак"/>
    <w:link w:val="affffff2"/>
    <w:rsid w:val="009F367D"/>
    <w:rPr>
      <w:sz w:val="28"/>
      <w:szCs w:val="24"/>
      <w:lang w:val="ru-RU" w:eastAsia="ru-RU" w:bidi="ar-SA"/>
    </w:rPr>
  </w:style>
  <w:style w:type="paragraph" w:customStyle="1" w:styleId="affffff4">
    <w:name w:val="Подрис. текст"/>
    <w:basedOn w:val="affff6"/>
    <w:next w:val="affff5"/>
    <w:rsid w:val="009F367D"/>
    <w:pPr>
      <w:keepNext/>
      <w:keepLines/>
      <w:spacing w:line="240" w:lineRule="auto"/>
      <w:ind w:left="1134" w:right="1133"/>
    </w:pPr>
    <w:rPr>
      <w:sz w:val="24"/>
    </w:rPr>
  </w:style>
  <w:style w:type="paragraph" w:customStyle="1" w:styleId="1f">
    <w:name w:val="Обычн.без красной Знак Знак1 Знак"/>
    <w:basedOn w:val="a9"/>
    <w:rsid w:val="009F367D"/>
    <w:pPr>
      <w:spacing w:after="120" w:line="360" w:lineRule="auto"/>
      <w:jc w:val="both"/>
    </w:pPr>
    <w:rPr>
      <w:sz w:val="28"/>
      <w:szCs w:val="20"/>
    </w:rPr>
  </w:style>
  <w:style w:type="paragraph" w:customStyle="1" w:styleId="affffff5">
    <w:name w:val="Подрис. текст Знак"/>
    <w:basedOn w:val="1f"/>
    <w:next w:val="affff5"/>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0">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6">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afterLines="100"/>
      <w:jc w:val="center"/>
    </w:pPr>
    <w:rPr>
      <w:b/>
      <w:sz w:val="28"/>
    </w:rPr>
  </w:style>
  <w:style w:type="paragraph" w:customStyle="1" w:styleId="a4">
    <w:name w:val="Контракт пункт"/>
    <w:basedOn w:val="a3"/>
    <w:next w:val="a9"/>
    <w:autoRedefine/>
    <w:rsid w:val="009F367D"/>
    <w:pPr>
      <w:numPr>
        <w:ilvl w:val="1"/>
      </w:numPr>
      <w:spacing w:beforeLines="0" w:afterLines="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7">
    <w:name w:val="Контракт перечисление Знак"/>
    <w:rsid w:val="009F367D"/>
    <w:rPr>
      <w:sz w:val="24"/>
      <w:szCs w:val="24"/>
      <w:lang w:val="ru-RU" w:eastAsia="ru-RU" w:bidi="ar-SA"/>
    </w:rPr>
  </w:style>
  <w:style w:type="paragraph" w:customStyle="1" w:styleId="affffff8">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9">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a">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b">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c">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d">
    <w:name w:val="Отчет Обычный"/>
    <w:basedOn w:val="a9"/>
    <w:autoRedefine/>
    <w:rsid w:val="009F367D"/>
    <w:pPr>
      <w:spacing w:beforeLines="10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e">
    <w:name w:val="Отчет Перечисление Знак Знак"/>
    <w:rsid w:val="009F367D"/>
    <w:rPr>
      <w:sz w:val="28"/>
      <w:szCs w:val="28"/>
      <w:lang w:val="ru-RU" w:eastAsia="ru-RU" w:bidi="ar-SA"/>
    </w:rPr>
  </w:style>
  <w:style w:type="paragraph" w:customStyle="1" w:styleId="-">
    <w:name w:val="Список-методика"/>
    <w:basedOn w:val="aff1"/>
    <w:rsid w:val="009F367D"/>
    <w:pPr>
      <w:numPr>
        <w:numId w:val="16"/>
      </w:numPr>
      <w:spacing w:line="360" w:lineRule="auto"/>
    </w:pPr>
  </w:style>
  <w:style w:type="paragraph" w:customStyle="1" w:styleId="afffffff">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0">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0"/>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1">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2"/>
    <w:rsid w:val="009F367D"/>
    <w:pPr>
      <w:numPr>
        <w:numId w:val="18"/>
      </w:numPr>
    </w:pPr>
  </w:style>
  <w:style w:type="paragraph" w:customStyle="1" w:styleId="afffffff1">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1">
    <w:name w:val="Char Char Знак Знак1 Char Char1 Знак Знак Char Char1"/>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2">
    <w:name w:val="Plain Text"/>
    <w:basedOn w:val="a9"/>
    <w:link w:val="afffffff3"/>
    <w:rsid w:val="009F367D"/>
    <w:rPr>
      <w:rFonts w:ascii="Courier New" w:hAnsi="Courier New" w:cs="Courier New"/>
      <w:sz w:val="20"/>
      <w:szCs w:val="20"/>
    </w:rPr>
  </w:style>
  <w:style w:type="character" w:customStyle="1" w:styleId="afffffff3">
    <w:name w:val="Текст Знак"/>
    <w:link w:val="afffffff2"/>
    <w:rsid w:val="009F367D"/>
    <w:rPr>
      <w:rFonts w:ascii="Courier New" w:hAnsi="Courier New" w:cs="Courier New"/>
      <w:lang w:val="ru-RU" w:eastAsia="ru-RU" w:bidi="ar-SA"/>
    </w:rPr>
  </w:style>
  <w:style w:type="paragraph" w:customStyle="1" w:styleId="afffffff4">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2">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9"/>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5">
    <w:name w:val="Цветовое выделение"/>
    <w:uiPriority w:val="99"/>
    <w:rsid w:val="009F367D"/>
    <w:rPr>
      <w:b/>
      <w:bCs/>
      <w:color w:val="000080"/>
      <w:sz w:val="20"/>
      <w:szCs w:val="20"/>
    </w:rPr>
  </w:style>
  <w:style w:type="character" w:customStyle="1" w:styleId="afffffff6">
    <w:name w:val="Гипертекстовая ссылка"/>
    <w:uiPriority w:val="99"/>
    <w:rsid w:val="009F367D"/>
    <w:rPr>
      <w:b/>
      <w:bCs/>
      <w:color w:val="008000"/>
      <w:sz w:val="20"/>
      <w:szCs w:val="20"/>
      <w:u w:val="single"/>
    </w:rPr>
  </w:style>
  <w:style w:type="paragraph" w:customStyle="1" w:styleId="afffffff7">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8">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9">
    <w:name w:val="Интерактивный заголовок"/>
    <w:basedOn w:val="aff4"/>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a">
    <w:name w:val="Информация о версии"/>
    <w:basedOn w:val="a9"/>
    <w:next w:val="a9"/>
    <w:uiPriority w:val="9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b">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c">
    <w:name w:val="Колонтитул (левый)"/>
    <w:basedOn w:val="afffffffb"/>
    <w:next w:val="a9"/>
    <w:rsid w:val="009F367D"/>
    <w:rPr>
      <w:sz w:val="14"/>
      <w:szCs w:val="14"/>
    </w:rPr>
  </w:style>
  <w:style w:type="paragraph" w:customStyle="1" w:styleId="afffffffd">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e">
    <w:name w:val="Колонтитул (правый)"/>
    <w:basedOn w:val="afffffffd"/>
    <w:next w:val="a9"/>
    <w:rsid w:val="009F367D"/>
    <w:rPr>
      <w:sz w:val="14"/>
      <w:szCs w:val="14"/>
    </w:rPr>
  </w:style>
  <w:style w:type="paragraph" w:customStyle="1" w:styleId="affffffff">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0">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1">
    <w:name w:val="Найденные слова"/>
    <w:basedOn w:val="afffffff5"/>
    <w:rsid w:val="009F367D"/>
    <w:rPr>
      <w:b/>
      <w:bCs/>
      <w:color w:val="000080"/>
      <w:sz w:val="20"/>
      <w:szCs w:val="20"/>
    </w:rPr>
  </w:style>
  <w:style w:type="character" w:customStyle="1" w:styleId="affffffff2">
    <w:name w:val="Не вступил в силу"/>
    <w:rsid w:val="009F367D"/>
    <w:rPr>
      <w:b/>
      <w:bCs/>
      <w:color w:val="008080"/>
      <w:sz w:val="20"/>
      <w:szCs w:val="20"/>
    </w:rPr>
  </w:style>
  <w:style w:type="paragraph" w:customStyle="1" w:styleId="affffffff3">
    <w:name w:val="Нормальный (таблица)"/>
    <w:basedOn w:val="a9"/>
    <w:next w:val="a9"/>
    <w:uiPriority w:val="99"/>
    <w:rsid w:val="009F367D"/>
    <w:pPr>
      <w:widowControl w:val="0"/>
      <w:autoSpaceDE w:val="0"/>
      <w:autoSpaceDN w:val="0"/>
      <w:adjustRightInd w:val="0"/>
      <w:jc w:val="both"/>
    </w:pPr>
    <w:rPr>
      <w:rFonts w:ascii="Arial" w:hAnsi="Arial" w:cs="Arial"/>
      <w:sz w:val="20"/>
      <w:szCs w:val="20"/>
    </w:rPr>
  </w:style>
  <w:style w:type="paragraph" w:customStyle="1" w:styleId="affffffff4">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5">
    <w:name w:val="Таблицы (моноширинный)"/>
    <w:basedOn w:val="a9"/>
    <w:next w:val="a9"/>
    <w:uiPriority w:val="99"/>
    <w:rsid w:val="009F367D"/>
    <w:pPr>
      <w:widowControl w:val="0"/>
      <w:autoSpaceDE w:val="0"/>
      <w:autoSpaceDN w:val="0"/>
      <w:adjustRightInd w:val="0"/>
      <w:jc w:val="both"/>
    </w:pPr>
    <w:rPr>
      <w:rFonts w:ascii="Courier New" w:hAnsi="Courier New" w:cs="Courier New"/>
      <w:sz w:val="20"/>
      <w:szCs w:val="20"/>
    </w:rPr>
  </w:style>
  <w:style w:type="paragraph" w:customStyle="1" w:styleId="affffffff6">
    <w:name w:val="Оглавление"/>
    <w:basedOn w:val="affffffff5"/>
    <w:next w:val="a9"/>
    <w:rsid w:val="009F367D"/>
    <w:pPr>
      <w:ind w:left="140"/>
    </w:pPr>
  </w:style>
  <w:style w:type="character" w:customStyle="1" w:styleId="affffffff7">
    <w:name w:val="Опечатки"/>
    <w:rsid w:val="009F367D"/>
    <w:rPr>
      <w:color w:val="FF0000"/>
      <w:sz w:val="20"/>
      <w:szCs w:val="20"/>
    </w:rPr>
  </w:style>
  <w:style w:type="paragraph" w:customStyle="1" w:styleId="affffffff8">
    <w:name w:val="Переменная часть"/>
    <w:basedOn w:val="afffffff7"/>
    <w:next w:val="a9"/>
    <w:rsid w:val="009F367D"/>
    <w:rPr>
      <w:sz w:val="18"/>
      <w:szCs w:val="18"/>
    </w:rPr>
  </w:style>
  <w:style w:type="paragraph" w:customStyle="1" w:styleId="affffffff9">
    <w:name w:val="Постоянная часть"/>
    <w:basedOn w:val="afffffff7"/>
    <w:next w:val="a9"/>
    <w:rsid w:val="009F367D"/>
    <w:rPr>
      <w:sz w:val="20"/>
      <w:szCs w:val="20"/>
    </w:rPr>
  </w:style>
  <w:style w:type="paragraph" w:customStyle="1" w:styleId="affffffffa">
    <w:name w:val="Прижатый влево"/>
    <w:basedOn w:val="a9"/>
    <w:next w:val="a9"/>
    <w:uiPriority w:val="99"/>
    <w:rsid w:val="009F367D"/>
    <w:pPr>
      <w:widowControl w:val="0"/>
      <w:autoSpaceDE w:val="0"/>
      <w:autoSpaceDN w:val="0"/>
      <w:adjustRightInd w:val="0"/>
    </w:pPr>
    <w:rPr>
      <w:rFonts w:ascii="Arial" w:hAnsi="Arial" w:cs="Arial"/>
      <w:sz w:val="20"/>
      <w:szCs w:val="20"/>
    </w:rPr>
  </w:style>
  <w:style w:type="character" w:customStyle="1" w:styleId="affffffffb">
    <w:name w:val="Продолжение ссылки"/>
    <w:basedOn w:val="afffffff6"/>
    <w:rsid w:val="009F367D"/>
    <w:rPr>
      <w:b/>
      <w:bCs/>
      <w:color w:val="008000"/>
      <w:sz w:val="20"/>
      <w:szCs w:val="20"/>
      <w:u w:val="single"/>
    </w:rPr>
  </w:style>
  <w:style w:type="paragraph" w:customStyle="1" w:styleId="affffffffc">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d">
    <w:name w:val="Текст (справка)"/>
    <w:basedOn w:val="a9"/>
    <w:next w:val="a9"/>
    <w:uiPriority w:val="99"/>
    <w:rsid w:val="009F367D"/>
    <w:pPr>
      <w:widowControl w:val="0"/>
      <w:autoSpaceDE w:val="0"/>
      <w:autoSpaceDN w:val="0"/>
      <w:adjustRightInd w:val="0"/>
      <w:ind w:left="170" w:right="170"/>
    </w:pPr>
    <w:rPr>
      <w:rFonts w:ascii="Arial" w:hAnsi="Arial" w:cs="Arial"/>
      <w:sz w:val="20"/>
      <w:szCs w:val="20"/>
    </w:rPr>
  </w:style>
  <w:style w:type="paragraph" w:customStyle="1" w:styleId="affffffffe">
    <w:name w:val="Текст в таблице"/>
    <w:basedOn w:val="affffffff3"/>
    <w:next w:val="a9"/>
    <w:rsid w:val="009F367D"/>
    <w:pPr>
      <w:ind w:firstLine="500"/>
    </w:pPr>
  </w:style>
  <w:style w:type="paragraph" w:customStyle="1" w:styleId="afffffffff">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0">
    <w:name w:val="Утратил силу"/>
    <w:rsid w:val="009F367D"/>
    <w:rPr>
      <w:b/>
      <w:bCs/>
      <w:strike/>
      <w:color w:val="808000"/>
      <w:sz w:val="20"/>
      <w:szCs w:val="20"/>
    </w:rPr>
  </w:style>
  <w:style w:type="character" w:customStyle="1" w:styleId="1f3">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1f4">
    <w:name w:val="Знак Знак Знак1"/>
    <w:basedOn w:val="a9"/>
    <w:rsid w:val="009F367D"/>
    <w:pPr>
      <w:spacing w:before="100" w:beforeAutospacing="1" w:after="100" w:afterAutospacing="1"/>
    </w:pPr>
    <w:rPr>
      <w:rFonts w:ascii="Tahoma" w:hAnsi="Tahoma"/>
      <w:sz w:val="20"/>
      <w:szCs w:val="20"/>
      <w:lang w:val="en-US" w:eastAsia="en-US"/>
    </w:rPr>
  </w:style>
  <w:style w:type="character" w:customStyle="1" w:styleId="afffffffff1">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d">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5">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e">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2">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1f6">
    <w:name w:val="Знак Знак1"/>
    <w:locked/>
    <w:rsid w:val="009F367D"/>
    <w:rPr>
      <w:rFonts w:ascii="Arial Narrow" w:hAnsi="Arial Narrow" w:cs="Arial"/>
      <w:sz w:val="16"/>
      <w:lang w:val="ru-RU" w:eastAsia="ru-RU" w:bidi="ar-SA"/>
    </w:rPr>
  </w:style>
  <w:style w:type="character" w:customStyle="1" w:styleId="112">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3">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4">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5">
    <w:name w:val="endnote text"/>
    <w:basedOn w:val="a9"/>
    <w:link w:val="afffffffff6"/>
    <w:rsid w:val="004A1B16"/>
    <w:rPr>
      <w:sz w:val="20"/>
      <w:szCs w:val="20"/>
    </w:rPr>
  </w:style>
  <w:style w:type="character" w:customStyle="1" w:styleId="afffffffff6">
    <w:name w:val="Текст концевой сноски Знак"/>
    <w:basedOn w:val="aa"/>
    <w:link w:val="afffffffff5"/>
    <w:rsid w:val="004A1B16"/>
  </w:style>
  <w:style w:type="character" w:styleId="afffffffff7">
    <w:name w:val="endnote reference"/>
    <w:basedOn w:val="aa"/>
    <w:rsid w:val="004A1B16"/>
    <w:rPr>
      <w:vertAlign w:val="superscript"/>
    </w:rPr>
  </w:style>
  <w:style w:type="paragraph" w:customStyle="1" w:styleId="afffffffff8">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 w:type="paragraph" w:customStyle="1" w:styleId="formattext0">
    <w:name w:val="formattext"/>
    <w:basedOn w:val="a9"/>
    <w:rsid w:val="005E109A"/>
    <w:pPr>
      <w:spacing w:before="100" w:beforeAutospacing="1" w:after="100" w:afterAutospacing="1"/>
    </w:pPr>
  </w:style>
  <w:style w:type="numbering" w:customStyle="1" w:styleId="1f8">
    <w:name w:val="Нет списка1"/>
    <w:next w:val="ac"/>
    <w:uiPriority w:val="99"/>
    <w:semiHidden/>
    <w:unhideWhenUsed/>
    <w:rsid w:val="00E76320"/>
  </w:style>
  <w:style w:type="paragraph" w:styleId="afffffffff9">
    <w:name w:val="List Paragraph"/>
    <w:basedOn w:val="a9"/>
    <w:uiPriority w:val="34"/>
    <w:qFormat/>
    <w:rsid w:val="00E7632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HEADERTEXT">
    <w:name w:val=".HEADERTEXT"/>
    <w:uiPriority w:val="99"/>
    <w:rsid w:val="00E76320"/>
    <w:pPr>
      <w:widowControl w:val="0"/>
      <w:autoSpaceDE w:val="0"/>
      <w:autoSpaceDN w:val="0"/>
      <w:adjustRightInd w:val="0"/>
    </w:pPr>
    <w:rPr>
      <w:rFonts w:ascii="Arial" w:hAnsi="Arial" w:cs="Arial"/>
      <w:color w:val="2B4279"/>
    </w:rPr>
  </w:style>
  <w:style w:type="table" w:customStyle="1" w:styleId="2f">
    <w:name w:val="Сетка таблицы2"/>
    <w:basedOn w:val="ab"/>
    <w:next w:val="af"/>
    <w:uiPriority w:val="59"/>
    <w:rsid w:val="00E7632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a">
    <w:name w:val="Текст информации об изменениях"/>
    <w:basedOn w:val="a9"/>
    <w:next w:val="a9"/>
    <w:uiPriority w:val="99"/>
    <w:rsid w:val="00466013"/>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ffffffffb">
    <w:name w:val="Информация об изменениях"/>
    <w:basedOn w:val="afffffffffa"/>
    <w:next w:val="a9"/>
    <w:uiPriority w:val="99"/>
    <w:rsid w:val="00466013"/>
    <w:pPr>
      <w:spacing w:before="180"/>
      <w:ind w:left="360" w:right="360" w:firstLine="0"/>
    </w:pPr>
    <w:rPr>
      <w:shd w:val="clear" w:color="auto" w:fill="EAEFED"/>
    </w:rPr>
  </w:style>
  <w:style w:type="paragraph" w:customStyle="1" w:styleId="afffffffffc">
    <w:name w:val="Подзаголовок для информации об изменениях"/>
    <w:basedOn w:val="afffffffffa"/>
    <w:next w:val="a9"/>
    <w:uiPriority w:val="99"/>
    <w:rsid w:val="00466013"/>
    <w:rPr>
      <w:b/>
      <w:bCs/>
    </w:rPr>
  </w:style>
  <w:style w:type="character" w:customStyle="1" w:styleId="afffffffffd">
    <w:name w:val="Цветовое выделение для Текст"/>
    <w:uiPriority w:val="99"/>
    <w:rsid w:val="00466013"/>
    <w:rPr>
      <w:rFonts w:ascii="Times New Roman CYR" w:hAnsi="Times New Roman CYR"/>
    </w:rPr>
  </w:style>
  <w:style w:type="paragraph" w:customStyle="1" w:styleId="pboth">
    <w:name w:val="pboth"/>
    <w:basedOn w:val="a9"/>
    <w:rsid w:val="00466013"/>
    <w:pPr>
      <w:spacing w:before="100" w:beforeAutospacing="1" w:after="100" w:afterAutospacing="1"/>
    </w:pPr>
  </w:style>
  <w:style w:type="table" w:customStyle="1" w:styleId="211">
    <w:name w:val="Сетка таблицы21"/>
    <w:basedOn w:val="ab"/>
    <w:next w:val="af"/>
    <w:uiPriority w:val="59"/>
    <w:rsid w:val="0046601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short">
    <w:name w:val="extended-text__short"/>
    <w:rsid w:val="00466013"/>
  </w:style>
  <w:style w:type="paragraph" w:customStyle="1" w:styleId="Default">
    <w:name w:val="Default"/>
    <w:rsid w:val="00466013"/>
    <w:pPr>
      <w:autoSpaceDE w:val="0"/>
      <w:autoSpaceDN w:val="0"/>
      <w:adjustRightInd w:val="0"/>
    </w:pPr>
    <w:rPr>
      <w:color w:val="000000"/>
      <w:sz w:val="24"/>
      <w:szCs w:val="24"/>
    </w:rPr>
  </w:style>
  <w:style w:type="paragraph" w:styleId="afffffffffe">
    <w:name w:val="No Spacing"/>
    <w:uiPriority w:val="1"/>
    <w:qFormat/>
    <w:rsid w:val="00466013"/>
    <w:rPr>
      <w:rFonts w:ascii="Calibri" w:hAnsi="Calibri"/>
      <w:sz w:val="22"/>
      <w:szCs w:val="22"/>
    </w:rPr>
  </w:style>
  <w:style w:type="paragraph" w:customStyle="1" w:styleId="ng-scope">
    <w:name w:val="ng-scope"/>
    <w:basedOn w:val="a9"/>
    <w:rsid w:val="00466013"/>
    <w:pPr>
      <w:spacing w:before="100" w:beforeAutospacing="1" w:after="100" w:afterAutospacing="1"/>
    </w:pPr>
  </w:style>
  <w:style w:type="numbering" w:customStyle="1" w:styleId="2f0">
    <w:name w:val="Нет списка2"/>
    <w:next w:val="ac"/>
    <w:uiPriority w:val="99"/>
    <w:semiHidden/>
    <w:unhideWhenUsed/>
    <w:rsid w:val="00466013"/>
  </w:style>
  <w:style w:type="table" w:customStyle="1" w:styleId="3b">
    <w:name w:val="Сетка таблицы3"/>
    <w:basedOn w:val="ab"/>
    <w:next w:val="af"/>
    <w:uiPriority w:val="59"/>
    <w:rsid w:val="004660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b"/>
    <w:next w:val="af"/>
    <w:uiPriority w:val="59"/>
    <w:rsid w:val="00AE2E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9">
    <w:name w:val="Заголовок1"/>
    <w:basedOn w:val="a9"/>
    <w:next w:val="af0"/>
    <w:rsid w:val="00C73C73"/>
    <w:pPr>
      <w:keepNext/>
      <w:widowControl w:val="0"/>
      <w:suppressAutoHyphens/>
      <w:spacing w:before="240" w:after="120"/>
      <w:ind w:firstLine="400"/>
      <w:jc w:val="both"/>
    </w:pPr>
    <w:rPr>
      <w:rFonts w:ascii="Arial" w:eastAsia="Lucida Sans Unicode" w:hAnsi="Arial" w:cs="Tahoma"/>
      <w:sz w:val="28"/>
      <w:szCs w:val="28"/>
      <w:lang w:eastAsia="ar-SA"/>
    </w:rPr>
  </w:style>
  <w:style w:type="numbering" w:customStyle="1" w:styleId="3c">
    <w:name w:val="Нет списка3"/>
    <w:next w:val="ac"/>
    <w:uiPriority w:val="99"/>
    <w:semiHidden/>
    <w:unhideWhenUsed/>
    <w:rsid w:val="00C73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74972">
      <w:bodyDiv w:val="1"/>
      <w:marLeft w:val="0"/>
      <w:marRight w:val="0"/>
      <w:marTop w:val="0"/>
      <w:marBottom w:val="0"/>
      <w:divBdr>
        <w:top w:val="none" w:sz="0" w:space="0" w:color="auto"/>
        <w:left w:val="none" w:sz="0" w:space="0" w:color="auto"/>
        <w:bottom w:val="none" w:sz="0" w:space="0" w:color="auto"/>
        <w:right w:val="none" w:sz="0" w:space="0" w:color="auto"/>
      </w:divBdr>
    </w:div>
    <w:div w:id="596718877">
      <w:bodyDiv w:val="1"/>
      <w:marLeft w:val="0"/>
      <w:marRight w:val="0"/>
      <w:marTop w:val="0"/>
      <w:marBottom w:val="0"/>
      <w:divBdr>
        <w:top w:val="none" w:sz="0" w:space="0" w:color="auto"/>
        <w:left w:val="none" w:sz="0" w:space="0" w:color="auto"/>
        <w:bottom w:val="none" w:sz="0" w:space="0" w:color="auto"/>
        <w:right w:val="none" w:sz="0" w:space="0" w:color="auto"/>
      </w:divBdr>
    </w:div>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94318304">
      <w:bodyDiv w:val="1"/>
      <w:marLeft w:val="0"/>
      <w:marRight w:val="0"/>
      <w:marTop w:val="0"/>
      <w:marBottom w:val="0"/>
      <w:divBdr>
        <w:top w:val="none" w:sz="0" w:space="0" w:color="auto"/>
        <w:left w:val="none" w:sz="0" w:space="0" w:color="auto"/>
        <w:bottom w:val="none" w:sz="0" w:space="0" w:color="auto"/>
        <w:right w:val="none" w:sz="0" w:space="0" w:color="auto"/>
      </w:divBdr>
    </w:div>
    <w:div w:id="1057390555">
      <w:bodyDiv w:val="1"/>
      <w:marLeft w:val="0"/>
      <w:marRight w:val="0"/>
      <w:marTop w:val="0"/>
      <w:marBottom w:val="0"/>
      <w:divBdr>
        <w:top w:val="none" w:sz="0" w:space="0" w:color="auto"/>
        <w:left w:val="none" w:sz="0" w:space="0" w:color="auto"/>
        <w:bottom w:val="none" w:sz="0" w:space="0" w:color="auto"/>
        <w:right w:val="none" w:sz="0" w:space="0" w:color="auto"/>
      </w:divBdr>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 w:id="20170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bzan.ru" TargetMode="External"/><Relationship Id="rId13" Type="http://schemas.openxmlformats.org/officeDocument/2006/relationships/hyperlink" Target="consultantplus://offline/ref=AA7CE74B0F72854147343353CD901548AFD62025150841F13E87686F65C96D211BD16A5F1923EF6DED73CA5D7EBFA6B427B7CA2D6A30FA75c1mAI" TargetMode="External"/><Relationship Id="rId18" Type="http://schemas.openxmlformats.org/officeDocument/2006/relationships/hyperlink" Target="consultantplus://offline/ref=AA7CE74B0F72854147343353CD901548AFD62025150841F13E87686F65C96D211BD16A5F1923EF6DED73CA5D7EBFA6B427B7CA2D6A30FA75c1mAI"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consultantplus://offline/ref=AA7CE74B0F72854147343353CD901548AFD62025150841F13E87686F65C96D211BD16A5F1923EF6DEC73CA5D7EBFA6B427B7CA2D6A30FA75c1mAI" TargetMode="External"/><Relationship Id="rId17" Type="http://schemas.openxmlformats.org/officeDocument/2006/relationships/hyperlink" Target="consultantplus://offline/ref=AA7CE74B0F72854147343353CD901548AFD62025150841F13E87686F65C96D211BD16A5F1923EF6DEC73CA5D7EBFA6B427B7CA2D6A30FA75c1mAI" TargetMode="External"/><Relationship Id="rId2" Type="http://schemas.openxmlformats.org/officeDocument/2006/relationships/numbering" Target="numbering.xml"/><Relationship Id="rId16" Type="http://schemas.openxmlformats.org/officeDocument/2006/relationships/hyperlink" Target="http://mobileonline.garant.ru/document?id=23800500&amp;sub=142"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mobileonline.garant.ru/document?id=36804957&amp;sub=0"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mobileonline.garant.ru/document?id=12077515&amp;sub=70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35BDD-536B-4030-A4F0-D06D42065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53</Pages>
  <Words>17117</Words>
  <Characters>97571</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Теслина Людмила Викторовна</cp:lastModifiedBy>
  <cp:revision>13</cp:revision>
  <cp:lastPrinted>2021-05-13T11:21:00Z</cp:lastPrinted>
  <dcterms:created xsi:type="dcterms:W3CDTF">2021-04-26T10:32:00Z</dcterms:created>
  <dcterms:modified xsi:type="dcterms:W3CDTF">2021-08-12T14:29:00Z</dcterms:modified>
</cp:coreProperties>
</file>