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C29" w:rsidRPr="00364C29" w:rsidRDefault="00364C29" w:rsidP="00364C29">
      <w:pPr>
        <w:spacing w:after="0" w:line="240" w:lineRule="auto"/>
        <w:ind w:left="567" w:right="56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4C29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364C29" w:rsidRPr="00364C29" w:rsidRDefault="00364C29" w:rsidP="00364C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к проекту приказа министерства труда </w:t>
      </w:r>
    </w:p>
    <w:p w:rsidR="00364C29" w:rsidRPr="00364C29" w:rsidRDefault="00364C29" w:rsidP="00364C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и социального развития Краснодарского края </w:t>
      </w:r>
    </w:p>
    <w:p w:rsidR="00364C29" w:rsidRPr="00364C29" w:rsidRDefault="00364C29" w:rsidP="00364C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«</w:t>
      </w:r>
      <w:r w:rsidRPr="00364C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государственной услуги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</w:t>
      </w: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рганизация отдыха (за исключением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организации отдыха детей в каникулярное время)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и оздоровления детей (при наличии медицинских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показаний </w:t>
      </w: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санаторно-курортного лечения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детей, в том числе в амбулаторных условиях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(амбулаторно-курортное лечение)) </w:t>
      </w: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в организациях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отдыха детей и их оздоровления, санаторно-курортных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организациях, подведомственных министерству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труда и социального развития Краснодарского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края</w:t>
      </w:r>
      <w:r w:rsidRPr="00364C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», </w:t>
      </w:r>
      <w:r w:rsidRPr="00364C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которой участвуют </w:t>
      </w: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органы местного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самоуправления в Краснодарском крае,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осуществляющие отдельные государственные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полномочия Краснодарского края по организации </w:t>
      </w:r>
    </w:p>
    <w:p w:rsidR="00364C29" w:rsidRPr="00364C29" w:rsidRDefault="00364C29" w:rsidP="00364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364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обеспечению отдыха и оздоровления детей</w:t>
      </w:r>
      <w:r w:rsidRPr="00364C2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» </w:t>
      </w:r>
    </w:p>
    <w:p w:rsidR="00364C29" w:rsidRPr="00364C29" w:rsidRDefault="00364C29" w:rsidP="00364C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C29" w:rsidRPr="00364C29" w:rsidRDefault="00364C29" w:rsidP="00364C29">
      <w:pPr>
        <w:spacing w:after="0" w:line="240" w:lineRule="auto"/>
        <w:ind w:right="-1" w:firstLine="709"/>
        <w:jc w:val="both"/>
        <w:textAlignment w:val="top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364C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Данный проект приказа </w:t>
      </w:r>
      <w:r w:rsidRPr="00364C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разработан в целях реализации статей 5</w:t>
      </w:r>
      <w:r w:rsidRPr="00364C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1</w:t>
      </w:r>
      <w:r w:rsidRPr="00364C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5</w:t>
      </w:r>
      <w:r w:rsidRPr="00364C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4 </w:t>
      </w:r>
      <w:r w:rsidRPr="00364C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5</w:t>
      </w:r>
      <w:r w:rsidRPr="00364C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11</w:t>
      </w:r>
      <w:r w:rsidRPr="00364C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4C29">
        <w:rPr>
          <w:rFonts w:ascii="Times New Roman" w:eastAsia="Calibri" w:hAnsi="Times New Roman" w:cs="Times New Roman"/>
          <w:sz w:val="28"/>
          <w:szCs w:val="28"/>
        </w:rPr>
        <w:t xml:space="preserve">Закона Краснодарского края от 29 марта 2005 г. № 849-КЗ «Об обеспечении прав детей на отдых и оздоровление в Краснодарском крае» и статьи 1 Закона Краснодарского края от 3 марта 2010 г. № 1909-КЗ «О наделении органов местного самоуправления в Краснодарском крае отдельными государственными полномочиями Краснодарского края по организации </w:t>
      </w:r>
      <w:r w:rsidRPr="00364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обеспечению отдыха </w:t>
      </w:r>
      <w:bookmarkStart w:id="0" w:name="_GoBack"/>
      <w:bookmarkEnd w:id="0"/>
      <w:r w:rsidRPr="00364C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оздоровления детей</w:t>
      </w:r>
      <w:r w:rsidRPr="00364C29">
        <w:rPr>
          <w:rFonts w:ascii="Times New Roman" w:eastAsia="Calibri" w:hAnsi="Times New Roman" w:cs="Times New Roman"/>
          <w:sz w:val="28"/>
          <w:szCs w:val="28"/>
        </w:rPr>
        <w:t xml:space="preserve">», а также </w:t>
      </w:r>
      <w:r w:rsidRPr="00364C29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364C2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64C29">
        <w:rPr>
          <w:rFonts w:ascii="Times New Roman" w:eastAsia="Calibri" w:hAnsi="Times New Roman" w:cs="Times New Roman"/>
          <w:sz w:val="28"/>
          <w:szCs w:val="28"/>
        </w:rPr>
        <w:t>главы администрации (губернатора) Краснодарского края от 15 ноября 2011 г. № 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края».</w:t>
      </w:r>
    </w:p>
    <w:p w:rsidR="00364C29" w:rsidRPr="00364C29" w:rsidRDefault="00364C29" w:rsidP="00364C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C29">
        <w:rPr>
          <w:rFonts w:ascii="Times New Roman" w:eastAsia="Calibri" w:hAnsi="Times New Roman" w:cs="Times New Roman"/>
          <w:sz w:val="28"/>
          <w:szCs w:val="28"/>
        </w:rPr>
        <w:t xml:space="preserve">Принятие данного проекта приказа не потребует дополнительных расходов за счет средств краевого бюджета. </w:t>
      </w:r>
    </w:p>
    <w:p w:rsidR="00364C29" w:rsidRPr="00364C29" w:rsidRDefault="00364C29" w:rsidP="00364C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C29" w:rsidRPr="00364C29" w:rsidRDefault="00364C29" w:rsidP="00364C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C29" w:rsidRPr="00364C29" w:rsidRDefault="00364C29" w:rsidP="00364C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C29">
        <w:rPr>
          <w:rFonts w:ascii="Times New Roman" w:eastAsia="Calibri" w:hAnsi="Times New Roman" w:cs="Times New Roman"/>
          <w:sz w:val="28"/>
          <w:szCs w:val="28"/>
        </w:rPr>
        <w:t xml:space="preserve">Начальник управления </w:t>
      </w:r>
    </w:p>
    <w:p w:rsidR="00364C29" w:rsidRPr="00364C29" w:rsidRDefault="00364C29" w:rsidP="00364C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C29">
        <w:rPr>
          <w:rFonts w:ascii="Times New Roman" w:eastAsia="Calibri" w:hAnsi="Times New Roman" w:cs="Times New Roman"/>
          <w:sz w:val="28"/>
          <w:szCs w:val="28"/>
        </w:rPr>
        <w:t xml:space="preserve">оздоровления и отдыха </w:t>
      </w:r>
    </w:p>
    <w:p w:rsidR="00364C29" w:rsidRPr="00364C29" w:rsidRDefault="00364C29" w:rsidP="00364C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C29">
        <w:rPr>
          <w:rFonts w:ascii="Times New Roman" w:eastAsia="Calibri" w:hAnsi="Times New Roman" w:cs="Times New Roman"/>
          <w:sz w:val="28"/>
          <w:szCs w:val="28"/>
        </w:rPr>
        <w:t xml:space="preserve">детей министерства </w:t>
      </w:r>
    </w:p>
    <w:p w:rsidR="00364C29" w:rsidRPr="00364C29" w:rsidRDefault="00364C29" w:rsidP="00364C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C29">
        <w:rPr>
          <w:rFonts w:ascii="Times New Roman" w:eastAsia="Calibri" w:hAnsi="Times New Roman" w:cs="Times New Roman"/>
          <w:sz w:val="28"/>
          <w:szCs w:val="28"/>
        </w:rPr>
        <w:t>труда и социального развития</w:t>
      </w:r>
    </w:p>
    <w:p w:rsidR="00364C29" w:rsidRPr="00364C29" w:rsidRDefault="00364C29" w:rsidP="00364C2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64C29">
        <w:rPr>
          <w:rFonts w:ascii="Times New Roman" w:eastAsia="Calibri" w:hAnsi="Times New Roman" w:cs="Times New Roman"/>
          <w:sz w:val="28"/>
          <w:szCs w:val="28"/>
        </w:rPr>
        <w:t>Краснодарского края                                                                        А.В. Степаненко</w:t>
      </w:r>
      <w:r w:rsidRPr="00364C29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364C29" w:rsidRPr="00364C29" w:rsidRDefault="00364C29" w:rsidP="00364C2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A0349" w:rsidRDefault="00CA0349"/>
    <w:sectPr w:rsidR="00CA0349" w:rsidSect="009C2CD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0F51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0F51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0F512B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0F51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17977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E78AA" w:rsidRPr="0089435E" w:rsidRDefault="000F512B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89435E">
          <w:rPr>
            <w:rFonts w:ascii="Times New Roman" w:hAnsi="Times New Roman"/>
            <w:sz w:val="28"/>
            <w:szCs w:val="28"/>
          </w:rPr>
          <w:fldChar w:fldCharType="begin"/>
        </w:r>
        <w:r w:rsidRPr="0089435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9435E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89435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E78AA" w:rsidRDefault="000F512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0F51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29"/>
    <w:rsid w:val="000F512B"/>
    <w:rsid w:val="00364C29"/>
    <w:rsid w:val="00CA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8240C-39C9-40D9-8F4F-7271D7E2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C2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64C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64C2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364C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Петровна</dc:creator>
  <cp:keywords/>
  <dc:description/>
  <cp:lastModifiedBy>Новикова Елена Петровна</cp:lastModifiedBy>
  <cp:revision>2</cp:revision>
  <dcterms:created xsi:type="dcterms:W3CDTF">2021-09-20T13:26:00Z</dcterms:created>
  <dcterms:modified xsi:type="dcterms:W3CDTF">2021-09-20T13:27:00Z</dcterms:modified>
</cp:coreProperties>
</file>