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CD3038" w:rsidRDefault="00CD3038" w:rsidP="00CD3038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rFonts w:eastAsia="Calibri"/>
          <w:b/>
          <w:sz w:val="28"/>
          <w:szCs w:val="28"/>
        </w:rPr>
        <w:t xml:space="preserve">Выдача предварительного разрешения на совершение </w:t>
      </w:r>
    </w:p>
    <w:p w:rsidR="00CD3038" w:rsidRDefault="00CD3038" w:rsidP="00CD3038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(на дачу согласия на совершение) сделки </w:t>
      </w:r>
    </w:p>
    <w:p w:rsidR="00CD3038" w:rsidRDefault="00CD3038" w:rsidP="00CD3038">
      <w:pPr>
        <w:jc w:val="center"/>
        <w:rPr>
          <w:rFonts w:eastAsiaTheme="minorHAnsi"/>
          <w:b/>
          <w:bCs/>
          <w:snapToGrid w:val="0"/>
          <w:sz w:val="28"/>
          <w:szCs w:val="28"/>
        </w:rPr>
      </w:pPr>
      <w:r>
        <w:rPr>
          <w:rFonts w:eastAsia="Calibri"/>
          <w:b/>
          <w:sz w:val="28"/>
          <w:szCs w:val="28"/>
        </w:rPr>
        <w:t>по отчуждению движимого имущества</w:t>
      </w:r>
      <w:r>
        <w:rPr>
          <w:b/>
          <w:bCs/>
          <w:snapToGrid w:val="0"/>
          <w:sz w:val="28"/>
          <w:szCs w:val="28"/>
        </w:rPr>
        <w:t xml:space="preserve"> </w:t>
      </w:r>
    </w:p>
    <w:p w:rsidR="00CD3038" w:rsidRDefault="00CD3038" w:rsidP="00CD3038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совершеннолетнего недееспособного </w:t>
      </w:r>
    </w:p>
    <w:p w:rsidR="00CD3038" w:rsidRDefault="00CD3038" w:rsidP="00CD3038">
      <w:pPr>
        <w:jc w:val="center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(не полностью дееспособного) </w:t>
      </w:r>
      <w:r>
        <w:rPr>
          <w:b/>
          <w:sz w:val="28"/>
          <w:szCs w:val="28"/>
        </w:rPr>
        <w:t>гражданина"</w:t>
      </w:r>
    </w:p>
    <w:p w:rsidR="00AE7756" w:rsidRPr="00D4519A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924D42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796EC4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7333D9" w:rsidRDefault="00D2798D" w:rsidP="007333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D4519A">
        <w:rPr>
          <w:sz w:val="28"/>
          <w:szCs w:val="28"/>
        </w:rPr>
        <w:t>"</w:t>
      </w:r>
      <w:r w:rsidR="00D4519A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</w:t>
      </w:r>
      <w:r w:rsidR="00CD3038">
        <w:rPr>
          <w:rFonts w:eastAsia="Calibri"/>
          <w:b/>
          <w:sz w:val="28"/>
          <w:szCs w:val="28"/>
        </w:rPr>
        <w:t>(</w:t>
      </w:r>
      <w:r w:rsidR="00CD3038" w:rsidRPr="00CD3038">
        <w:rPr>
          <w:rFonts w:eastAsia="Calibri"/>
          <w:sz w:val="28"/>
          <w:szCs w:val="28"/>
        </w:rPr>
        <w:t xml:space="preserve">на дачу согласия на совершение) </w:t>
      </w:r>
      <w:r w:rsidR="00D4519A" w:rsidRPr="00CD3038">
        <w:rPr>
          <w:rFonts w:eastAsia="Calibri"/>
          <w:sz w:val="28"/>
          <w:szCs w:val="28"/>
          <w:lang w:eastAsia="en-US"/>
        </w:rPr>
        <w:t>сдел</w:t>
      </w:r>
      <w:r w:rsidR="00CD3038">
        <w:rPr>
          <w:rFonts w:eastAsia="Calibri"/>
          <w:sz w:val="28"/>
          <w:szCs w:val="28"/>
          <w:lang w:eastAsia="en-US"/>
        </w:rPr>
        <w:t>ки</w:t>
      </w:r>
      <w:r w:rsidR="00D4519A">
        <w:rPr>
          <w:rFonts w:eastAsia="Calibri"/>
          <w:sz w:val="28"/>
          <w:szCs w:val="28"/>
          <w:lang w:eastAsia="en-US"/>
        </w:rPr>
        <w:t xml:space="preserve"> по отчуждению движимого имущества</w:t>
      </w:r>
      <w:r w:rsidR="00D4519A">
        <w:rPr>
          <w:bCs/>
          <w:snapToGrid w:val="0"/>
          <w:sz w:val="28"/>
          <w:szCs w:val="28"/>
        </w:rPr>
        <w:t xml:space="preserve"> совершеннолетнего недееспособного </w:t>
      </w:r>
      <w:r w:rsidR="00CD3038">
        <w:rPr>
          <w:bCs/>
          <w:snapToGrid w:val="0"/>
          <w:sz w:val="28"/>
          <w:szCs w:val="28"/>
        </w:rPr>
        <w:t xml:space="preserve">(не полностью дееспособного) </w:t>
      </w:r>
      <w:r w:rsidR="00D4519A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7333D9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A51A0D" w:rsidRDefault="00A51A0D" w:rsidP="00A51A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A51A0D" w:rsidRPr="00D0513F" w:rsidRDefault="00A51A0D" w:rsidP="00A51A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861F60" w:rsidRDefault="00A51A0D" w:rsidP="00A51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A51A0D" w:rsidP="00861F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1F60">
        <w:rPr>
          <w:sz w:val="28"/>
          <w:szCs w:val="28"/>
        </w:rPr>
        <w:t xml:space="preserve">. </w:t>
      </w:r>
      <w:r w:rsidR="00861F60" w:rsidRPr="002514DE">
        <w:rPr>
          <w:sz w:val="28"/>
          <w:szCs w:val="28"/>
        </w:rPr>
        <w:t xml:space="preserve">Приказ вступает </w:t>
      </w:r>
      <w:r w:rsidR="00861F60">
        <w:rPr>
          <w:sz w:val="28"/>
          <w:szCs w:val="28"/>
        </w:rPr>
        <w:t>в силу через 10 дней после дня его официального опубликования</w:t>
      </w:r>
      <w:r w:rsidR="00861F60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796EC4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26" w:rsidRDefault="00796B26" w:rsidP="00247130">
      <w:r>
        <w:separator/>
      </w:r>
    </w:p>
  </w:endnote>
  <w:endnote w:type="continuationSeparator" w:id="0">
    <w:p w:rsidR="00796B26" w:rsidRDefault="00796B26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26" w:rsidRDefault="00796B26" w:rsidP="00247130">
      <w:r>
        <w:separator/>
      </w:r>
    </w:p>
  </w:footnote>
  <w:footnote w:type="continuationSeparator" w:id="0">
    <w:p w:rsidR="00796B26" w:rsidRDefault="00796B26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05EAA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253A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4B81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07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343A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4898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1032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3D9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1291"/>
    <w:rsid w:val="00792DE7"/>
    <w:rsid w:val="00793880"/>
    <w:rsid w:val="00796B26"/>
    <w:rsid w:val="00796EC4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1F60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492C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4D42"/>
    <w:rsid w:val="0092580B"/>
    <w:rsid w:val="0093048E"/>
    <w:rsid w:val="009330EE"/>
    <w:rsid w:val="009338DA"/>
    <w:rsid w:val="0093436D"/>
    <w:rsid w:val="00936660"/>
    <w:rsid w:val="00937559"/>
    <w:rsid w:val="009505C0"/>
    <w:rsid w:val="0095077C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A0D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5EAA"/>
    <w:rsid w:val="00B06CA2"/>
    <w:rsid w:val="00B16593"/>
    <w:rsid w:val="00B31E61"/>
    <w:rsid w:val="00B337CF"/>
    <w:rsid w:val="00B36C28"/>
    <w:rsid w:val="00B372C2"/>
    <w:rsid w:val="00B4550B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3038"/>
    <w:rsid w:val="00CD468B"/>
    <w:rsid w:val="00CD63E5"/>
    <w:rsid w:val="00CD6CA0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87E58"/>
    <w:rsid w:val="00D95B2A"/>
    <w:rsid w:val="00D96E2B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09F0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16786-8C7E-41EA-8F16-83C36D7D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1932-3CEC-4EAF-A719-01376D5C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94</cp:revision>
  <cp:lastPrinted>2021-10-15T10:56:00Z</cp:lastPrinted>
  <dcterms:created xsi:type="dcterms:W3CDTF">2019-08-27T07:16:00Z</dcterms:created>
  <dcterms:modified xsi:type="dcterms:W3CDTF">2021-11-16T09:04:00Z</dcterms:modified>
</cp:coreProperties>
</file>