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СОЦИАЛЬНОГО РАЗВИТИЯ И СЕМЕЙНОЙ ПОЛИТИКИ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КРАСНОДАРСКОГО КРАЯ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25 ноября 2014 г. N 958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НОРМАТИВОВ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 И ПЛОЩАДЬЮ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ЖИЛЫХ ПОМЕЩЕНИЙ В ОРГАНИЗАЦИЯХ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СОЦИАЛЬНОГО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ОБСЛУЖИВАНИЯ КРАСНОДАРСКОГО КРАЯ -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ПАНСИОНАТАХ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) ДЛЯ ПРЕСТАРЕЛЫХ И ИНВАЛИДОВ, ДОМАХ МИЛОСЕРДИЯ,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СПЕЦИАЛЬНЫХ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ПРЕСТАРЕЛЫХ И ИНВАЛИДОВ,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ГЕРОНТОЛОГИЧЕСКИХ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РЕАБИЛИТАЦИОННЫХ ЦЕНТРАХ ДЛЯ ЛИЦ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 УМСТВЕННОЙ ОТСТАЛОСТЬЮ, ПСИХОНЕВРОЛОГИЧЕСКИХ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ДЕТСКИХ ДОМАХ-ИНТЕРНАТАХ ДЛЯ УМСТВЕННО ОТСТАЛЫХ ДЕТЕЙ,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КОМПЛЕКСНЫХ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СОЦИАЛЬНОГО ОБСЛУЖИВАНИЯ НАСЕЛЕНИЯ,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ЦЕНТРАХ СОЦИАЛЬНОЙ АДАПТАЦИИ ДЛЯ ЛИЦ БЕЗ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ОПРЕДЕЛЕННОГО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МЕСТА ЖИТЕЛЬСТВА, СОЦИАЛЬНО-ОЗДОРОВИТЕЛЬНЫХ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ИНЫХ ОРГАНИЗАЦИЯХ, ОСУЩЕСТВЛЯЮЩИХ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СТАЦИОНАРНОЕ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СОЦИАЛЬНОЕ ОБСЛУЖИВАНИЕ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E022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Приказов Министерства труда и социального развития Краснодарского</w:t>
            </w:r>
            <w:proofErr w:type="gramEnd"/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края от 19.10.2017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1660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15.08.2018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1169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целях реализации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пункта 5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года N 442-ФЗ "Об основах социального обслуживания граждан в Российской Федерации", защиты и соблюдения прав, интересов пожилых граждан и инвалидов Краснодарского края, улучшения их материального обеспечения, предоставления им социального обслуживания в соответствии со стандартами Российской Федерации приказываю: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Утвердить: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обеспечения мягким инвентарем в организациях социального обслуживания Краснодарского края -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детских домах-интернатах для умственно отсталых детей,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 иных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организациях</w:t>
      </w:r>
      <w:proofErr w:type="gramEnd"/>
      <w:r>
        <w:rPr>
          <w:rFonts w:ascii="Arial" w:hAnsi="Arial" w:cs="Arial"/>
          <w:sz w:val="20"/>
          <w:szCs w:val="20"/>
        </w:rPr>
        <w:t>, осуществляющих стационарное социальное обслуживание (приложение N 1);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</w:t>
      </w:r>
      <w:hyperlink w:anchor="Par1459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обеспечения площадью жилых помещений в организациях социального обслуживания Краснодарского края -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детских домах-интернатах для умственно отсталых детей,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</w:t>
      </w:r>
      <w:proofErr w:type="gramEnd"/>
      <w:r>
        <w:rPr>
          <w:rFonts w:ascii="Arial" w:hAnsi="Arial" w:cs="Arial"/>
          <w:sz w:val="20"/>
          <w:szCs w:val="20"/>
        </w:rPr>
        <w:t xml:space="preserve"> иных организациях, осуществляющих стационарное социальное обслуживание (приложение N 2).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Отделу информационно-аналитической и методической работы (Паршина):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  <w:proofErr w:type="gramEnd"/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Консультант Плюс: Кубань.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М.А. Захарову в 7-дневный срок после принятия настоящего приказа направить его копию в Управление Министерства юстиции Российской Федерации по Краснодарскому краю.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выполнением настоящего приказа возложить на начальника управления по социальной поддержке граждан министерства труда и социального развития Краснодарского края Л.А. Серебрякову.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 xml:space="preserve">. 4 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социального развития Краснодарского края от 15.08.2018 N 1169)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Приказ вступает в силу по истечении 10 дней после дня его официального опубликования, но не ранее 1 января 2015 года.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Е.С.ИЛЬЧЕНКО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1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социального развития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семейной политики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2014 г. N 958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53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ОРГАНИЗАЦИЯХ СОЦИАЛЬНОГО ОБСЛУЖИВАНИЯ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КРАСНОДАРСКОГО КРАЯ -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(ПАНСИОНАТАХ)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ДЛЯ ПРЕСТАРЕЛЫХ И ИНВАЛИДОВ,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МИЛОСЕРДИЯ, СПЕЦИАЛЬНЫХ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ПРЕСТАРЕЛЫХ И ИНВАЛИДОВ,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ГЕРОНТОЛОГИЧЕСКИХ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РЕАБИЛИТАЦИОННЫХ ЦЕНТРАХ ДЛЯ ЛИЦ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 УМСТВЕННОЙ ОТСТАЛОСТЬЮ, ПСИХОНЕВРОЛОГИЧЕСКИХ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ДЕТСКИХ ДОМАХ-ИНТЕРНАТАХ ДЛЯ УМСТВЕННО ОТСТАЛЫХ ДЕТЕЙ,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КОМПЛЕКСНЫХ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СОЦИАЛЬНОГО ОБСЛУЖИВАНИЯ НАСЕЛЕНИЯ,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ЦЕНТРАХ СОЦИАЛЬНОЙ АДАПТАЦИИ ДЛЯ ЛИЦ БЕЗ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ОПРЕДЕЛЕННОГО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МЕСТА ЖИТЕЛЬСТВА, СОЦИАЛЬНО-ОЗДОРОВИТЕЛЬНЫХ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ИНЫХ ОРГАНИЗАЦИЯХ, ОСУЩЕСТВЛЯЮЩИХ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СТАЦИОНАРНОЕ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СОЦИАЛЬНОЕ ОБСЛУЖИВАНИЕ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E022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края от 15.08.2018 N 1169)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N 1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пожилых граждан и инвалидов, проживающих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в домах-интернатах (пансионатах)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для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престарелых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инвалидов, специальных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(отделениях)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для престарелых и инвалидов, геронтологических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>отделениях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временного проживания для граждан пожилого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возраста комплексных центров социального обслуживания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населения,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социальной адаптации для лиц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без определенного места жительства,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социально-оздоровительных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164"/>
        <w:gridCol w:w="1124"/>
        <w:gridCol w:w="1134"/>
        <w:gridCol w:w="1124"/>
      </w:tblGrid>
      <w:tr w:rsidR="001E02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мягкого инвентаря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</w:tr>
      <w:tr w:rsidR="001E02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пальтовая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зимнее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демисезонное (плащ, куртка)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костюмно-платьевая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сорочка (верхняя рубашка) хлопчатобумажной или смесовой ткани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(хлопчатобумажная или джинсовая ткань)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джемпер (свитер, кофта) шерстяной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костюм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платье полушерстяное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платье, юбка и блузка (в комплекте)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хлопчатобумажные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халат домашний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рейтузы 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90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Белье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бюстгальтер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пижама ночная (сорочка ночная)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носовые платки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Чулочно-носочные изделия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(хлопчатобумажные или смесовые)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колготки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Головные уборы и галантерейные изделия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зимний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летний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полушерстяной (шапка)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хлопчатобумажный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перчатки (варежки)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зимняя (утепленная)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летняя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кроссовки (туфли)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комнатная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резиновая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Постельные принадлежности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одеяло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подушка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покрывало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матрац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пододеяльник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простыня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 нижняя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махровое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банное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(для ног)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пеленка фланелевая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салфетка индивидуальная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комплексных центрах социального обслуживания населения (отделения временного проживания), в социально-оздоровительном центре, центре социальной адаптации (стационарное отделение) рекомендовано указанные нормативы </w:t>
      </w:r>
      <w:proofErr w:type="gramStart"/>
      <w:r>
        <w:rPr>
          <w:rFonts w:ascii="Arial" w:hAnsi="Arial" w:cs="Arial"/>
          <w:sz w:val="20"/>
          <w:szCs w:val="20"/>
        </w:rPr>
        <w:t>применять</w:t>
      </w:r>
      <w:proofErr w:type="gramEnd"/>
      <w:r>
        <w:rPr>
          <w:rFonts w:ascii="Arial" w:hAnsi="Arial" w:cs="Arial"/>
          <w:sz w:val="20"/>
          <w:szCs w:val="20"/>
        </w:rPr>
        <w:t xml:space="preserve"> согласно индивидуальной программе предоставления социальных услуг.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N 2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 пожилых граждан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и инвалидов, проживающих в психоневрологических интернатах,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реабилитационных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лиц с умственной отсталостью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164"/>
        <w:gridCol w:w="1124"/>
        <w:gridCol w:w="1134"/>
        <w:gridCol w:w="1124"/>
      </w:tblGrid>
      <w:tr w:rsidR="001E02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мягкого инвентаря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</w:tr>
      <w:tr w:rsidR="001E02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пальтовая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зимнее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демисезонное (плащ, куртка)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костюмно-платьевая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сорочка (верхняя рубашка) хлопчатобумажной или смесовой ткани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(хлопчатобумажная или джинсовая ткань)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джемпер (свитер, кофта) шерстяной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спортивный костюм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платье полушерстяное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платье, юбка и блузка (в комплекте)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хлопчатобумажные</w:t>
            </w:r>
            <w:proofErr w:type="gram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халат домашний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рейтузы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90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Белье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бюстгальтер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пижама ночная (сорочка ночная)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носовые платки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90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Чулочно-носочные изделия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(хлопчатобумажные или смесовые)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колготки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Головные уборы и галантерейные изделия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зимний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летний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полушерстяной (шапка)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хлопчатобумажный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перчатки (варежки)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зимняя (утепленная)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летняя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кроссовки (туфли)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комнатная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резиновая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Постельные принадлежности</w:t>
            </w:r>
          </w:p>
        </w:tc>
      </w:tr>
      <w:tr w:rsidR="001E02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одеяло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подушка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покрывало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матрац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пододеяльник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простыня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 нижняя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махровое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банное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(для ног)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пеленка фланелевая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салфетка индивидуальная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N 3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 пожилых граждан и инвалидов,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проживающих в домах (отделениях) милосердия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969"/>
        <w:gridCol w:w="1164"/>
        <w:gridCol w:w="1124"/>
        <w:gridCol w:w="1134"/>
        <w:gridCol w:w="1124"/>
      </w:tblGrid>
      <w:tr w:rsidR="001E02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мягкого инвентаря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Мужчины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Женщины</w:t>
            </w:r>
          </w:p>
        </w:tc>
      </w:tr>
      <w:tr w:rsidR="001E02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(штук)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износа (лет)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пальтовая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зимнее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демисезонное (плащ, куртка)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костюмно-платьевая группа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сорочка (верхняя рубашка) хлопчатобумажной или смесовой ткани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джемпер (свитер, кофта) шерстяной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спортивные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халат (байковый) домашний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строка исключена. - </w:t>
            </w: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рейтузы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90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Белье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бюстгальтер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пижама ночная (или сорочка ночная)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гарнитурное белье с начесом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носовые платки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Чулочно-носочные изделия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 (хлопчатобумажные или смесовые)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колготки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чулки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Головные уборы и галантерейные изделия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зимний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летний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полушерстяной (или шапка)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головной хлопчатобумажный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шарф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перчатки (варежки) полушерстяные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зимняя (утепленная)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летняя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комнатная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Постельные принадлежности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одеяло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подушка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покрывало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матрац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пододеяльник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простыня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 нижняя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махровое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банное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(для ног)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пеленка фланелевая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салфетка индивидуальная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 N 4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мягким инвентарем воспитанников детских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домов-интернатов для умственно отсталых детей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381"/>
        <w:gridCol w:w="1644"/>
        <w:gridCol w:w="1024"/>
        <w:gridCol w:w="1361"/>
        <w:gridCol w:w="850"/>
        <w:gridCol w:w="1191"/>
      </w:tblGrid>
      <w:tr w:rsidR="001E0223"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одежды, обуви, мягкого инвентаря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 (штук, пар, комплектов)</w:t>
            </w:r>
          </w:p>
        </w:tc>
        <w:tc>
          <w:tcPr>
            <w:tcW w:w="4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 на одного воспитанника, возраст</w:t>
            </w:r>
          </w:p>
        </w:tc>
      </w:tr>
      <w:tr w:rsidR="001E0223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4 - 6 лет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7 - 18 лет</w:t>
            </w:r>
          </w:p>
        </w:tc>
      </w:tr>
      <w:tr w:rsidR="001E0223"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носки (лет, месяцев)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носки (лет, месяцев)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пальтовая группа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зимнее, шуба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пальто демисезонное, куртка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Верхняя костюмно-платьевая группа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платье (юбка, блузка)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рубашка для мальчика повседневная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брюки для мальчика повседневные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джинсы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домашняя одежда для девочки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костюм утепленный (праздничный) для мальчика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костюм летний (праздничный) для мальчика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форма спортивная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одежда утепленная (праздничная) для девочек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одежда летняя (праздничная) для девочек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свитер (джемпер) шерстяной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гамаши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теплый спортивный костюм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рабочая одежда (комбинезон, халат, фартук, головной убор)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ремень брючный для мальчика (подтяжки)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Белье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 для девочек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бюстгальтер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 для мальчика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шорты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майка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футболка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сорочка ночная, пижама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трусы спортивные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купальник, плавки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Чулочно-носочные изделия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колготки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мес.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носки, гольфы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мес.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Головные уборы и галантерейные изделия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шапочка резиновая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шапка спортивная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летний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головной убор зимний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платок носовой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шарф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перчатки (варежки)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чемодан (дорожная сумка)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зимняя обувь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летняя обувь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демисезонная обувь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обувь праздничная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тапочки домашние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спортивная обувь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сапоги резиновые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пар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Постельные принадлежности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простыня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пододеяльник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наволочка для подушки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нижняя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наволочка для подушки верхняя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полотенце банное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одеяло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плед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матрац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покрывало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подушка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E0223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наматрасник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E0223">
        <w:tc>
          <w:tcPr>
            <w:tcW w:w="9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(в ред. </w:t>
            </w: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Министерства труда и социального развития Краснодарского края от 15.08.2018 N 1169)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Примечание.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Директорам детских домов-интернатов для умственно отсталых детей предоставляется право производить отдельные изменения в обеспечении одеждой с учетом моды и интересов воспитанников в пределах ассигнований, выделенных учреждению на эти цели, в соответствии с указанными нормами.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социальной поддержке граждан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социального развития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семейной политики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Л.А.РЫБИНА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2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социального развития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семейной политики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25 ноября 2014 г. N 958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1459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НОРМАТИВЫ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ОБЕСПЕЧЕНИЯ ПЛОЩАДЬЮ ЖИЛЫХ ПОМЕЩЕНИЙ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ОРГАНИЗАЦИЯХ СОЦИАЛЬНОГО ОБСЛУЖИВАНИЯ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КРАСНОДАРСКОГО КРАЯ -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(ПАНСИОНАТАХ)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ДЛЯ ПРЕСТАРЕЛЫХ И ИНВАЛИДОВ,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МИЛОСЕРДИЯ, СПЕЦИАЛЬНЫХ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ДОМАХ-ИНТЕРНАТАХ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ДЛЯ ПРЕСТАРЕЛЫХ И ИНВАЛИДОВ,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ГЕРОНТОЛОГИЧЕСКИХ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 РЕАБИЛИТАЦИОННЫХ ЦЕНТРАХ ДЛЯ ЛИЦ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С УМСТВЕННОЙ ОТСТАЛОСТЬЮ, ПСИХОНЕВРОЛОГИЧЕСКИХ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ИНТЕРНАТАХ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>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ДЕТСКИХ ДОМАХ-ИНТЕРНАТАХ ДЛЯ УМСТВЕННО ОТСТАЛЫХ ДЕТЕЙ,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КОМПЛЕКСНЫХ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  <w:r>
        <w:rPr>
          <w:rFonts w:ascii="Arial" w:eastAsiaTheme="minorHAnsi" w:hAnsi="Arial" w:cs="Arial"/>
          <w:color w:val="auto"/>
          <w:sz w:val="20"/>
          <w:szCs w:val="20"/>
        </w:rPr>
        <w:t xml:space="preserve"> СОЦИАЛЬНОГО ОБСЛУЖИВАНИЯ НАСЕЛЕНИЯ,</w:t>
      </w:r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lastRenderedPageBreak/>
        <w:t xml:space="preserve">ЦЕНТРАХ СОЦИАЛЬНОЙ АДАПТАЦИИ ДЛЯ ЛИЦ БЕЗ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ОПРЕДЕЛЕННОГО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МЕСТА ЖИТЕЛЬСТВА, СОЦИАЛЬНО-ОЗДОРОВИТЕЛЬНЫХ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ЦЕНТРАХ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И ИНЫХ ОРГАНИЗАЦИЯХ, ОСУЩЕСТВЛЯЮЩИХ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СТАЦИОНАРНОЕ</w:t>
      </w:r>
      <w:proofErr w:type="gramEnd"/>
    </w:p>
    <w:p w:rsidR="001E0223" w:rsidRDefault="001E0223" w:rsidP="001E0223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СОЦИАЛЬНОЕ ОБСЛУЖИВАНИЕ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1E0223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2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Министерства труда и социального развития Краснодарского</w:t>
            </w:r>
            <w:proofErr w:type="gramEnd"/>
          </w:p>
          <w:p w:rsidR="001E0223" w:rsidRDefault="001E02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края от 19.10.2017 N 1660)</w:t>
            </w:r>
          </w:p>
        </w:tc>
      </w:tr>
    </w:tbl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Нормативы обеспечения площадью жилых помещений в организациях социального обслуживания Краснодарского края - домах-интернатах (пансионатах) для престарелых и инвалидов, домах милосердия, специальных домах-интернатах для престарелых и инвалидов, геронтологических центрах, реабилитационных центрах для лиц с умственной отсталостью, психоневрологических интернатах, детских домах-интернатах для умственно отсталых детей, комплексных центрах социального обслуживания населения, центрах социальной адаптации для лиц без определенного места жительства, социально-оздоровительных центрах и иных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организациях, осуществляющих стационарное социальное обслуживание (далее - организации социального обслуживания), установлены с учетом положений системы нормативных документов в строительстве "Свод правил по проектированию и строительству "Дома-интернаты" СП 35-112-2005, утвержденный Приказом ФГУП "Институт общественных зданий" от 10 октября 2003 года N 12, действующих санитарно-эпидемиологических правил и нормативов.</w:t>
      </w:r>
      <w:proofErr w:type="gramEnd"/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социального обслуживания предназначены для постоянного (временного) проживания граждан пожилого возраста (мужчин возрастом старше 60 лет и женщин возрастом старше 55 лет), инвалидов (возрастом старше 18 лет), в том числе детей-инвалидов, частично или полностью утративших способность к самообслуживанию и нуждающихся в постоянном постороннем уходе.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социального обслуживания должны обеспечивать престарелым и инвалидам в местах их постоянного проживания следующие виды обслуживания: проживание; питание; санитарно-гигиеническое обслуживание; обучение, культурно-массовое обслуживание (в зависимости от индивидуальных возможностей); административно-бытовое обслуживание.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состав организаций социального обслуживания входят следующие основные группы помещений: помещения для проживания; помещения обслуживания, включающие помещения культурно-массового, медицинского, административно-бытового обслуживания, помещения социальной адаптации, помещения, обеспечивающие питание; помещения приема, включающие карантинное отделение и изолятор; хозяйственные помещения.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Вместимость зданий (помещений) определяются проектом.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Архитектурно-</w:t>
      </w:r>
      <w:proofErr w:type="gramStart"/>
      <w:r>
        <w:rPr>
          <w:rFonts w:ascii="Arial" w:hAnsi="Arial" w:cs="Arial"/>
          <w:sz w:val="20"/>
          <w:szCs w:val="20"/>
        </w:rPr>
        <w:t>планировочные решения</w:t>
      </w:r>
      <w:proofErr w:type="gramEnd"/>
      <w:r>
        <w:rPr>
          <w:rFonts w:ascii="Arial" w:hAnsi="Arial" w:cs="Arial"/>
          <w:sz w:val="20"/>
          <w:szCs w:val="20"/>
        </w:rPr>
        <w:t xml:space="preserve"> организаций социального обслуживания должны учитывать требования функционального зонирования помещений с учетом осуществляемой в них деятельности.</w:t>
      </w:r>
    </w:p>
    <w:p w:rsidR="001E0223" w:rsidRDefault="001E0223" w:rsidP="001E0223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Помещения, предназначенные для постоянного (временного) проживания граждан, в том числе инвалидов, в организациях социального обслуживания должны соответствовать реализации уставных целей и задач, располагать всеми видами коммунальных услуг (отопление, канализация, электричество, телефон), отвечать противопожарным требованиям, санитарно-гигиеническим нормам, требованиям доступности для маломобильных групп населения.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Начальник управления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социальной поддержке граждан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министерства социального развития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семейной политики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Краснодарского края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Л.А.РЫБИНА</w:t>
      </w: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E0223" w:rsidRDefault="001E0223" w:rsidP="001E022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1E0223">
      <w:bookmarkStart w:id="2" w:name="_GoBack"/>
      <w:bookmarkEnd w:id="2"/>
    </w:p>
    <w:sectPr w:rsidR="008B2C0A" w:rsidSect="000D390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9"/>
    <w:rsid w:val="00066222"/>
    <w:rsid w:val="001E0223"/>
    <w:rsid w:val="00594DE9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C678187CA28324B502D29C6F287160480026FD783461522FA97FEF4AAA757E3DEAEF3CA243C21129B18BA8F8D92D4A61E885A5F0AE2A98d0g5M" TargetMode="External"/><Relationship Id="rId13" Type="http://schemas.openxmlformats.org/officeDocument/2006/relationships/hyperlink" Target="consultantplus://offline/ref=37C678187CA28324B502CC9179442E6A4C0E7FF17C346D0D70F624B21DA37F297AA5B67EE64EC3192EBADEF0B7D8710D34FB86ACF0AC238407BEBDd2g7M" TargetMode="External"/><Relationship Id="rId18" Type="http://schemas.openxmlformats.org/officeDocument/2006/relationships/hyperlink" Target="consultantplus://offline/ref=37C678187CA28324B502CC9179442E6A4C0E7FF17C346D0D70F624B21DA37F297AA5B67EE64EC3192EBAD9F9B7D8710D34FB86ACF0AC238407BEBDd2g7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7C678187CA28324B502CC9179442E6A4C0E7FF17C346D0D70F624B21DA37F297AA5B67EE64EC3192EBAD6F9B7D8710D34FB86ACF0AC238407BEBDd2g7M" TargetMode="External"/><Relationship Id="rId7" Type="http://schemas.openxmlformats.org/officeDocument/2006/relationships/hyperlink" Target="consultantplus://offline/ref=37C678187CA28324B502CC9179442E6A4C0E7FF17C346D0D70F624B21DA37F297AA5B67EE64EC3192EBADFFCB7D8710D34FB86ACF0AC238407BEBDd2g7M" TargetMode="External"/><Relationship Id="rId12" Type="http://schemas.openxmlformats.org/officeDocument/2006/relationships/hyperlink" Target="consultantplus://offline/ref=37C678187CA28324B502CC9179442E6A4C0E7FF17C346D0D70F624B21DA37F297AA5B67EE64EC3192EBADDF1B7D8710D34FB86ACF0AC238407BEBDd2g7M" TargetMode="External"/><Relationship Id="rId17" Type="http://schemas.openxmlformats.org/officeDocument/2006/relationships/hyperlink" Target="consultantplus://offline/ref=37C678187CA28324B502CC9179442E6A4C0E7FF17C346D0D70F624B21DA37F297AA5B67EE64EC3192EBAD9F9B7D8710D34FB86ACF0AC238407BEBDd2g7M" TargetMode="External"/><Relationship Id="rId25" Type="http://schemas.openxmlformats.org/officeDocument/2006/relationships/hyperlink" Target="consultantplus://offline/ref=37C678187CA28324B502CC9179442E6A4C0E7FF17D3B6E0170F624B21DA37F297AA5B67EE64EC3192EBADFFCB7D8710D34FB86ACF0AC238407BEBDd2g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7C678187CA28324B502CC9179442E6A4C0E7FF17C346D0D70F624B21DA37F297AA5B67EE64EC3192EBADAF9B7D8710D34FB86ACF0AC238407BEBDd2g7M" TargetMode="External"/><Relationship Id="rId20" Type="http://schemas.openxmlformats.org/officeDocument/2006/relationships/hyperlink" Target="consultantplus://offline/ref=37C678187CA28324B502CC9179442E6A4C0E7FF17C346D0D70F624B21DA37F297AA5B67EE64EC3192EBAD7FAB7D8710D34FB86ACF0AC238407BEBDd2g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7C678187CA28324B502CC9179442E6A4C0E7FF17D3B6E0170F624B21DA37F297AA5B67EE64EC3192EBADFFCB7D8710D34FB86ACF0AC238407BEBDd2g7M" TargetMode="External"/><Relationship Id="rId11" Type="http://schemas.openxmlformats.org/officeDocument/2006/relationships/hyperlink" Target="consultantplus://offline/ref=37C678187CA28324B502CC9179442E6A4C0E7FF17C346D0D70F624B21DA37F297AA5B67EE64EC3192EBADEF0B7D8710D34FB86ACF0AC238407BEBDd2g7M" TargetMode="External"/><Relationship Id="rId24" Type="http://schemas.openxmlformats.org/officeDocument/2006/relationships/hyperlink" Target="consultantplus://offline/ref=37C678187CA28324B502CC9179442E6A4C0E7FF17C346D0D70F624B21DA37F297AA5B67EE64EC3192EBBDEF8B7D8710D34FB86ACF0AC238407BEBDd2g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7C678187CA28324B502CC9179442E6A4C0E7FF17C346D0D70F624B21DA37F297AA5B67EE64EC3192EBADAF9B7D8710D34FB86ACF0AC238407BEBDd2g7M" TargetMode="External"/><Relationship Id="rId23" Type="http://schemas.openxmlformats.org/officeDocument/2006/relationships/hyperlink" Target="consultantplus://offline/ref=37C678187CA28324B502CC9179442E6A4C0E7FF17C346D0D70F624B21DA37F297AA5B67EE64EC3192EBAD6F0B7D8710D34FB86ACF0AC238407BEBDd2g7M" TargetMode="External"/><Relationship Id="rId10" Type="http://schemas.openxmlformats.org/officeDocument/2006/relationships/hyperlink" Target="consultantplus://offline/ref=37C678187CA28324B502CC9179442E6A4C0E7FF17C346D0D70F624B21DA37F297AA5B67EE64EC3192EBADEFFB7D8710D34FB86ACF0AC238407BEBDd2g7M" TargetMode="External"/><Relationship Id="rId19" Type="http://schemas.openxmlformats.org/officeDocument/2006/relationships/hyperlink" Target="consultantplus://offline/ref=37C678187CA28324B502CC9179442E6A4C0E7FF17C346D0D70F624B21DA37F297AA5B67EE64EC3192EBAD8F9B7D8710D34FB86ACF0AC238407BEBDd2g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C678187CA28324B502CC9179442E6A4C0E7FF17C346D0D70F624B21DA37F297AA5B67EE64EC3192EBADEFDB7D8710D34FB86ACF0AC238407BEBDd2g7M" TargetMode="External"/><Relationship Id="rId14" Type="http://schemas.openxmlformats.org/officeDocument/2006/relationships/hyperlink" Target="consultantplus://offline/ref=37C678187CA28324B502CC9179442E6A4C0E7FF17C346D0D70F624B21DA37F297AA5B67EE64EC3192EBADCFFB7D8710D34FB86ACF0AC238407BEBDd2g7M" TargetMode="External"/><Relationship Id="rId22" Type="http://schemas.openxmlformats.org/officeDocument/2006/relationships/hyperlink" Target="consultantplus://offline/ref=37C678187CA28324B502CC9179442E6A4C0E7FF17C346D0D70F624B21DA37F297AA5B67EE64EC3192EBAD7FAB7D8710D34FB86ACF0AC238407BEBDd2g7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3385</Words>
  <Characters>19297</Characters>
  <Application>Microsoft Office Word</Application>
  <DocSecurity>0</DocSecurity>
  <Lines>160</Lines>
  <Paragraphs>45</Paragraphs>
  <ScaleCrop>false</ScaleCrop>
  <Company/>
  <LinksUpToDate>false</LinksUpToDate>
  <CharactersWithSpaces>22637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2</cp:revision>
  <dcterms:created xsi:type="dcterms:W3CDTF">2020-09-30T12:33:00Z</dcterms:created>
  <dcterms:modified xsi:type="dcterms:W3CDTF">2020-09-30T12:33:00Z</dcterms:modified>
</cp:coreProperties>
</file>