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20 июля 2020 г. N 59014</w:t>
      </w:r>
    </w:p>
    <w:p w:rsidR="00B62979" w:rsidRDefault="00B62979" w:rsidP="00B6297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ТРУДА И СОЦИАЛЬНОЙ ЗАЩИТЫ РОССИЙСКОЙ ФЕДЕРАЦИИ</w:t>
      </w: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18 июня 2020 г. N 354н</w:t>
      </w: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ПРОФЕССИОНАЛЬНОГО СТАНДАРТА</w:t>
      </w: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"СОЦИАЛЬНЫЙ РАБОТНИК"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пунктом 16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B62979" w:rsidRDefault="00B62979" w:rsidP="00B629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профессиональный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"Социальный работник".</w:t>
      </w:r>
    </w:p>
    <w:p w:rsidR="00B62979" w:rsidRDefault="00B62979" w:rsidP="00B629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Признать утратившим силу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от 18 ноября 2013 г. N 677н "Об утверждении профессионального стандарта "Социальный работник" (зарегистрирован Министерством юстиции Российской Федерации 18 декабря 2013 г., регистрационный N 30627).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А.О.КОТЯКОВ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труда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социальной защиты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июня 2020 г. N 354н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1" w:name="Par29"/>
      <w:bookmarkEnd w:id="1"/>
      <w:r>
        <w:rPr>
          <w:rFonts w:ascii="Arial" w:eastAsiaTheme="minorHAnsi" w:hAnsi="Arial" w:cs="Arial"/>
          <w:color w:val="auto"/>
          <w:sz w:val="20"/>
          <w:szCs w:val="20"/>
        </w:rPr>
        <w:t>ПРОФЕССИОНАЛЬНЫЙ СТАНДАРТ</w:t>
      </w: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СОЦИАЛЬНЫЙ РАБОТНИК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B62979">
        <w:tc>
          <w:tcPr>
            <w:tcW w:w="6463" w:type="dxa"/>
            <w:tcBorders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B62979">
        <w:tc>
          <w:tcPr>
            <w:tcW w:w="6463" w:type="dxa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сведения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340"/>
        <w:gridCol w:w="1701"/>
      </w:tblGrid>
      <w:tr w:rsidR="00B62979">
        <w:tc>
          <w:tcPr>
            <w:tcW w:w="7030" w:type="dxa"/>
            <w:tcBorders>
              <w:bottom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социальных услуг получателям социальных услуг</w:t>
            </w:r>
          </w:p>
        </w:tc>
        <w:tc>
          <w:tcPr>
            <w:tcW w:w="340" w:type="dxa"/>
            <w:vMerge w:val="restart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03.002</w:t>
            </w:r>
          </w:p>
        </w:tc>
      </w:tr>
      <w:tr w:rsidR="00B62979">
        <w:tc>
          <w:tcPr>
            <w:tcW w:w="7030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340" w:type="dxa"/>
            <w:vMerge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Основная цель вида профессиональной деятельности: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62979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Предоставление социальных услуг получателям социальных услуг в целях улучшения условий жизнедеятельности и (или) расширения их возможностей самостоятельно обеспечивать свои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основные жизненные потребности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Группа занятий: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175"/>
        <w:gridCol w:w="1644"/>
        <w:gridCol w:w="2551"/>
      </w:tblGrid>
      <w:tr w:rsidR="00B629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3412</w:t>
              </w:r>
            </w:hyperlink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работники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62979">
        <w:tc>
          <w:tcPr>
            <w:tcW w:w="1701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54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(наименование)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(наименование)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Отнесение к видам экономической деятельности: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7030"/>
      </w:tblGrid>
      <w:tr w:rsidR="00B6297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87.10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 по медицинскому уходу с обеспечением проживания</w:t>
            </w:r>
          </w:p>
        </w:tc>
      </w:tr>
      <w:tr w:rsidR="00B6297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87.20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 по оказанию помощи на дому лицам с ограниченными возможностями развития, душевнобольным и наркозависимым</w:t>
            </w:r>
          </w:p>
        </w:tc>
      </w:tr>
      <w:tr w:rsidR="00B6297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87.30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 по уходу за престарелыми и инвалидами с обеспечением проживания</w:t>
            </w:r>
          </w:p>
        </w:tc>
      </w:tr>
      <w:tr w:rsidR="00B6297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87.90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 по уходу с обеспечением проживания прочая</w:t>
            </w:r>
          </w:p>
        </w:tc>
      </w:tr>
      <w:tr w:rsidR="00B6297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88.10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B6297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88.91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услуг по дневному уходу за детьми</w:t>
            </w:r>
          </w:p>
        </w:tc>
      </w:tr>
      <w:tr w:rsidR="00B62979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88.99</w:t>
              </w:r>
            </w:hyperlink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прочих социальных услуг без обеспечения проживания, не включенных в другие группировки</w:t>
            </w:r>
          </w:p>
        </w:tc>
      </w:tr>
      <w:tr w:rsidR="00B62979">
        <w:tc>
          <w:tcPr>
            <w:tcW w:w="2041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ОКВЭД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54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30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 xml:space="preserve">II. Описание трудовых функций, входящих в </w:t>
      </w: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профессиональный</w:t>
      </w:r>
      <w:proofErr w:type="gramEnd"/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стандарт (функциональная карта вида</w:t>
      </w:r>
      <w:proofErr w:type="gramEnd"/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профессиональной деятельности)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964"/>
        <w:gridCol w:w="3855"/>
        <w:gridCol w:w="794"/>
        <w:gridCol w:w="964"/>
      </w:tblGrid>
      <w:tr w:rsidR="00B62979">
        <w:tc>
          <w:tcPr>
            <w:tcW w:w="3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Обобщенные трудовые функции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функции</w:t>
            </w:r>
          </w:p>
        </w:tc>
      </w:tr>
      <w:tr w:rsidR="00B62979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</w:tr>
      <w:tr w:rsidR="00B62979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социальных услуг получателям социальных услуг в различных формах социального обслуживания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социально-бытовых услуг получателям социальных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A/01.4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629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социально-медицинских услуг получателям социальных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A/02.4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629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социально-психологических услуг получателям социальных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A/03.4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629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социально-педагогических услуг получателям социальных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A/04.4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629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социально-правовых услуг получателям социальных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A/05.4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629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социально-трудовых услуг получателям социальных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A/06.4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629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A/07.4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62979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срочных социальных услуг получателям социальных услуг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A/08.4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Характеристика обобщенных трудовых функций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 Обобщенная трудовая функция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62979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социальных услуг получателям социальных услуг в различных формах социального обслуживания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62979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979">
        <w:tc>
          <w:tcPr>
            <w:tcW w:w="2268" w:type="dxa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6297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Социальный работник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B6297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Среднее профессиональное образование - программы подготовки квалифицированных рабочих, служащих</w:t>
            </w:r>
          </w:p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Среднее общее образование и профессиональное обучение - программы профессиональной подготовки по профессиям рабочих, должностям служащих</w:t>
            </w:r>
          </w:p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Среднее общее образование и краткосрочное обучение или инструктаж на рабочем месте</w:t>
            </w:r>
          </w:p>
        </w:tc>
      </w:tr>
      <w:tr w:rsidR="00B6297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6297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Прохождение учебного курса по оказанию первой помощи до оказания медицинской помощи </w:t>
            </w:r>
            <w:hyperlink w:anchor="Par54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Отсутствие судимости за преступления, состав и виды которых установлены законодательством Российской Федерации </w:t>
            </w:r>
            <w:hyperlink w:anchor="Par54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Прохождение обязательных предварительных (при поступлении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ar54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&lt;5&gt;</w:t>
              </w:r>
            </w:hyperlink>
          </w:p>
        </w:tc>
      </w:tr>
      <w:tr w:rsidR="00B62979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Дополнительные характеристики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B6297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B6297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3412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Социальные работники</w:t>
            </w:r>
          </w:p>
        </w:tc>
      </w:tr>
      <w:tr w:rsidR="00B6297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ОКПДТР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54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26527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Социальный работник</w:t>
            </w:r>
          </w:p>
        </w:tc>
      </w:tr>
      <w:tr w:rsidR="00B6297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ОКСО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5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5.39.01.01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Социальный работник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3.1.1. Трудовая функция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62979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социально-бытовых услуг получателям социальных услуг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A/01.4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62979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979">
        <w:tc>
          <w:tcPr>
            <w:tcW w:w="2268" w:type="dxa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B6297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Покупка и доставка на дом продуктов питания, промышленных товаров первой необходимости, средств санитарии и гигиены, лекарственных средств и изделий медицинского назначения, средств ухода, книг, газет, журналов за счет средств получателя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Помощь в приготовлении и приеме пищи (кормление)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Оплата социальных услуг, жилищно-коммунальных услуг и услуг связи за счет средств получателя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Сдача вещей в стирку, химчистку, ремонт, обратная их доставка за счет средств получателя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Покупка топлива, топка печей, обеспечение водой (в жилых помещениях без центрального отопления и (или) водоснабжения) за счет средств получателя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помощи в проведении ремонта жилых помещений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жилых помещений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гигиенических услуг лицам, не способным по состоянию здоровья самостоятельно осуществлять уход за собой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Отправка почтовой корреспонденции за счет средств получателя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кратковременного присмотра за детьми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социальных услуг, определенных нормативными правовыми актами субъекта Российской Федерации</w:t>
            </w:r>
          </w:p>
        </w:tc>
      </w:tr>
      <w:tr w:rsidR="00B6297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Взаимодействовать с различными категориями получателей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Готовить пищу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эксплуатацию печи (закладку и розжиг топлива, вынос золы)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санитарно-гигиенические процедуры в отношении получателей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приобретение и доставку товаров первой необходимости (воды, продуктов, топлива, средств санитарии и гигиены, лекарственных средств и изделий медицинского назначения, средств ухода, книг, газет, журналов)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Производить уборку жилых помещений, в том числе с помощью специальных моющих и подручных средств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Снимать показания счетчиков электр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газо- и водоснабжения, заполнять квитанции на оплату жилищно-коммунальных услуг, в том числе с использованием Единого портала государственных и муниципальных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Взаимодействовать с организациями, предоставляющими услуги населению по стирке, ремонту, химчистке вещей, уборке помещений, ремонту жилых помещений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Оформлять документацию по направлениям своей деятельности, в том числе в электронном виде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Использовать информационно-коммуникационные технологии, в том числе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интернет-ресурсы</w:t>
            </w:r>
            <w:proofErr w:type="spellEnd"/>
          </w:p>
        </w:tc>
      </w:tr>
      <w:tr w:rsidR="00B6297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предоставления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безопасности труда социального работника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Элементарные правила приготовления пищи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принципы ведения домашнего хозяйства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ухода за престарелыми и инвалидами в домашних условиях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личной гигиены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взаимодействия с пожилыми людьми и инвалидами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этики в социальной работе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оказания ситуационной помощи инвалидам различных категорий на объектах социальной, инженерной и транспортной инфраструктур</w:t>
            </w:r>
          </w:p>
        </w:tc>
      </w:tr>
      <w:tr w:rsidR="00B6297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3.1.2. Трудовая функция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62979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социально-медицинских услуг получателям социальных услуг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A/02.4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62979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979">
        <w:tc>
          <w:tcPr>
            <w:tcW w:w="2268" w:type="dxa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B6297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проведение антропометрических измерений, контроль приема лекарственных препаратов)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оказании получателю социальных услуг медицинской помощи (сопровождение в медицинские организации по направлению, взаимодействие с лечащим врачом, доставка анализов по направлению)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первой помощи до оказания медицинской помощи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содействия в проведении оздоровительных мероприятий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мероприятий, направленных на формирование здорового образа жизни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социально-медицинских услуг, определенных нормативными правовыми актами субъекта Российской Федерации</w:t>
            </w:r>
          </w:p>
        </w:tc>
      </w:tr>
      <w:tr w:rsidR="00B6297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Измерять температуру тела, артериальное давление, осуществлять контроль приема лекарственных препаратов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Оказывать первую помощь до оказания медицинской помощи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Поддерживать здоровый образ жизни получателей социальных услуг, обучать навыкам ухода за собой, основам здорового образа жизни</w:t>
            </w:r>
          </w:p>
        </w:tc>
      </w:tr>
      <w:tr w:rsidR="00B6297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предоставления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ухода за получателями социальных услуг в домашних условиях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измерения температуры тела, артериального давления, проведения антропометрических измерений (рост, вес)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оказания первой помощи до оказания медицинской помощи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Основы организации здорового образа жизни, профилактики факторов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риска заболеваний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безопасности труда социального работника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этики в социальной работе</w:t>
            </w:r>
          </w:p>
        </w:tc>
      </w:tr>
      <w:tr w:rsidR="00B6297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3.1.3. Трудовая функция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62979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социально-психологических услуг получателям социальных услуг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A/03.4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62979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979">
        <w:tc>
          <w:tcPr>
            <w:tcW w:w="2268" w:type="dxa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B6297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Проведение бесед, направленных на формирование у получателей социальных услуг позитивного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эмоциального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состояния, поддержания активного образа жизни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получении психологической помощи (организация консультации у психолога по просьбе получателя социальных услуг)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социально-психологических услуг, определенных нормативными правовыми актами субъекта Российской Федерации</w:t>
            </w:r>
          </w:p>
        </w:tc>
      </w:tr>
      <w:tr w:rsidR="00B6297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и поддерживать беседу, формировать у получателей социальных услуг позитивное настроение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Отслеживать изменения в поведении получателя социальных услуг</w:t>
            </w:r>
          </w:p>
        </w:tc>
      </w:tr>
      <w:tr w:rsidR="00B6297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предоставления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возрастной и специальной психологии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безопасности труда социального работника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этики в социальной работе</w:t>
            </w:r>
          </w:p>
        </w:tc>
      </w:tr>
      <w:tr w:rsidR="00B6297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3.1.4. Трудовая функция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62979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социально-педагогических услуг получателям социальных услуг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A/04.4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62979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979">
        <w:tc>
          <w:tcPr>
            <w:tcW w:w="2268" w:type="dxa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B6297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Обучение членов семьи получателя социальных услуг практическим навыкам общего ухода за получателями социальных услуг, имеющими ограничения жизнедеятельности, в том числе за детьми-инвалидами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помощи в обучении навыкам самообслуживания получателей социальных услуг, имеющих ограничения жизнедеятельности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Помощь родителям и иным законным представителям детей-инвалидов, воспитываемых дома, в обучении таких детей навыкам самообслуживания и общения, направленным на развитие личности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организации досуговой деятельности в рамках индивидуальной программы предоставления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Формирование позитивных интересов (в том числе в сфере досуга) получателей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социально-педагогических услуг, определенных нормативными правовыми актами субъекта Российской Федерации</w:t>
            </w:r>
          </w:p>
        </w:tc>
      </w:tr>
      <w:tr w:rsidR="00B6297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Обеспечивать общий уход за получателями социальных услуг, имеющими ограничения жизнедеятельности, в том числе за детьми-инвалидами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Обучать членов семьи, в том числе родителей детей-инвалидов, практическим навыкам общего ухода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Привлекать профильных специалистов для обучения получателей социальных услуг навыкам самообслуживания и общения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досуговую деятельность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технологии мотивации и формирования позитивных интересов</w:t>
            </w:r>
          </w:p>
        </w:tc>
      </w:tr>
      <w:tr w:rsidR="00B6297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предоставления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общего ухода за получателями социальных услуг, за гражданами, имеющими ограничения жизнедеятельности, в том числе за детьми-инвалидами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Методики обучения навыкам самообслуживания граждан, имеющих ограничения жизнедеятельности, в том числе детей-инвалидов.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организации процесса эффективного взаимодействия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здорового образа жизни и досуга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безопасности труда социального работника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взаимодействия с пожилыми людьми и инвалидами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организации досуговой деятельности и социокультурной реабилитации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этики в социальной работе</w:t>
            </w:r>
          </w:p>
        </w:tc>
      </w:tr>
      <w:tr w:rsidR="00B6297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3.1.5. Трудовая функция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62979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социально-правовых услуг получателям социальных услуг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A/05.4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62979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979">
        <w:tc>
          <w:tcPr>
            <w:tcW w:w="2268" w:type="dxa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B6297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Информирование получателей социальных услуг об оказываемых организацией социального обслуживания социальных услугах, в том числе предоставляемых на платной основе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Помощь в оформлении документов для получения получателями социальных услуг: пенсии, пособий, компенсаций, социальных выплат в соответствии с законодательством Российской Федерации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Помощь в подготовке документов, необходимых для получения государственных и муниципальных услуг, а также в подаче документов, в том числе с помощью, информационных технологий и информационно-телекоммуникационной сети Интернет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обеспечении безопасности получателей социальных услуг, вызов полиции, разъяснение получателям социальных услуг основных правил обеспечения безопасности жизнедеятельности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Помощь в подготовке и подаче обращений, заявлений и жалоб, в том числе с помощью электронных сре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дств св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язи, на действия или бездействие органов государственной власти и местного самоуправления в случае нарушения законных прав получателей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помощи в получении юридических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социально-правовых услуг определенных нормативными правовыми актами субъекта Российской Федерации</w:t>
            </w:r>
          </w:p>
        </w:tc>
      </w:tr>
      <w:tr w:rsidR="00B6297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информационно-телекоммуникационную сеть Интернет для предоставления получателям социальных услуг государственных и муниципальных услуг, включая заполнение форм заявлений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Оформлять документы, необходимые для оказания социальных услуг получателям социальных услуг</w:t>
            </w:r>
          </w:p>
        </w:tc>
      </w:tr>
      <w:tr w:rsidR="00B6297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Необходимые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Порядок предоставления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оформлению документов на получение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правила обеспечения безопасности жизнедеятельности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безопасности труда социального работника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этики в социальной работе</w:t>
            </w:r>
          </w:p>
        </w:tc>
      </w:tr>
      <w:tr w:rsidR="00B6297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3.1.6. Трудовая функция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62979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социально-трудовых услуг получателям социальных услуг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A/06.4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62979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979">
        <w:tc>
          <w:tcPr>
            <w:tcW w:w="2268" w:type="dxa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B6297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Информирование получателей социальных услуг о возможностях, которые могут быть им представлены организациями социального обслуживания и (или) службой занятости населения, по использованию трудовых возможностей и обучению доступным профессиональным навыкам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Посредничество при обращении в службу занятости или организацию социального обслуживания по вопросам использования трудовых возможностей получателя социальных услуг и обучению его доступным профессиональным навыкам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Помощь в подготовке документов для регистрации в качестве безработного, подбора подходящей работы, обучения или переобучения, в том числе с помощью информационных технологий и информационно-телекоммуникационной сети Интернет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социально-трудовых услуг, определенных нормативными правовыми актами субъекта Российской Федерации</w:t>
            </w:r>
          </w:p>
        </w:tc>
      </w:tr>
      <w:tr w:rsidR="00B6297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информационно-телекоммуникационную сеть Интернет для обеспечения работы с порталом государственных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Оформлять основные документы, необходимые для регистрации в качестве безработного, подбора подходящей работы, обучения или переобучения</w:t>
            </w:r>
          </w:p>
        </w:tc>
      </w:tr>
      <w:tr w:rsidR="00B6297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предоставления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направления деятельности службы занятости населения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безопасности труда социального работника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этики в социальной работе</w:t>
            </w:r>
          </w:p>
        </w:tc>
      </w:tr>
      <w:tr w:rsidR="00B6297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3.1.7. Трудовая функция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62979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A/07.4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62979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979">
        <w:tc>
          <w:tcPr>
            <w:tcW w:w="2268" w:type="dxa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B6297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содействия инвалидам (детям-инвалидам) в использовании средств ухода и технических средств реабилитации, в том числе повышающих их коммуникативные возможности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в проведении социально-реабилитационных мероприятий в сфере социального обслуживания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определенные нормативными правовыми актами субъекта Российской Федерации</w:t>
            </w:r>
          </w:p>
        </w:tc>
      </w:tr>
      <w:tr w:rsidR="00B6297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Пользоваться средствами ухода и техническими средствами реабилитации, в том числе повышающими коммуникативные возможности получателей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отдельные действия по подготовке и проведению социально-реабилитационных мероприятий в сфере социального обслуживания</w:t>
            </w:r>
          </w:p>
        </w:tc>
      </w:tr>
      <w:tr w:rsidR="00B6297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предоставления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Базовые знания об основных технических средствах реабилитации для лиц с ограничениями жизнедеятельности различного происхождения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социально-реабилитационные мероприятия в сфере социального обслуживания, необходимые для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безопасности труда социального работника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этики в социальной работе</w:t>
            </w:r>
          </w:p>
        </w:tc>
      </w:tr>
      <w:tr w:rsidR="00B6297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3.1.8. Трудовая функция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912"/>
        <w:gridCol w:w="624"/>
        <w:gridCol w:w="794"/>
        <w:gridCol w:w="1644"/>
        <w:gridCol w:w="454"/>
      </w:tblGrid>
      <w:tr w:rsidR="00B62979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срочных социальных услуг получателям социальных услуг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A/08.4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B62979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979">
        <w:tc>
          <w:tcPr>
            <w:tcW w:w="2268" w:type="dxa"/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7313"/>
      </w:tblGrid>
      <w:tr w:rsidR="00B6297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бесплатным горячим питанием или наборами продуктов питания получателей социальных услуг, нуждающихся в срочной социальной помощи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предметами первой необходимости получателей социальных услуг, нуждающихся в срочной социальной помощи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срочных социальных услуг, определенных нормативными правовыми актами субъекта Российской Федерации</w:t>
            </w:r>
          </w:p>
        </w:tc>
      </w:tr>
      <w:tr w:rsidR="00B6297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Взаимодействовать с получателями социальных услуг, нуждающимися в срочном социальном обслуживании, с учетом особенностей их ситуации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Оперативно обеспечивать получателей социальных услуг, нуждающихся в срочной социальной помощи, горячим питанием или наборами продуктов</w:t>
            </w:r>
          </w:p>
        </w:tc>
      </w:tr>
      <w:tr w:rsidR="00B6297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Порядок предоставления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социальных услуг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безопасности труда социального работника</w:t>
            </w:r>
          </w:p>
        </w:tc>
      </w:tr>
      <w:tr w:rsidR="00B6297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этики в социальной работе</w:t>
            </w:r>
          </w:p>
        </w:tc>
      </w:tr>
      <w:tr w:rsidR="00B6297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IV. Сведения об организациях - разработчиках</w:t>
      </w: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профессионального стандарта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4.1. Ответственная организация-разработчик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0"/>
        <w:gridCol w:w="4761"/>
      </w:tblGrid>
      <w:tr w:rsidR="00B62979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ФГБОУ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"Российский государственный социальный университет", город Москва</w:t>
            </w:r>
          </w:p>
        </w:tc>
      </w:tr>
      <w:tr w:rsidR="00B62979"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Ректор</w:t>
            </w:r>
          </w:p>
        </w:tc>
        <w:tc>
          <w:tcPr>
            <w:tcW w:w="4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Починок Наталья Борисовна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4.2. Наименования организаций-разработчиков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8371"/>
      </w:tblGrid>
      <w:tr w:rsidR="00B6297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АНОО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ВО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"Институт социального образования", город Воронеж</w:t>
            </w:r>
          </w:p>
        </w:tc>
      </w:tr>
      <w:tr w:rsidR="00B6297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ГАУ "Институт дополнительного профессионального образования работников социальной сферы" Департамента труда и социальной защиты населения города Москвы, город Москва</w:t>
            </w:r>
          </w:p>
        </w:tc>
      </w:tr>
      <w:tr w:rsidR="00B6297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Межрегиональная общественная организация "Ассоциация работников социальных служб Российской Федерации", город Москва</w:t>
            </w:r>
          </w:p>
        </w:tc>
      </w:tr>
      <w:tr w:rsidR="00B6297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социального развития Московской области, город Москва</w:t>
            </w:r>
          </w:p>
        </w:tc>
      </w:tr>
      <w:tr w:rsidR="00B6297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979" w:rsidRDefault="00B629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Общероссийская общественная организация "Союз социальных педагогов и социальных работников", город Москва</w:t>
            </w:r>
          </w:p>
        </w:tc>
      </w:tr>
    </w:tbl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B62979" w:rsidRDefault="00B62979" w:rsidP="00B629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41"/>
      <w:bookmarkEnd w:id="2"/>
      <w:r>
        <w:rPr>
          <w:rFonts w:ascii="Arial" w:hAnsi="Arial" w:cs="Arial"/>
          <w:sz w:val="20"/>
          <w:szCs w:val="20"/>
        </w:rPr>
        <w:t xml:space="preserve">&lt;1&gt; Общероссийский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занятий.</w:t>
      </w:r>
    </w:p>
    <w:p w:rsidR="00B62979" w:rsidRDefault="00B62979" w:rsidP="00B629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42"/>
      <w:bookmarkEnd w:id="3"/>
      <w:r>
        <w:rPr>
          <w:rFonts w:ascii="Arial" w:hAnsi="Arial" w:cs="Arial"/>
          <w:sz w:val="20"/>
          <w:szCs w:val="20"/>
        </w:rPr>
        <w:t xml:space="preserve">&lt;2&gt; Общероссийский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видов экономической деятельности.</w:t>
      </w:r>
    </w:p>
    <w:p w:rsidR="00B62979" w:rsidRDefault="00B62979" w:rsidP="00B629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543"/>
      <w:bookmarkEnd w:id="4"/>
      <w:r>
        <w:rPr>
          <w:rFonts w:ascii="Arial" w:hAnsi="Arial" w:cs="Arial"/>
          <w:sz w:val="20"/>
          <w:szCs w:val="20"/>
        </w:rPr>
        <w:t xml:space="preserve">&lt;3&gt;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Статья 31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6724).</w:t>
      </w:r>
    </w:p>
    <w:p w:rsidR="00B62979" w:rsidRDefault="00B62979" w:rsidP="00B629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544"/>
      <w:bookmarkEnd w:id="5"/>
      <w:r>
        <w:rPr>
          <w:rFonts w:ascii="Arial" w:hAnsi="Arial" w:cs="Arial"/>
          <w:sz w:val="20"/>
          <w:szCs w:val="20"/>
        </w:rPr>
        <w:t xml:space="preserve">&lt;4&gt;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Статья 351.1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Федерации, (Собрание законодательства Российской Федерации, 2002, N 1, ст. 3; 2015, N 29, ст. 4363).</w:t>
      </w:r>
    </w:p>
    <w:p w:rsidR="00B62979" w:rsidRDefault="00B62979" w:rsidP="00B629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545"/>
      <w:bookmarkEnd w:id="6"/>
      <w:proofErr w:type="gramStart"/>
      <w:r>
        <w:rPr>
          <w:rFonts w:ascii="Arial" w:hAnsi="Arial" w:cs="Arial"/>
          <w:sz w:val="20"/>
          <w:szCs w:val="20"/>
        </w:rPr>
        <w:t xml:space="preserve">&lt;5&gt;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Минздравсоцразвития</w:t>
      </w:r>
      <w:proofErr w:type="spellEnd"/>
      <w:r>
        <w:rPr>
          <w:rFonts w:ascii="Arial" w:hAnsi="Arial" w:cs="Arial"/>
          <w:sz w:val="20"/>
          <w:szCs w:val="20"/>
        </w:rPr>
        <w:t xml:space="preserve">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России, Минздрава России от 3 апреля 2020 г. N 187н/268н (зарегистрирован Минюстом России 12 мая 2020 г., регистрационный N 58320), приказом Минздрава России от 18</w:t>
      </w:r>
      <w:proofErr w:type="gramEnd"/>
      <w:r>
        <w:rPr>
          <w:rFonts w:ascii="Arial" w:hAnsi="Arial" w:cs="Arial"/>
          <w:sz w:val="20"/>
          <w:szCs w:val="20"/>
        </w:rPr>
        <w:t xml:space="preserve"> мая 2020 г. N 455н (зарегистрирован Минюстом России 22 мая 2020 г., регистрационный N 58430).</w:t>
      </w:r>
    </w:p>
    <w:p w:rsidR="00B62979" w:rsidRDefault="00B62979" w:rsidP="00B629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546"/>
      <w:bookmarkEnd w:id="7"/>
      <w:r>
        <w:rPr>
          <w:rFonts w:ascii="Arial" w:hAnsi="Arial" w:cs="Arial"/>
          <w:sz w:val="20"/>
          <w:szCs w:val="20"/>
        </w:rPr>
        <w:t xml:space="preserve">&lt;6&gt; Общероссийский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профессий рабочих, должностей служащих и тарифных разрядов.</w:t>
      </w:r>
    </w:p>
    <w:p w:rsidR="00B62979" w:rsidRDefault="00B62979" w:rsidP="00B629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547"/>
      <w:bookmarkEnd w:id="8"/>
      <w:r>
        <w:rPr>
          <w:rFonts w:ascii="Arial" w:hAnsi="Arial" w:cs="Arial"/>
          <w:sz w:val="20"/>
          <w:szCs w:val="20"/>
        </w:rPr>
        <w:t xml:space="preserve">&lt;7&gt; Общероссийский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специальностей по образованию.</w:t>
      </w: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2979" w:rsidRDefault="00B62979" w:rsidP="00B6297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8B2C0A" w:rsidRDefault="00B62979"/>
    <w:sectPr w:rsidR="008B2C0A" w:rsidSect="00AF2E5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C3"/>
    <w:rsid w:val="00066222"/>
    <w:rsid w:val="00B62979"/>
    <w:rsid w:val="00CA349C"/>
    <w:rsid w:val="00E6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3313789E667B97E0AA16EEC72864B96D6CA5AE9C43E5BC0EB1ABC784C8843A05AB9FC921C86FE48E2F735A6EA7BEF7A9171B2ADE0BA67n7V4M" TargetMode="External"/><Relationship Id="rId13" Type="http://schemas.openxmlformats.org/officeDocument/2006/relationships/hyperlink" Target="consultantplus://offline/ref=44B3313789E667B97E0AA16EEC72864B94D4CD5BEDC03E5BC0EB1ABC784C8843A05AB9FC92198BFD49E2F735A6EA7BEF7A9171B2ADE0BA67n7V4M" TargetMode="External"/><Relationship Id="rId18" Type="http://schemas.openxmlformats.org/officeDocument/2006/relationships/hyperlink" Target="consultantplus://offline/ref=44B3313789E667B97E0AA16EEC72864B94D4CD5BEDC03E5BC0EB1ABC784C8843B25AE1F0911C91FF42F7A164E0nBVFM" TargetMode="External"/><Relationship Id="rId26" Type="http://schemas.openxmlformats.org/officeDocument/2006/relationships/hyperlink" Target="consultantplus://offline/ref=44B3313789E667B97E0AA16EEC72864B94D4CD5BEDC03E5BC0EB1ABC784C8843B25AE1F0911C91FF42F7A164E0nBVF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4B3313789E667B97E0AA16EEC72864B96D2C85AE5C13E5BC0EB1ABC784C8843A05AB9FC921C8FFE4BE2F735A6EA7BEF7A9171B2ADE0BA67n7V4M" TargetMode="External"/><Relationship Id="rId7" Type="http://schemas.openxmlformats.org/officeDocument/2006/relationships/hyperlink" Target="consultantplus://offline/ref=44B3313789E667B97E0AA16EEC72864B96D4CB50EACF3E5BC0EB1ABC784C8843B25AE1F0911C91FF42F7A164E0nBVFM" TargetMode="External"/><Relationship Id="rId12" Type="http://schemas.openxmlformats.org/officeDocument/2006/relationships/hyperlink" Target="consultantplus://offline/ref=44B3313789E667B97E0AA16EEC72864B94D4CD5BEDC03E5BC0EB1ABC784C8843A05AB9FC92198BFE43E2F735A6EA7BEF7A9171B2ADE0BA67n7V4M" TargetMode="External"/><Relationship Id="rId17" Type="http://schemas.openxmlformats.org/officeDocument/2006/relationships/hyperlink" Target="consultantplus://offline/ref=44B3313789E667B97E0AA16EEC72864B94D4CD5BEDC03E5BC0EB1ABC784C8843A05AB9FC92198BFC42E2F735A6EA7BEF7A9171B2ADE0BA67n7V4M" TargetMode="External"/><Relationship Id="rId25" Type="http://schemas.openxmlformats.org/officeDocument/2006/relationships/hyperlink" Target="consultantplus://offline/ref=44B3313789E667B97E0AA16EEC72864B96D6CA5AE9C43E5BC0EB1ABC784C8843B25AE1F0911C91FF42F7A164E0nBVFM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4B3313789E667B97E0AA16EEC72864B94D4CD5BEDC03E5BC0EB1ABC784C8843A05AB9FC92198BFC4CE2F735A6EA7BEF7A9171B2ADE0BA67n7V4M" TargetMode="External"/><Relationship Id="rId20" Type="http://schemas.openxmlformats.org/officeDocument/2006/relationships/hyperlink" Target="consultantplus://offline/ref=44B3313789E667B97E0AA16EEC72864B96D6CA5AE9C43E5BC0EB1ABC784C8843A05AB9FC921C86FE48E2F735A6EA7BEF7A9171B2ADE0BA67n7V4M" TargetMode="External"/><Relationship Id="rId29" Type="http://schemas.openxmlformats.org/officeDocument/2006/relationships/hyperlink" Target="consultantplus://offline/ref=44B3313789E667B97E0AA16EEC72864B94D5CE51ECC73E5BC0EB1ABC784C8843B25AE1F0911C91FF42F7A164E0nBV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3313789E667B97E0AA16EEC72864B94D0CF56EEC73E5BC0EB1ABC784C8843A05AB9F49948DEBB1EE4A064FCBF7FF2788F73nBVBM" TargetMode="External"/><Relationship Id="rId11" Type="http://schemas.openxmlformats.org/officeDocument/2006/relationships/hyperlink" Target="consultantplus://offline/ref=44B3313789E667B97E0AA16EEC72864B94D4CD5BEDC03E5BC0EB1ABC784C8843A05AB9FC92198BFE4FE2F735A6EA7BEF7A9171B2ADE0BA67n7V4M" TargetMode="External"/><Relationship Id="rId24" Type="http://schemas.openxmlformats.org/officeDocument/2006/relationships/hyperlink" Target="consultantplus://offline/ref=44B3313789E667B97E0AA16EEC72864B95D0CF51ECC73E5BC0EB1ABC784C8843A05AB9FC921D8CFE4FE2F735A6EA7BEF7A9171B2ADE0BA67n7V4M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4B3313789E667B97E0AA16EEC72864B94D4CD5BEDC03E5BC0EB1ABC784C8843A05AB9FC921987FD4AE2F735A6EA7BEF7A9171B2ADE0BA67n7V4M" TargetMode="External"/><Relationship Id="rId23" Type="http://schemas.openxmlformats.org/officeDocument/2006/relationships/hyperlink" Target="consultantplus://offline/ref=44B3313789E667B97E0AA16EEC72864B95D0CF51ECC73E5BC0EB1ABC784C8843B25AE1F0911C91FF42F7A164E0nBVFM" TargetMode="External"/><Relationship Id="rId28" Type="http://schemas.openxmlformats.org/officeDocument/2006/relationships/hyperlink" Target="consultantplus://offline/ref=44B3313789E667B97E0AA16EEC72864B94D4CA52EFC33E5BC0EB1ABC784C8843A05AB9FC921E89FE4CE2F735A6EA7BEF7A9171B2ADE0BA67n7V4M" TargetMode="External"/><Relationship Id="rId10" Type="http://schemas.openxmlformats.org/officeDocument/2006/relationships/hyperlink" Target="consultantplus://offline/ref=44B3313789E667B97E0AA16EEC72864B96D6CA5AE9C43E5BC0EB1ABC784C8843B25AE1F0911C91FF42F7A164E0nBVFM" TargetMode="External"/><Relationship Id="rId19" Type="http://schemas.openxmlformats.org/officeDocument/2006/relationships/hyperlink" Target="consultantplus://offline/ref=44B3313789E667B97E0AA16EEC72864B96D6CA5AE9C43E5BC0EB1ABC784C8843B25AE1F0911C91FF42F7A164E0nBVFM" TargetMode="External"/><Relationship Id="rId31" Type="http://schemas.openxmlformats.org/officeDocument/2006/relationships/hyperlink" Target="consultantplus://offline/ref=44B3313789E667B97E0AA16EEC72864B95D0CF51ECC73E5BC0EB1ABC784C8843B25AE1F0911C91FF42F7A164E0nB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B3313789E667B97E0AA16EEC72864B96D6CA5AE9C43E5BC0EB1ABC784C8843B25AE1F0911C91FF42F7A164E0nBVFM" TargetMode="External"/><Relationship Id="rId14" Type="http://schemas.openxmlformats.org/officeDocument/2006/relationships/hyperlink" Target="consultantplus://offline/ref=44B3313789E667B97E0AA16EEC72864B94D4CD5BEDC03E5BC0EB1ABC784C8843A05AB9FC92198BFD4DE2F735A6EA7BEF7A9171B2ADE0BA67n7V4M" TargetMode="External"/><Relationship Id="rId22" Type="http://schemas.openxmlformats.org/officeDocument/2006/relationships/hyperlink" Target="consultantplus://offline/ref=44B3313789E667B97E0AA16EEC72864B96D2C85AE5C13E5BC0EB1ABC784C8843A05AB9FC921B8EF748E2F735A6EA7BEF7A9171B2ADE0BA67n7V4M" TargetMode="External"/><Relationship Id="rId27" Type="http://schemas.openxmlformats.org/officeDocument/2006/relationships/hyperlink" Target="consultantplus://offline/ref=44B3313789E667B97E0AA16EEC72864B94D4CA52EBCF3E5BC0EB1ABC784C8843A05AB9FC921C8CFB48E2F735A6EA7BEF7A9171B2ADE0BA67n7V4M" TargetMode="External"/><Relationship Id="rId30" Type="http://schemas.openxmlformats.org/officeDocument/2006/relationships/hyperlink" Target="consultantplus://offline/ref=44B3313789E667B97E0AA16EEC72864B96D2C85AE5C13E5BC0EB1ABC784C8843A05AB9FC921C8FFE4BE2F735A6EA7BEF7A9171B2ADE0BA67n7V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4090</Words>
  <Characters>23314</Characters>
  <Application>Microsoft Office Word</Application>
  <DocSecurity>0</DocSecurity>
  <Lines>194</Lines>
  <Paragraphs>54</Paragraphs>
  <ScaleCrop>false</ScaleCrop>
  <Company/>
  <LinksUpToDate>false</LinksUpToDate>
  <CharactersWithSpaces>27350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 Денис Сергеевич</dc:creator>
  <cp:keywords/>
  <dc:description/>
  <cp:lastModifiedBy>Леонов Денис Сергеевич</cp:lastModifiedBy>
  <cp:revision>3</cp:revision>
  <dcterms:created xsi:type="dcterms:W3CDTF">2020-09-30T12:21:00Z</dcterms:created>
  <dcterms:modified xsi:type="dcterms:W3CDTF">2020-09-30T12:22:00Z</dcterms:modified>
</cp:coreProperties>
</file>