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15 июля 2020 г. N 58959</w:t>
      </w:r>
    </w:p>
    <w:p w:rsidR="001278D0" w:rsidRDefault="001278D0" w:rsidP="001278D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18 июня 2020 г. N 351н</w:t>
      </w: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ПРОФЕССИОНАЛЬНОГО СТАНДАРТА</w:t>
      </w: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"СПЕЦИАЛИСТ ПО СОЦИАЛЬНОЙ РАБОТЕ"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профессиональный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"Специалист по социальной работе".</w:t>
      </w: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22 октября 2013 г. N 571н "Об утверждении профессионального стандарта "Специалист по социальной работе" (зарегистрирован Министерством юстиции Российской Федерации 6 декабря 2013 г., регистрационный N 30549).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труда и социальной защиты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июня 2020 г. N 351н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9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ПРОФЕССИОНАЛЬНЫЙ СТАНДАРТ</w:t>
      </w: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СПЕЦИАЛИСТ ПО СОЦИАЛЬНОЙ РАБОТЕ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1278D0">
        <w:tc>
          <w:tcPr>
            <w:tcW w:w="6009" w:type="dxa"/>
            <w:tcBorders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278D0">
        <w:tc>
          <w:tcPr>
            <w:tcW w:w="6009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сведения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1278D0">
        <w:tc>
          <w:tcPr>
            <w:tcW w:w="7030" w:type="dxa"/>
            <w:tcBorders>
              <w:bottom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планированию, организации, контролю и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340" w:type="dxa"/>
            <w:vMerge w:val="restart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03.001</w:t>
            </w:r>
          </w:p>
        </w:tc>
      </w:tr>
      <w:tr w:rsidR="001278D0">
        <w:tc>
          <w:tcPr>
            <w:tcW w:w="7030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Основная цель вида профессиональной деятельности: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78D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социальных услуг, мер социальной поддержки и государственной социальной помощи гражданам в целях улучшения условий их жизнедеятельности и расширения их возможностей самостоятельно обеспечивать свои основные жизненные потребности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Группа занятий: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175"/>
        <w:gridCol w:w="1644"/>
        <w:gridCol w:w="2211"/>
      </w:tblGrid>
      <w:tr w:rsidR="001278D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2635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в области организации и ведения социальной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278D0">
        <w:tc>
          <w:tcPr>
            <w:tcW w:w="204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6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Отнесение к видам экономической деятельности: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1278D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87.10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медицинскому уходу с обеспечением проживания</w:t>
            </w:r>
          </w:p>
        </w:tc>
      </w:tr>
      <w:tr w:rsidR="001278D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87.30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1278D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87.90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уходу с обеспечением проживания прочая</w:t>
            </w:r>
          </w:p>
        </w:tc>
      </w:tr>
      <w:tr w:rsidR="001278D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88.10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1278D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88.91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услуг по дневному уходу за детьми</w:t>
            </w:r>
          </w:p>
        </w:tc>
      </w:tr>
      <w:tr w:rsidR="001278D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88.99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1278D0">
        <w:tc>
          <w:tcPr>
            <w:tcW w:w="204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ОКВЭД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6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Описание трудовых функций, входящих</w:t>
      </w: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профессиональный стандарт (функциональная карта</w:t>
      </w: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вида профессиональной деятельности)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964"/>
        <w:gridCol w:w="3572"/>
        <w:gridCol w:w="907"/>
        <w:gridCol w:w="1134"/>
      </w:tblGrid>
      <w:tr w:rsidR="001278D0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1278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1278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78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78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социального обслуживания получателей социальных услуг с учетом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78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78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78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78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 повышение эффективности социального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Характеристика обобщенных трудовых функций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 Обобщенная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по социальной работе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или</w:t>
            </w:r>
          </w:p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бакалавриат</w:t>
            </w:r>
          </w:p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anchor="Par6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6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Дополнительные характеристики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2635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в области организации и ведения социальной работы</w:t>
            </w:r>
          </w:p>
        </w:tc>
      </w:tr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ЕКС </w:t>
            </w:r>
            <w:hyperlink w:anchor="Par6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по социальной работе с молодежью</w:t>
            </w:r>
          </w:p>
        </w:tc>
      </w:tr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6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26527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Социальный работник</w:t>
            </w:r>
          </w:p>
        </w:tc>
      </w:tr>
      <w:tr w:rsidR="001278D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6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5.39.02.01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  <w:tr w:rsidR="001278D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5.39.03.02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3.1.1.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обстоятельств, которые ухудшают или могут ухудшить условия жизнедеятельности гражданина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учета граждан, признанных нуждающимися в социальном обслуживании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Вести первичный прием граждан, обратившихся в организацию социального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обследование условий 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гражданами, нуждающимися в социальном обслуживании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направления государственной политики в сфере социальной защиты и социального обслуживания населения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соблюдению конфиденциальности личной информации, хранению и использованию персональных данных граждан, обратившихся за получением социальных услуг, мер социальной поддержки и государственной социальной помощи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Цели, задачи и функции поставщиков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социальной работы с различными гражданами - получателями социальных услуг и группами населения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психологии в объеме, необходимом для выполнения трудовой функции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Типология проблем граждан, признанных нуждающимися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национальных и региональных особенностей быта и семейного воспитания, народных традиций, организации досуга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диагностики причин, ухудшающих условия жизнедеятельности граждан, снижающих их возможностей самостоятельно обеспечивать свои основные жизненные потребности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структура и содержание документов, необходимых для оказания социальных услуг, социального сопровождения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документоведения, требования к отчетности, порядку и срокам ее предоставления в рамках своей компетенции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социальной работы</w:t>
            </w:r>
          </w:p>
        </w:tc>
      </w:tr>
      <w:tr w:rsidR="00127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3.1.2.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потенциала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действий, выбор технологий, форм и методов предоставления социальных услуг при организации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Взаимодействие со специалистами, организациями и сообществами по оказанию помощи в решении проблем получателей социальных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услуг, связанных с преодолением обстоятельств, ухудшающих или способных ухудшить условия их жизнедеятельности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технологии и методы социальной работы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направления политики социальной защиты населения на федеральном, региональном, муниципальном уровнях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типы проблем, возникающих у получателей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формы и виды социального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составления индивидуальной программы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социальной работы и условия их применения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проектирования, прогнозирования и моделирования в социальной работе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Мотивационные технологии в социальной работе и технологии активизации личностных ресурсов и ресурсов социального окружения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психологии в объеме, необходимом для выполнения трудовой функции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Экономические основы социальной работы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Инфраструктура предоставления социальных услуг в муниципальном образовании, ресурсы местного сообщества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Российский и зарубежный опыт социальной работы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социальной работы</w:t>
            </w:r>
          </w:p>
        </w:tc>
      </w:tr>
      <w:tr w:rsidR="00127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3.1.3.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документов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предоставления социальных услуг получателям социальных услуг, а также мер социальной поддержки и государственной социальной помощи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посредничества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направления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социального сопровождения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профилактической работы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Подготавливать 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направления политики в сфере социальной защиты и социального обслуживания населения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необходимых для предоставления социальных услуг гражданам, обратившимся в социальные службы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ведения документации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организаций социального обслуживания на региональном и муниципальном уровне, их цели, задачи и функции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Регламент межведомственного взаимодействия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Сферы профессиональной ответственности профильных специалистов в процессе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валеологии, социальной медицины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Экономические основы социальной работы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Психологические и социально-педагогические основы социальной работы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геронтологии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социальной работы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социальной работы</w:t>
            </w:r>
          </w:p>
        </w:tc>
      </w:tr>
      <w:tr w:rsidR="00127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 Обобщенная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 отделением организации социального обслуживания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бакалавриат</w:t>
            </w:r>
          </w:p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одного года работы в должности специалиста в области социальной защиты населения (в том числе в системе социального обслуживания), образования, здравоохранения, государственного и муниципального управления</w:t>
            </w:r>
          </w:p>
        </w:tc>
      </w:tr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судимости за преступления, состав и виды которых установлены законодательством Российской Федерации</w:t>
            </w:r>
          </w:p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1278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Дополнительные характеристики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2635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в области организации и ведения социальной работы</w:t>
            </w:r>
          </w:p>
        </w:tc>
      </w:tr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по социальной работе с молодежью</w:t>
            </w:r>
          </w:p>
        </w:tc>
      </w:tr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26527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Социальный работник</w:t>
            </w:r>
          </w:p>
        </w:tc>
      </w:tr>
      <w:tr w:rsidR="001278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5.39.03.02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3.2.1.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обусловливающих нуждаемость гражданина в социальном обслуживании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плановых целей и задач подразделения и отдельных специалистов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ресурсов, необходимых для реализации социального обслуживания, ответственных исполнителей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объема работы сотрудников подразделения и распределение заданий между ними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предоставлении медицинской, психологической, социальной помощи гражданам, признанным нуждающимися в социальном обслуживании, не относящемся к социальным услугам (социальное сопровождение)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группы специалистов для междисциплинарного и (или) межведомственного взаимодействия при социальном обслуживании граждан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Координация деятельности сотрудников подразделения по выполнению поставленных задач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Мотивация сотрудников на выполнение поставленных задач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выполнения плановых целей и деятельности специалистов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работы отдельных специалистов и подразделения в целом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для обеспечения принятия коллективных решений по осуществлению социального обслуживания граждан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мероприятий по повышению квалификации сотрудников подразделения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технологий наставничества, направленных на оказание помощи новым сотрудникам подразделения, включая их адаптацию на рабочем месте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мероприятий по профилактике профессионального выгорания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работу подразделения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Формулировать цели, задачи, определять обязанности и трудовые действия сотрудников подразделения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социальное сопровождение граждан, признанных нуждающимися в социальном обслуживании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инструменты межличностных коммуникаций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Регулировать конфликты, применять навыки медиации в социальной сфере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инструментарий выявления возможностей и потребностей конкретного сотрудника с целью определения его профессионального потенциала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Реализовывать технологии наставничества, выстраивать модели его организации и проведения в соответствии с изменяющимися потребностями сотрудников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социального сопровождения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Цели, принципы и технологии управления персоналом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социальной работы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конфликтологии и медиации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Психология и социология личности и группы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Психологические и социологические методы исследования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Психология и социология управления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документоведения, требования к отчетности, порядку и срокам ее предоставления в рамках своей компетенции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Принципы, виды, методы и технологии наставничества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социальной работы и делового общения</w:t>
            </w:r>
          </w:p>
        </w:tc>
      </w:tr>
      <w:tr w:rsidR="00127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3.2.2.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контроля за соблюдением стандартов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выполнения индивидуальной программы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 получателями социальных услуг, организация личного приема граждан по вопросам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удовлетворенности граждан качеством предоставления социальных услуг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личный прием граждан по вопросам предоставления социальных услуг в организации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проведение мониторинга удовлетворенности граждан качеством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контроля качества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обработки данных эмпирических исследований, предоставления их в числовой, табличной, графической форме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стандартизации и количественной оценки качества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социальной работы и делового общения</w:t>
            </w:r>
          </w:p>
        </w:tc>
      </w:tr>
      <w:tr w:rsidR="00127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3.2.3.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мониторинга социальной ситуации на территории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прогноза развития социального обслуживания на территории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экспертиза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цель мониторинга социальной ситуации на территории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различные методы мониторинга социальной ситуации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результаты мониторинга в определении целей социального обслуживания населения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и анализировать информацию о социальной ситуации на территории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достоверность информации, полученной в ходе мониторинга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применение существующих социальных технологий для реализации социального проекта (программы)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инновационные технологии социального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экспертизу социального проекта (программы)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проектирования, прогнозирования и моделирования в социальной работе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организации профессиональной деятельности, контроля качества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обработки данных эмпирических исследований</w:t>
            </w:r>
          </w:p>
        </w:tc>
      </w:tr>
      <w:tr w:rsidR="00127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3.2.4. Трудовая функция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1278D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 повышение эффективности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1278D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8D0">
        <w:tc>
          <w:tcPr>
            <w:tcW w:w="2268" w:type="dxa"/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Регистрационный номер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Использование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предложений по рационализации и модернизации технологий социального обслуживания, повышению их эффективности на индивидуальном, групповом и средовом уровнях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развития профессиональных компетенций персонала с учетом передового опыта и современных тенденций развития сферы социального обслуживания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Обобщать и внедрять передовой российский опыт реализации социального обслуживания и мер социальной поддержки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Адаптировать эффективный зарубежный опыт к российским условиям его применения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данные социологических опросов, статистики, анализировать отчетность организаций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Подготавливать информацию в виде буклетов, брошюр, статей, сообщений для средств массовой информации и интернет-ресурсов организаций (сайтов, социальных сетей)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Разрабатывать методические и информационные материалы по актуальным социальным проблемам населения, социальным рискам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угрозам, способным негативно повлиять на условия жизнедеятельности граждан, а также о видах, формах и субъектах предоставления социальных услуг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</w:tr>
      <w:tr w:rsidR="001278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акты, касающиеся профессиональной деятельности персонала, а также должностные инструкции, правила внутреннего трудового распорядка, локальные акты организации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социального обслуживания населения, применяемые в России и за рубежом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направления политики социальной защиты населения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развития профессиональных компетенций персонала с учетом передового российского и зарубежного опыта, современных тенденций развития сферы социального обслуживания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и нормы рационализации и модернизации средств и технологий социального обслуживания граждан, условий повышения его эффективности на индивидуальном, групповом и средовом уровнях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Сущность и технологии социальной рекламы, ее функции и значение в обществе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и психологические основы работы с информацией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деятельности общественных объединений, организаций социальной направленности и взаимодействия с ними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фандрайзинга</w:t>
            </w:r>
          </w:p>
        </w:tc>
      </w:tr>
      <w:tr w:rsidR="001278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Экономические основы социальной работы</w:t>
            </w:r>
          </w:p>
        </w:tc>
      </w:tr>
      <w:tr w:rsidR="00127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Сведения об организациях - разработчиках</w:t>
      </w: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профессионального стандарта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4.1. Ответственная организация-разработчик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5"/>
      </w:tblGrid>
      <w:tr w:rsidR="001278D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ФГБОУ ВО "Российский государственный социальный университет", город Москва</w:t>
            </w:r>
          </w:p>
        </w:tc>
      </w:tr>
      <w:tr w:rsidR="001278D0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Ректор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Починок Наталья Борисовна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4.2. Наименования организаций-разработчиков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1278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АНОО ВО "Институт социального образования", город Воронеж</w:t>
            </w:r>
          </w:p>
        </w:tc>
      </w:tr>
      <w:tr w:rsidR="001278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ГАУ "Институт дополнительного профессионального образования работников социальной сферы" Департамента труда и социальной защиты населения города Москвы, город Москва</w:t>
            </w:r>
          </w:p>
        </w:tc>
      </w:tr>
      <w:tr w:rsidR="001278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 w:rsidR="001278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социального развития Московской области, город Москва</w:t>
            </w:r>
          </w:p>
        </w:tc>
      </w:tr>
      <w:tr w:rsidR="001278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0" w:rsidRDefault="0012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Общероссийская общественная организация "Союз социальных педагогов и социальных работников", город Москва</w:t>
            </w:r>
          </w:p>
        </w:tc>
      </w:tr>
    </w:tbl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26"/>
      <w:bookmarkEnd w:id="1"/>
      <w:r>
        <w:rPr>
          <w:rFonts w:ascii="Arial" w:hAnsi="Arial" w:cs="Arial"/>
          <w:sz w:val="20"/>
          <w:szCs w:val="20"/>
        </w:rPr>
        <w:t xml:space="preserve">&lt;1&gt; Общероссийский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занятий.</w:t>
      </w: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7"/>
      <w:bookmarkEnd w:id="2"/>
      <w:r>
        <w:rPr>
          <w:rFonts w:ascii="Arial" w:hAnsi="Arial" w:cs="Arial"/>
          <w:sz w:val="20"/>
          <w:szCs w:val="20"/>
        </w:rPr>
        <w:t xml:space="preserve">&lt;2&gt; Общероссийский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видов экономической деятельности.</w:t>
      </w: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28"/>
      <w:bookmarkEnd w:id="3"/>
      <w:r>
        <w:rPr>
          <w:rFonts w:ascii="Arial" w:hAnsi="Arial" w:cs="Arial"/>
          <w:sz w:val="20"/>
          <w:szCs w:val="20"/>
        </w:rPr>
        <w:t xml:space="preserve">&lt;3&gt; Трудовой кодекс Российской Федерации,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статья 351.1</w:t>
        </w:r>
      </w:hyperlink>
      <w:r>
        <w:rPr>
          <w:rFonts w:ascii="Arial" w:hAnsi="Arial" w:cs="Arial"/>
          <w:sz w:val="20"/>
          <w:szCs w:val="20"/>
        </w:rPr>
        <w:t xml:space="preserve"> (Собрание законодательства Российской Федерации, 2002, N 1, ст. 3; 2015, N 29, ст. 4363).</w:t>
      </w: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29"/>
      <w:bookmarkEnd w:id="4"/>
      <w:r>
        <w:rPr>
          <w:rFonts w:ascii="Arial" w:hAnsi="Arial" w:cs="Arial"/>
          <w:sz w:val="20"/>
          <w:szCs w:val="20"/>
        </w:rPr>
        <w:t xml:space="preserve">&lt;4&gt;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 N 187н, Минздрава России N 268н от 3 апреля 2020 г.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30"/>
      <w:bookmarkEnd w:id="5"/>
      <w:r>
        <w:rPr>
          <w:rFonts w:ascii="Arial" w:hAnsi="Arial" w:cs="Arial"/>
          <w:sz w:val="20"/>
          <w:szCs w:val="20"/>
        </w:rPr>
        <w:t>&lt;5&gt; Единый квалификационный справочник должностей руководителей, специалистов и служащих.</w:t>
      </w: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631"/>
      <w:bookmarkEnd w:id="6"/>
      <w:r>
        <w:rPr>
          <w:rFonts w:ascii="Arial" w:hAnsi="Arial" w:cs="Arial"/>
          <w:sz w:val="20"/>
          <w:szCs w:val="20"/>
        </w:rPr>
        <w:t xml:space="preserve">&lt;6&gt; Общероссийский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профессий рабочих, должностей служащих и тарифных разрядов.</w:t>
      </w:r>
    </w:p>
    <w:p w:rsidR="001278D0" w:rsidRDefault="001278D0" w:rsidP="001278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632"/>
      <w:bookmarkEnd w:id="7"/>
      <w:r>
        <w:rPr>
          <w:rFonts w:ascii="Arial" w:hAnsi="Arial" w:cs="Arial"/>
          <w:sz w:val="20"/>
          <w:szCs w:val="20"/>
        </w:rPr>
        <w:t xml:space="preserve">&lt;7&gt; Общероссийский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специальностей по образованию.</w:t>
      </w: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8D0" w:rsidRDefault="001278D0" w:rsidP="001278D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1278D0">
      <w:bookmarkStart w:id="8" w:name="_GoBack"/>
      <w:bookmarkEnd w:id="8"/>
    </w:p>
    <w:sectPr w:rsidR="008B2C0A" w:rsidSect="00BC5B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B6"/>
    <w:rsid w:val="00066222"/>
    <w:rsid w:val="001278D0"/>
    <w:rsid w:val="00BC63B6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510F423097644301AB6CF1F1853DD7E7614FE0BB0A59186BC7EDEFCF31DEBCEDF3198EBC7E0C5AD5355FE07041423A0D911EF56277551eDREM" TargetMode="External"/><Relationship Id="rId13" Type="http://schemas.openxmlformats.org/officeDocument/2006/relationships/hyperlink" Target="consultantplus://offline/ref=6E0510F423097644301AB6CF1F1853DD7C7413FF0FB4A59186BC7EDEFCF31DEBCEDF3198EBC2E2C7A35355FE07041423A0D911EF56277551eDREM" TargetMode="External"/><Relationship Id="rId18" Type="http://schemas.openxmlformats.org/officeDocument/2006/relationships/hyperlink" Target="consultantplus://offline/ref=6E0510F423097644301AB6CF1F1853DD7E7614FE0BB0A59186BC7EDEFCF31DEBDCDF6994E8C7F8C5AC4603AF41e5R1M" TargetMode="External"/><Relationship Id="rId26" Type="http://schemas.openxmlformats.org/officeDocument/2006/relationships/hyperlink" Target="consultantplus://offline/ref=6E0510F423097644301AB6CF1F1853DD7E7614FE0BB0A59186BC7EDEFCF31DEBCEDF3198EBC7E0C5AD5355FE07041423A0D911EF56277551eDR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0510F423097644301AB6CF1F1853DD7E7216FE07B5A59186BC7EDEFCF31DEBCEDF3198EBC0E7CDA65355FE07041423A0D911EF56277551eDREM" TargetMode="External"/><Relationship Id="rId34" Type="http://schemas.openxmlformats.org/officeDocument/2006/relationships/hyperlink" Target="consultantplus://offline/ref=6E0510F423097644301AB6CF1F1853DD7C7510F50EB3A59186BC7EDEFCF31DEBDCDF6994E8C7F8C5AC4603AF41e5R1M" TargetMode="External"/><Relationship Id="rId7" Type="http://schemas.openxmlformats.org/officeDocument/2006/relationships/hyperlink" Target="consultantplus://offline/ref=6E0510F423097644301AB6CF1F1853DD7E7416F20BB7A59186BC7EDEFCF31DEBDCDF6994E8C7F8C5AC4603AF41e5R1M" TargetMode="External"/><Relationship Id="rId12" Type="http://schemas.openxmlformats.org/officeDocument/2006/relationships/hyperlink" Target="consultantplus://offline/ref=6E0510F423097644301AB6CF1F1853DD7C7413FF0FB4A59186BC7EDEFCF31DEBCEDF3198EBC2E2C7A75355FE07041423A0D911EF56277551eDREM" TargetMode="External"/><Relationship Id="rId17" Type="http://schemas.openxmlformats.org/officeDocument/2006/relationships/hyperlink" Target="consultantplus://offline/ref=6E0510F423097644301AB6CF1F1853DD7C7413FF0FB4A59186BC7EDEFCF31DEBDCDF6994E8C7F8C5AC4603AF41e5R1M" TargetMode="External"/><Relationship Id="rId25" Type="http://schemas.openxmlformats.org/officeDocument/2006/relationships/hyperlink" Target="consultantplus://offline/ref=6E0510F423097644301AB6CF1F1853DD7E7614FE0BB0A59186BC7EDEFCF31DEBDCDF6994E8C7F8C5AC4603AF41e5R1M" TargetMode="External"/><Relationship Id="rId33" Type="http://schemas.openxmlformats.org/officeDocument/2006/relationships/hyperlink" Target="consultantplus://offline/ref=6E0510F423097644301AB6CF1F1853DD7C7414F60DB7A59186BC7EDEFCF31DEBCEDF3198EBC5E0C4A25355FE07041423A0D911EF56277551eDRE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0510F423097644301AB6CF1F1853DD7C7413FF0FB4A59186BC7EDEFCF31DEBCEDF3198EBC2E2C6AC5355FE07041423A0D911EF56277551eDREM" TargetMode="External"/><Relationship Id="rId20" Type="http://schemas.openxmlformats.org/officeDocument/2006/relationships/hyperlink" Target="consultantplus://offline/ref=6E0510F423097644301AB6CF1F1853DD7E7216FE07B5A59186BC7EDEFCF31DEBCEDF3198EBC7E6C4A55355FE07041423A0D911EF56277551eDREM" TargetMode="External"/><Relationship Id="rId29" Type="http://schemas.openxmlformats.org/officeDocument/2006/relationships/hyperlink" Target="consultantplus://offline/ref=6E0510F423097644301AB6CF1F1853DD7D7011F50EB3A59186BC7EDEFCF31DEBDCDF6994E8C7F8C5AC4603AF41e5R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0510F423097644301AB6CF1F1853DD7C7011F20CB3A59186BC7EDEFCF31DEBCEDF3190E093B781F05502AF5D51103EA2C713eER6M" TargetMode="External"/><Relationship Id="rId11" Type="http://schemas.openxmlformats.org/officeDocument/2006/relationships/hyperlink" Target="consultantplus://offline/ref=6E0510F423097644301AB6CF1F1853DD7C7413FF0FB4A59186BC7EDEFCF31DEBCEDF3198EBC2E2C4A15355FE07041423A0D911EF56277551eDREM" TargetMode="External"/><Relationship Id="rId24" Type="http://schemas.openxmlformats.org/officeDocument/2006/relationships/hyperlink" Target="consultantplus://offline/ref=6E0510F423097644301AB6CF1F1853DD7D7011F50EB3A59186BC7EDEFCF31DEBCEDF3198EBC4E6CDA15355FE07041423A0D911EF56277551eDREM" TargetMode="External"/><Relationship Id="rId32" Type="http://schemas.openxmlformats.org/officeDocument/2006/relationships/hyperlink" Target="consultantplus://offline/ref=6E0510F423097644301AB6CF1F1853DD7C7413FF0FB4A59186BC7EDEFCF31DEBDCDF6994E8C7F8C5AC4603AF41e5R1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E0510F423097644301AB6CF1F1853DD7C7413FF0FB4A59186BC7EDEFCF31DEBCEDF3198EBC2E2C6A25355FE07041423A0D911EF56277551eDREM" TargetMode="External"/><Relationship Id="rId23" Type="http://schemas.openxmlformats.org/officeDocument/2006/relationships/hyperlink" Target="consultantplus://offline/ref=6E0510F423097644301AB6CF1F1853DD7D7011F50EB3A59186BC7EDEFCF31DEBCEDF3198EBC5E4C3AC5355FE07041423A0D911EF56277551eDREM" TargetMode="External"/><Relationship Id="rId28" Type="http://schemas.openxmlformats.org/officeDocument/2006/relationships/hyperlink" Target="consultantplus://offline/ref=6E0510F423097644301AB6CF1F1853DD7E7216FE07B5A59186BC7EDEFCF31DEBCEDF3198EBC0E7CDA65355FE07041423A0D911EF56277551eDREM" TargetMode="External"/><Relationship Id="rId36" Type="http://schemas.openxmlformats.org/officeDocument/2006/relationships/hyperlink" Target="consultantplus://offline/ref=6E0510F423097644301AB6CF1F1853DD7D7011F50EB3A59186BC7EDEFCF31DEBDCDF6994E8C7F8C5AC4603AF41e5R1M" TargetMode="External"/><Relationship Id="rId10" Type="http://schemas.openxmlformats.org/officeDocument/2006/relationships/hyperlink" Target="consultantplus://offline/ref=6E0510F423097644301AB6CF1F1853DD7E7614FE0BB0A59186BC7EDEFCF31DEBDCDF6994E8C7F8C5AC4603AF41e5R1M" TargetMode="External"/><Relationship Id="rId19" Type="http://schemas.openxmlformats.org/officeDocument/2006/relationships/hyperlink" Target="consultantplus://offline/ref=6E0510F423097644301AB6CF1F1853DD7E7614FE0BB0A59186BC7EDEFCF31DEBCEDF3198EBC7E0C5AD5355FE07041423A0D911EF56277551eDREM" TargetMode="External"/><Relationship Id="rId31" Type="http://schemas.openxmlformats.org/officeDocument/2006/relationships/hyperlink" Target="consultantplus://offline/ref=6E0510F423097644301AB6CF1F1853DD7E7614FE0BB0A59186BC7EDEFCF31DEBDCDF6994E8C7F8C5AC4603AF41e5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0510F423097644301AB6CF1F1853DD7E7614FE0BB0A59186BC7EDEFCF31DEBDCDF6994E8C7F8C5AC4603AF41e5R1M" TargetMode="External"/><Relationship Id="rId14" Type="http://schemas.openxmlformats.org/officeDocument/2006/relationships/hyperlink" Target="consultantplus://offline/ref=6E0510F423097644301AB6CF1F1853DD7C7413FF0FB4A59186BC7EDEFCF31DEBCEDF3198EBC2EEC7A45355FE07041423A0D911EF56277551eDREM" TargetMode="External"/><Relationship Id="rId22" Type="http://schemas.openxmlformats.org/officeDocument/2006/relationships/hyperlink" Target="consultantplus://offline/ref=6E0510F423097644301AB6CF1F1853DD7D7011F50EB3A59186BC7EDEFCF31DEBDCDF6994E8C7F8C5AC4603AF41e5R1M" TargetMode="External"/><Relationship Id="rId27" Type="http://schemas.openxmlformats.org/officeDocument/2006/relationships/hyperlink" Target="consultantplus://offline/ref=6E0510F423097644301AB6CF1F1853DD7E7216FE07B5A59186BC7EDEFCF31DEBCEDF3198EBC7E6C4A55355FE07041423A0D911EF56277551eDREM" TargetMode="External"/><Relationship Id="rId30" Type="http://schemas.openxmlformats.org/officeDocument/2006/relationships/hyperlink" Target="consultantplus://offline/ref=6E0510F423097644301AB6CF1F1853DD7D7011F50EB3A59186BC7EDEFCF31DEBCEDF3198EBC4E6CDA15355FE07041423A0D911EF56277551eDREM" TargetMode="External"/><Relationship Id="rId35" Type="http://schemas.openxmlformats.org/officeDocument/2006/relationships/hyperlink" Target="consultantplus://offline/ref=6E0510F423097644301AB6CF1F1853DD7E7216FE07B5A59186BC7EDEFCF31DEBCEDF3198EBC7E6C4A55355FE07041423A0D911EF56277551eD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5793</Words>
  <Characters>33024</Characters>
  <Application>Microsoft Office Word</Application>
  <DocSecurity>0</DocSecurity>
  <Lines>275</Lines>
  <Paragraphs>77</Paragraphs>
  <ScaleCrop>false</ScaleCrop>
  <Company/>
  <LinksUpToDate>false</LinksUpToDate>
  <CharactersWithSpaces>38740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3</cp:revision>
  <dcterms:created xsi:type="dcterms:W3CDTF">2020-09-30T12:18:00Z</dcterms:created>
  <dcterms:modified xsi:type="dcterms:W3CDTF">2020-09-30T12:18:00Z</dcterms:modified>
</cp:coreProperties>
</file>