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62" w:rsidRDefault="008A6F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6F62" w:rsidRDefault="008A6F62">
      <w:pPr>
        <w:pStyle w:val="ConsPlusNormal"/>
        <w:jc w:val="both"/>
        <w:outlineLvl w:val="0"/>
      </w:pPr>
    </w:p>
    <w:p w:rsidR="008A6F62" w:rsidRDefault="008A6F62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8A6F62" w:rsidRDefault="008A6F62">
      <w:pPr>
        <w:pStyle w:val="ConsPlusTitle"/>
        <w:jc w:val="center"/>
      </w:pPr>
    </w:p>
    <w:p w:rsidR="008A6F62" w:rsidRDefault="008A6F62">
      <w:pPr>
        <w:pStyle w:val="ConsPlusTitle"/>
        <w:jc w:val="center"/>
      </w:pPr>
      <w:r>
        <w:t>ПОСТАНОВЛЕНИЕ</w:t>
      </w:r>
    </w:p>
    <w:p w:rsidR="008A6F62" w:rsidRDefault="008A6F62">
      <w:pPr>
        <w:pStyle w:val="ConsPlusTitle"/>
        <w:jc w:val="center"/>
      </w:pPr>
      <w:r>
        <w:t>от 12 августа 2019 г. N 520</w:t>
      </w:r>
    </w:p>
    <w:p w:rsidR="008A6F62" w:rsidRDefault="008A6F62">
      <w:pPr>
        <w:pStyle w:val="ConsPlusTitle"/>
        <w:jc w:val="center"/>
      </w:pPr>
    </w:p>
    <w:p w:rsidR="008A6F62" w:rsidRDefault="008A6F62">
      <w:pPr>
        <w:pStyle w:val="ConsPlusTitle"/>
        <w:jc w:val="center"/>
      </w:pPr>
      <w:r>
        <w:t>О СОЗДАНИИ</w:t>
      </w:r>
    </w:p>
    <w:p w:rsidR="008A6F62" w:rsidRDefault="008A6F62">
      <w:pPr>
        <w:pStyle w:val="ConsPlusTitle"/>
        <w:jc w:val="center"/>
      </w:pPr>
      <w:r>
        <w:t>МЕЖВЕДОМСТВЕННОГО СОВЕТА ПО РЕАЛИЗАЦИИ МЕРОПРИЯТИЙ В РАМКАХ</w:t>
      </w:r>
    </w:p>
    <w:p w:rsidR="008A6F62" w:rsidRDefault="008A6F62">
      <w:pPr>
        <w:pStyle w:val="ConsPlusTitle"/>
        <w:jc w:val="center"/>
      </w:pPr>
      <w:r>
        <w:t xml:space="preserve">ДЕСЯТИЛЕТИЯ ДЕТСТВА И НАЦИОНАЛЬНОЙ СТРАТЕГИИ ДЕЙСТВИЙ </w:t>
      </w:r>
      <w:proofErr w:type="gramStart"/>
      <w:r>
        <w:t>В</w:t>
      </w:r>
      <w:proofErr w:type="gramEnd"/>
    </w:p>
    <w:p w:rsidR="008A6F62" w:rsidRDefault="008A6F62">
      <w:pPr>
        <w:pStyle w:val="ConsPlusTitle"/>
        <w:jc w:val="center"/>
      </w:pPr>
      <w:proofErr w:type="gramStart"/>
      <w:r>
        <w:t>ИНТЕРЕСАХ</w:t>
      </w:r>
      <w:proofErr w:type="gramEnd"/>
      <w:r>
        <w:t xml:space="preserve"> ЖЕНЩИН В КРАСНОДАРСКОМ КРАЕ</w:t>
      </w:r>
    </w:p>
    <w:p w:rsidR="008A6F62" w:rsidRDefault="008A6F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6F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6F62" w:rsidRDefault="008A6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F62" w:rsidRDefault="008A6F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  <w:proofErr w:type="gramEnd"/>
          </w:p>
          <w:p w:rsidR="008A6F62" w:rsidRDefault="008A6F62">
            <w:pPr>
              <w:pStyle w:val="ConsPlusNormal"/>
              <w:jc w:val="center"/>
            </w:pPr>
            <w:r>
              <w:rPr>
                <w:color w:val="392C69"/>
              </w:rPr>
              <w:t>от 03.08.2020 N 439)</w:t>
            </w:r>
          </w:p>
        </w:tc>
      </w:tr>
    </w:tbl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ind w:firstLine="540"/>
        <w:jc w:val="both"/>
      </w:pPr>
      <w:proofErr w:type="gramStart"/>
      <w:r>
        <w:t xml:space="preserve">В целях межведомственного взаимодействия и оперативного решения вопросов, связанных с реализацией региональных планов, утвержденных распоряжениями главы администрации (губернатора) Краснодарского края от 6 сентября 2018 г. </w:t>
      </w:r>
      <w:hyperlink r:id="rId7" w:history="1">
        <w:r>
          <w:rPr>
            <w:color w:val="0000FF"/>
          </w:rPr>
          <w:t>N 240-р</w:t>
        </w:r>
      </w:hyperlink>
      <w:r>
        <w:t xml:space="preserve"> "Об утверждении межведомственного плана мероприятий до 2020 года, проводимых в рамках Десятилетия детства в Краснодарском крае" и от 21 декабря 2018 г. </w:t>
      </w:r>
      <w:hyperlink r:id="rId8" w:history="1">
        <w:r>
          <w:rPr>
            <w:color w:val="0000FF"/>
          </w:rPr>
          <w:t>N 367-р</w:t>
        </w:r>
      </w:hyperlink>
      <w:r>
        <w:t xml:space="preserve"> "Об утверждении межведомственного плана мероприятий по реализации Национальной стратегии</w:t>
      </w:r>
      <w:proofErr w:type="gramEnd"/>
      <w:r>
        <w:t xml:space="preserve"> действий в интересах женщин на 2018 - 2022 годы в Краснодарском крае", постановляю:</w:t>
      </w:r>
    </w:p>
    <w:p w:rsidR="008A6F62" w:rsidRDefault="008A6F62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03.08.2020 N 439)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1. Образовать Межведомственный совет по реализации мероприятий в рамках Десятилетия детства и Национальной стратегии действий в интересах женщин в Краснодарском крае (далее - Совет).</w:t>
      </w:r>
    </w:p>
    <w:p w:rsidR="008A6F62" w:rsidRDefault="008A6F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03.08.2020 N 439)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2. Утвердить: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1)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Совете согласно приложению 1 к настоящему постановлению;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2) </w:t>
      </w:r>
      <w:hyperlink w:anchor="P94" w:history="1">
        <w:r>
          <w:rPr>
            <w:color w:val="0000FF"/>
          </w:rPr>
          <w:t>состав</w:t>
        </w:r>
      </w:hyperlink>
      <w:r>
        <w:t xml:space="preserve"> Совета согласно приложению 2 к настоящему постановлению.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lastRenderedPageBreak/>
        <w:t>3. Департаменту информационной политики Краснодарского края (Пригода В.В.)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Минькову А.А.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5. Постановление вступает в силу со дня его подписания.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</w:pPr>
      <w:r>
        <w:t>Глава администрации (губернатор)</w:t>
      </w:r>
    </w:p>
    <w:p w:rsidR="008A6F62" w:rsidRDefault="008A6F62">
      <w:pPr>
        <w:pStyle w:val="ConsPlusNormal"/>
        <w:jc w:val="right"/>
      </w:pPr>
      <w:r>
        <w:t>Краснодарского края</w:t>
      </w:r>
    </w:p>
    <w:p w:rsidR="008A6F62" w:rsidRDefault="008A6F62">
      <w:pPr>
        <w:pStyle w:val="ConsPlusNormal"/>
        <w:jc w:val="right"/>
      </w:pPr>
      <w:r>
        <w:t>В.И.КОНДРАТЬЕВ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  <w:outlineLvl w:val="0"/>
      </w:pPr>
      <w:r>
        <w:t>Приложение 1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</w:pPr>
      <w:r>
        <w:t>Утверждено</w:t>
      </w:r>
    </w:p>
    <w:p w:rsidR="008A6F62" w:rsidRDefault="008A6F62">
      <w:pPr>
        <w:pStyle w:val="ConsPlusNormal"/>
        <w:jc w:val="right"/>
      </w:pPr>
      <w:r>
        <w:t>постановлением</w:t>
      </w:r>
    </w:p>
    <w:p w:rsidR="008A6F62" w:rsidRDefault="008A6F62">
      <w:pPr>
        <w:pStyle w:val="ConsPlusNormal"/>
        <w:jc w:val="right"/>
      </w:pPr>
      <w:r>
        <w:t>главы администрации (губернатора)</w:t>
      </w:r>
    </w:p>
    <w:p w:rsidR="008A6F62" w:rsidRDefault="008A6F62">
      <w:pPr>
        <w:pStyle w:val="ConsPlusNormal"/>
        <w:jc w:val="right"/>
      </w:pPr>
      <w:r>
        <w:t>Краснодарского края</w:t>
      </w:r>
    </w:p>
    <w:p w:rsidR="008A6F62" w:rsidRDefault="008A6F62">
      <w:pPr>
        <w:pStyle w:val="ConsPlusNormal"/>
        <w:jc w:val="right"/>
      </w:pPr>
      <w:r>
        <w:t>от 12 августа 2019 г. N 520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Title"/>
        <w:jc w:val="center"/>
      </w:pPr>
      <w:bookmarkStart w:id="0" w:name="P41"/>
      <w:bookmarkEnd w:id="0"/>
      <w:r>
        <w:t>ПОЛОЖЕНИЕ</w:t>
      </w:r>
    </w:p>
    <w:p w:rsidR="008A6F62" w:rsidRDefault="008A6F62">
      <w:pPr>
        <w:pStyle w:val="ConsPlusTitle"/>
        <w:jc w:val="center"/>
      </w:pPr>
      <w:r>
        <w:t>О МЕЖВЕДОМСТВЕННОМ СОВЕТЕ ПО РЕАЛИЗАЦИИ МЕРОПРИЯТИЙ В РАМКАХ</w:t>
      </w:r>
    </w:p>
    <w:p w:rsidR="008A6F62" w:rsidRDefault="008A6F62">
      <w:pPr>
        <w:pStyle w:val="ConsPlusTitle"/>
        <w:jc w:val="center"/>
      </w:pPr>
      <w:r>
        <w:t>ДЕСЯТИЛЕТИЯ ДЕТСТВА И НАЦИОНАЛЬНОЙ СТРАТЕГИИ ДЕЙСТВИЙ</w:t>
      </w:r>
    </w:p>
    <w:p w:rsidR="008A6F62" w:rsidRDefault="008A6F62">
      <w:pPr>
        <w:pStyle w:val="ConsPlusTitle"/>
        <w:jc w:val="center"/>
      </w:pPr>
      <w:r>
        <w:t>В ИНТЕРЕСАХ ЖЕНЩИН В КРАСНОДАРСКОМ КРАЕ</w:t>
      </w:r>
    </w:p>
    <w:p w:rsidR="008A6F62" w:rsidRDefault="008A6F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6F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6F62" w:rsidRDefault="008A6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F62" w:rsidRDefault="008A6F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  <w:proofErr w:type="gramEnd"/>
          </w:p>
          <w:p w:rsidR="008A6F62" w:rsidRDefault="008A6F62">
            <w:pPr>
              <w:pStyle w:val="ConsPlusNormal"/>
              <w:jc w:val="center"/>
            </w:pPr>
            <w:r>
              <w:rPr>
                <w:color w:val="392C69"/>
              </w:rPr>
              <w:t>от 03.08.2020 N 439)</w:t>
            </w:r>
          </w:p>
        </w:tc>
      </w:tr>
    </w:tbl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Межведомственный совет по реализации мероприятий в рамках Десятилетия детства и Национальной стратегии действий в интересах женщин в Краснодарском крае (далее - Совет) является совещательным и консультативным органом, образованным для обеспечения эффективного взаимодействия органов государственной власти Краснодарского края с </w:t>
      </w:r>
      <w:r>
        <w:lastRenderedPageBreak/>
        <w:t>территориальными органами федеральных органов исполнительной власти, социально ориентированными некоммерческими общественными организациями Краснодарского края при рассмотрении вопросов, связанных с реализацией распоряжений главы администрации (губернатора</w:t>
      </w:r>
      <w:proofErr w:type="gramEnd"/>
      <w:r>
        <w:t xml:space="preserve">) </w:t>
      </w:r>
      <w:proofErr w:type="gramStart"/>
      <w:r>
        <w:t xml:space="preserve">Краснодарского края от 6 сентября 2018 г. </w:t>
      </w:r>
      <w:hyperlink r:id="rId12" w:history="1">
        <w:r>
          <w:rPr>
            <w:color w:val="0000FF"/>
          </w:rPr>
          <w:t>N 240-р</w:t>
        </w:r>
      </w:hyperlink>
      <w:r>
        <w:t xml:space="preserve"> "Об утверждении межведомственного плана мероприятий до 2020 года, проводимых в рамках Десятилетия детства в Краснодарском крае" и от 21 декабря 2018 г. </w:t>
      </w:r>
      <w:hyperlink r:id="rId13" w:history="1">
        <w:r>
          <w:rPr>
            <w:color w:val="0000FF"/>
          </w:rPr>
          <w:t>N 367-р</w:t>
        </w:r>
      </w:hyperlink>
      <w:r>
        <w:t xml:space="preserve"> "Об утверждении межведомственного плана мероприятий по реализации Национальной стратегии действий в интересах женщин на 2018 - 2022 годы в Краснодарском крае.</w:t>
      </w:r>
      <w:proofErr w:type="gramEnd"/>
    </w:p>
    <w:p w:rsidR="008A6F62" w:rsidRDefault="008A6F62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03.08.2020 N 439)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2. Совет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федеральными законами и иными нормативными правовыми актами Российской Федерации и Краснодарского края, а также настоящим Положением.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3. Состав Совета утверждается постановлением главы администрации (губернатора) Краснодарского края.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4. Основными задачами Совета являются: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обсуждение проблем и практики реализации мероприятий, проводимых в рамках Десятилетия детства и Национальной стратегии действий в интересах женщин;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участие в определении способов и форм реализации мероприятий, проводимых в рамках Десятилетия детства и Национальной стратегии действий в интересах женщин;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обеспечение взаимодействия органов государственной власти Краснодарского края с территориальными органами федеральных органов исполнительной власти, общественными объединениями, научными и другими организациями по вопросам реализации мероприятий, проводимых в рамках Десятилетия детства и Национальной стратегии действий в интересах женщин в Краснодарском крае;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подготовка предложений по определению приоритетных направлений и мероприятий государственной политики в интересах детей и женщин в Краснодарском крае;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взаимодействие с координационными структурами по осуществлению мероприятий в рамках Десятилетия детства и Национальной стратегии </w:t>
      </w:r>
      <w:r>
        <w:lastRenderedPageBreak/>
        <w:t>действий в интересах женщин в Краснодарском крае.</w:t>
      </w:r>
    </w:p>
    <w:p w:rsidR="008A6F62" w:rsidRDefault="008A6F62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03.08.2020 N 439)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5. Совет для решения поставленных перед ним задач имеет право:</w:t>
      </w:r>
    </w:p>
    <w:p w:rsidR="008A6F62" w:rsidRDefault="008A6F62">
      <w:pPr>
        <w:pStyle w:val="ConsPlusNormal"/>
        <w:spacing w:before="280"/>
        <w:ind w:firstLine="540"/>
        <w:jc w:val="both"/>
      </w:pPr>
      <w:proofErr w:type="gramStart"/>
      <w:r>
        <w:t>запрашивать в установленном порядке необходимые материалы у территориальных органов федеральных органов исполнительной власти, исполнительных органов государственной власти Краснодарского края, органов местного самоуправления, общественных объединений, научных и других организаций;</w:t>
      </w:r>
      <w:proofErr w:type="gramEnd"/>
    </w:p>
    <w:p w:rsidR="008A6F62" w:rsidRDefault="008A6F62">
      <w:pPr>
        <w:pStyle w:val="ConsPlusNormal"/>
        <w:spacing w:before="280"/>
        <w:ind w:firstLine="540"/>
        <w:jc w:val="both"/>
      </w:pPr>
      <w:r>
        <w:t>приглашать на свои заседания должностных лиц территориальных органов федеральных органов исполнительной власти, исполнительных органов государственной власти Краснодарского края, органов местного самоуправления, представителей общественных объединений, научных и других организаций;</w:t>
      </w:r>
    </w:p>
    <w:p w:rsidR="008A6F62" w:rsidRDefault="008A6F62">
      <w:pPr>
        <w:pStyle w:val="ConsPlusNormal"/>
        <w:spacing w:before="280"/>
        <w:ind w:firstLine="540"/>
        <w:jc w:val="both"/>
      </w:pPr>
      <w:proofErr w:type="gramStart"/>
      <w:r>
        <w:t>направлять своих представителей для участия в проводимых территориальными органами федеральных органов исполнительной власти, органами местного самоуправления, общественными объединениями, научными и другими организациями мероприятиях, на которых обсуждаются вопросы, касающиеся реализации мероприятий, проводимых в рамках Десятилетия детства и Национальной стратегии действий в интересах женщин.</w:t>
      </w:r>
      <w:proofErr w:type="gramEnd"/>
    </w:p>
    <w:p w:rsidR="008A6F62" w:rsidRDefault="008A6F6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03.08.2020 N 439)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6. Совет формируется в составе председателя Совета, заместителя председателя Совета, секретаря и членов Совета. Члены Совета принимают участие в его работе на общественных началах.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7. Председателем Совета является заместитель главы администрации (губернатора) Краснодарского края.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8. Совет в соответствии с поставленными перед ним задачами может создавать из числа своих членов, а также из числа привлеченных к его работе специалистов, не входящих в состав Совета, рабочие группы по отдельным направлениям деятельности Совета. По результатам деятельности рабочей группы составляется доклад, который рассматривается на заседаниях Совета.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9. Совет осуществляет свою деятельность в соответствии с планом работы, который утверждается на заседании Совета.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10. Заседания Совета проводятся по мере необходимости, но не реже одного раза в полугодие.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lastRenderedPageBreak/>
        <w:t>11. Заседание Совета проводит председатель Совета либо по его поручению заместитель председателя Совета.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12. Решения Совета оформляются протоколом, который подписывается председательствующим на заседании Совета.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13. Решения Совета направляются всем представленным в нем органам, должностным лицам и организациям.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14. Информация о решениях, принятых Советом, за исключением сведений, составляющих государственную и иную охраняемую законом тайну, размещается в информационных системах общего пользования.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15. Решения Совета, принятые в соответствии с его компетенцией, носят рекомендательный характер.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16. Организационно-техническое обеспечение деятельности Совета осуществляет министерство труда и социального развития Краснодарского края.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</w:pPr>
      <w:r>
        <w:t>Заместитель министра труда</w:t>
      </w:r>
    </w:p>
    <w:p w:rsidR="008A6F62" w:rsidRDefault="008A6F62">
      <w:pPr>
        <w:pStyle w:val="ConsPlusNormal"/>
        <w:jc w:val="right"/>
      </w:pPr>
      <w:r>
        <w:t>и социального развития</w:t>
      </w:r>
    </w:p>
    <w:p w:rsidR="008A6F62" w:rsidRDefault="008A6F62">
      <w:pPr>
        <w:pStyle w:val="ConsPlusNormal"/>
        <w:jc w:val="right"/>
      </w:pPr>
      <w:r>
        <w:t>Краснодарского края</w:t>
      </w:r>
    </w:p>
    <w:p w:rsidR="008A6F62" w:rsidRDefault="008A6F62">
      <w:pPr>
        <w:pStyle w:val="ConsPlusNormal"/>
        <w:jc w:val="right"/>
      </w:pPr>
      <w:r>
        <w:t>П.В.МИКОВА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  <w:outlineLvl w:val="0"/>
      </w:pPr>
      <w:r>
        <w:t>Приложение 2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</w:pPr>
      <w:r>
        <w:t>Утвержден</w:t>
      </w:r>
    </w:p>
    <w:p w:rsidR="008A6F62" w:rsidRDefault="008A6F62">
      <w:pPr>
        <w:pStyle w:val="ConsPlusNormal"/>
        <w:jc w:val="right"/>
      </w:pPr>
      <w:r>
        <w:t>постановлением</w:t>
      </w:r>
    </w:p>
    <w:p w:rsidR="008A6F62" w:rsidRDefault="008A6F62">
      <w:pPr>
        <w:pStyle w:val="ConsPlusNormal"/>
        <w:jc w:val="right"/>
      </w:pPr>
      <w:r>
        <w:t>главы администрации (губернатора)</w:t>
      </w:r>
    </w:p>
    <w:p w:rsidR="008A6F62" w:rsidRDefault="008A6F62">
      <w:pPr>
        <w:pStyle w:val="ConsPlusNormal"/>
        <w:jc w:val="right"/>
      </w:pPr>
      <w:r>
        <w:t>Краснодарского края</w:t>
      </w:r>
    </w:p>
    <w:p w:rsidR="008A6F62" w:rsidRDefault="008A6F62">
      <w:pPr>
        <w:pStyle w:val="ConsPlusNormal"/>
        <w:jc w:val="right"/>
      </w:pPr>
      <w:r>
        <w:t>от 12 августа 2019 г. N 520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Title"/>
        <w:jc w:val="center"/>
      </w:pPr>
      <w:bookmarkStart w:id="1" w:name="P94"/>
      <w:bookmarkEnd w:id="1"/>
      <w:r>
        <w:t>СОСТАВ</w:t>
      </w:r>
    </w:p>
    <w:p w:rsidR="008A6F62" w:rsidRDefault="008A6F62">
      <w:pPr>
        <w:pStyle w:val="ConsPlusTitle"/>
        <w:jc w:val="center"/>
      </w:pPr>
      <w:r>
        <w:t>МЕЖВЕДОМСТВЕННОГО СОВЕТА ПО РЕАЛИЗАЦИИ МЕРОПРИЯТИЙ</w:t>
      </w:r>
    </w:p>
    <w:p w:rsidR="008A6F62" w:rsidRDefault="008A6F62">
      <w:pPr>
        <w:pStyle w:val="ConsPlusTitle"/>
        <w:jc w:val="center"/>
      </w:pPr>
      <w:r>
        <w:t>В РАМКАХ ДЕСЯТИЛЕТИЯ ДЕТСТВА И НАЦИОНАЛЬНОЙ СТРАТЕГИИ</w:t>
      </w:r>
    </w:p>
    <w:p w:rsidR="008A6F62" w:rsidRDefault="008A6F62">
      <w:pPr>
        <w:pStyle w:val="ConsPlusTitle"/>
        <w:jc w:val="center"/>
      </w:pPr>
      <w:r>
        <w:t>ДЕЙСТВИЙ В ИНТЕРЕСАХ ЖЕНЩИН В КРАСНОДАРСКОМ КРАЕ</w:t>
      </w:r>
    </w:p>
    <w:p w:rsidR="008A6F62" w:rsidRDefault="008A6F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6F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6F62" w:rsidRDefault="008A6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6F62" w:rsidRDefault="008A6F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  <w:proofErr w:type="gramEnd"/>
          </w:p>
          <w:p w:rsidR="008A6F62" w:rsidRDefault="008A6F62">
            <w:pPr>
              <w:pStyle w:val="ConsPlusNormal"/>
              <w:jc w:val="center"/>
            </w:pPr>
            <w:r>
              <w:rPr>
                <w:color w:val="392C69"/>
              </w:rPr>
              <w:t>от 03.08.2020 N 439)</w:t>
            </w:r>
          </w:p>
        </w:tc>
      </w:tr>
    </w:tbl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ind w:firstLine="540"/>
        <w:jc w:val="both"/>
      </w:pPr>
      <w:r>
        <w:t>Заместитель главы администрации (губернатора) Краснодарского края (социальная политика), председатель Совета;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министр труда и социального развития Краснодарского края, заместитель председателя Совета;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министра труда и социального развития Краснодарского края, секретарь Совета.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center"/>
      </w:pPr>
      <w:r>
        <w:t>Члены Совета: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ind w:firstLine="540"/>
        <w:jc w:val="both"/>
      </w:pPr>
      <w:r>
        <w:t>заместитель министра образования, науки и молодежной политики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министра культуры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министра здравоохранения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первый заместитель руководителя департамента промышленной политики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министра природных ресурсов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министра физической культуры и спорта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министра топливно-энергетического комплекса и жилищно-коммунального хозяйства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руководителя департамента строительства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первый заместитель руководителя департамента имущественных отношений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руководителя департамента потребительской сферы и регулирования рынка алкоголя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начальника управления пресс-службы департамента информационной политики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начальник правового </w:t>
      </w:r>
      <w:proofErr w:type="gramStart"/>
      <w:r>
        <w:t xml:space="preserve">отдела управления записи актов гражданского </w:t>
      </w:r>
      <w:r>
        <w:lastRenderedPageBreak/>
        <w:t>состояния Краснодарского края</w:t>
      </w:r>
      <w:proofErr w:type="gramEnd"/>
      <w:r>
        <w:t>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начальник отдела экономики и прогнозирования в управлении экономики и активных видов туризма министерства курортов, туризма и олимпийского наследия Краснодарского края;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секретарь комитета Законодательного Собрания Краснодарского края по вопросам науки, образования, культуры и делам семьи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руководитель Управления Федеральной службы по надзору в сфере защиты прав потребителей и благополучия человека по Краснодарскому краю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заместитель </w:t>
      </w:r>
      <w:proofErr w:type="gramStart"/>
      <w:r>
        <w:t>начальника Управления федеральной службы исполнения наказаний Российской Федерации</w:t>
      </w:r>
      <w:proofErr w:type="gramEnd"/>
      <w:r>
        <w:t xml:space="preserve"> по Краснодарскому краю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руководителя Управления Федеральной службы государственной статистики по Краснодарскому краю и Республике Адыгея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заместитель начальника Южного главного управления Центрального банка Российской Федерации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 xml:space="preserve">заместитель </w:t>
      </w:r>
      <w:proofErr w:type="gramStart"/>
      <w:r>
        <w:t>начальника Управления министерства юстиции Российской Федерации</w:t>
      </w:r>
      <w:proofErr w:type="gramEnd"/>
      <w:r>
        <w:t xml:space="preserve"> по Краснодарскому краю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начальник отдела по организации деятельности подразделений по делам несовершеннолетних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Краснодарскому краю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председатель Краснодарского регионального отделения Общероссийской общественно-государственной организации "Союз женщин России", председатель Краснодарского краевого профобъединения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президент Межрегионального союза общественных объединений многодетных семей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председатель Краснодарской краевой общественной организации "СОЮЗ ОТЦОВ"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руководитель благотворительного фонда помощи детям "Край добра"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lastRenderedPageBreak/>
        <w:t>руководитель Краснодарского регионального отделения "Национальная родительская ассоциация социальной поддержки семьи и защиты семейных ценностей" (по согласованию);</w:t>
      </w:r>
    </w:p>
    <w:p w:rsidR="008A6F62" w:rsidRDefault="008A6F62">
      <w:pPr>
        <w:pStyle w:val="ConsPlusNormal"/>
        <w:spacing w:before="280"/>
        <w:ind w:firstLine="540"/>
        <w:jc w:val="both"/>
      </w:pPr>
      <w:r>
        <w:t>руководитель автономной некоммерческой организации по предоставлению социальных услуг семье "Надежда" (по согласованию).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right"/>
      </w:pPr>
      <w:r>
        <w:t>Заместитель министра труда</w:t>
      </w:r>
    </w:p>
    <w:p w:rsidR="008A6F62" w:rsidRDefault="008A6F62">
      <w:pPr>
        <w:pStyle w:val="ConsPlusNormal"/>
        <w:jc w:val="right"/>
      </w:pPr>
      <w:r>
        <w:t>и социального развития</w:t>
      </w:r>
    </w:p>
    <w:p w:rsidR="008A6F62" w:rsidRDefault="008A6F62">
      <w:pPr>
        <w:pStyle w:val="ConsPlusNormal"/>
        <w:jc w:val="right"/>
      </w:pPr>
      <w:r>
        <w:t>Краснодарского края</w:t>
      </w:r>
    </w:p>
    <w:p w:rsidR="008A6F62" w:rsidRDefault="008A6F62">
      <w:pPr>
        <w:pStyle w:val="ConsPlusNormal"/>
        <w:jc w:val="right"/>
      </w:pPr>
      <w:r>
        <w:t>П.В.МИКОВА</w:t>
      </w: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jc w:val="both"/>
      </w:pPr>
    </w:p>
    <w:p w:rsidR="008A6F62" w:rsidRDefault="008A6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EEF" w:rsidRDefault="009D4EEF">
      <w:bookmarkStart w:id="2" w:name="_GoBack"/>
      <w:bookmarkEnd w:id="2"/>
    </w:p>
    <w:sectPr w:rsidR="009D4EEF" w:rsidSect="005C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62"/>
    <w:rsid w:val="000014E4"/>
    <w:rsid w:val="008A6F62"/>
    <w:rsid w:val="009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E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A6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A6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E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A6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A6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0BA0C220F9E94F4854F50412F30C1C226E3198B4DED1ECC631961B09AF19D49A35E198AB88819445A99CE74F464028F0Bi2G" TargetMode="External"/><Relationship Id="rId13" Type="http://schemas.openxmlformats.org/officeDocument/2006/relationships/hyperlink" Target="consultantplus://offline/ref=B940BA0C220F9E94F4854F50412F30C1C226E3198B4DED1ECC631961B09AF19D49A35E198AB88819445A99CE74F464028F0Bi2G" TargetMode="External"/><Relationship Id="rId18" Type="http://schemas.openxmlformats.org/officeDocument/2006/relationships/hyperlink" Target="consultantplus://offline/ref=B940BA0C220F9E94F4854F50412F30C1C226E3198B43EC1EC0691961B09AF19D49A35E1998B8D015455E87CC75E13253C9E74E9E059C795FCE4545AB01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0BA0C220F9E94F4854F50412F30C1C226E3198B42E113C0661961B09AF19D49A35E198AB88819445A99CE74F464028F0Bi2G" TargetMode="External"/><Relationship Id="rId12" Type="http://schemas.openxmlformats.org/officeDocument/2006/relationships/hyperlink" Target="consultantplus://offline/ref=B940BA0C220F9E94F4854F50412F30C1C226E3198B42E113C0661961B09AF19D49A35E198AB88819445A99CE74F464028F0Bi2G" TargetMode="External"/><Relationship Id="rId17" Type="http://schemas.openxmlformats.org/officeDocument/2006/relationships/hyperlink" Target="consultantplus://offline/ref=B940BA0C220F9E94F4854F50412F30C1C226E3198B43EC1EC0691961B09AF19D49A35E1998B8D015455E87CC7AE13253C9E74E9E059C795FCE4545AB01i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40BA0C220F9E94F4854F50412F30C1C226E3198B43EC1EC0691961B09AF19D49A35E1998B8D015455E87CC7DE13253C9E74E9E059C795FCE4545AB01i1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0BA0C220F9E94F4854F50412F30C1C226E3198B43EC1EC0691961B09AF19D49A35E1998B8D015455E87CE78E13253C9E74E9E059C795FCE4545AB01i1G" TargetMode="External"/><Relationship Id="rId11" Type="http://schemas.openxmlformats.org/officeDocument/2006/relationships/hyperlink" Target="consultantplus://offline/ref=B940BA0C220F9E94F4854F50412F30C1C226E3198B43EC1EC0691961B09AF19D49A35E1998B8D015455E87CF7BE13253C9E74E9E059C795FCE4545AB01i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940BA0C220F9E94F485515D57436FCBC725BA11811CB44EC9611133E79AADD81FAA5449C5FCD40A475E850CiEG" TargetMode="External"/><Relationship Id="rId10" Type="http://schemas.openxmlformats.org/officeDocument/2006/relationships/hyperlink" Target="consultantplus://offline/ref=B940BA0C220F9E94F4854F50412F30C1C226E3198B43EC1EC0691961B09AF19D49A35E1998B8D015455E87CF78E13253C9E74E9E059C795FCE4545AB01i1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40BA0C220F9E94F4854F50412F30C1C226E3198B43EC1EC0691961B09AF19D49A35E1998B8D015455E87CF79E13253C9E74E9E059C795FCE4545AB01i1G" TargetMode="External"/><Relationship Id="rId14" Type="http://schemas.openxmlformats.org/officeDocument/2006/relationships/hyperlink" Target="consultantplus://offline/ref=B940BA0C220F9E94F4854F50412F30C1C226E3198B43EC1EC0691961B09AF19D49A35E1998B8D015455E87CF74E13253C9E74E9E059C795FCE4545AB01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Духанина Евгения Николаевна</dc:creator>
  <cp:lastModifiedBy>Духанина Евгения Николаевна</cp:lastModifiedBy>
  <cp:revision>1</cp:revision>
  <dcterms:created xsi:type="dcterms:W3CDTF">2020-09-14T06:34:00Z</dcterms:created>
  <dcterms:modified xsi:type="dcterms:W3CDTF">2020-09-14T06:36:00Z</dcterms:modified>
</cp:coreProperties>
</file>