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0D48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</w:t>
      </w: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4"/>
          <w:lang w:eastAsia="ru-RU"/>
        </w:rPr>
        <w:t>МИНИСТЕРСТВО ТРУДА И СОЦИАЛЬНОГО РАЗВИТИЯ КРАСНОДА</w:t>
      </w:r>
      <w:r w:rsidRPr="00305532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4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bCs/>
          <w:color w:val="FFFFFF" w:themeColor="background1"/>
          <w:sz w:val="28"/>
          <w:szCs w:val="24"/>
          <w:lang w:eastAsia="ru-RU"/>
        </w:rPr>
        <w:t>СКОГО КРАЯ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от 11 мая 2016 г</w:t>
      </w:r>
      <w:r w:rsidR="002962EA"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579 «Об утверждении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государственной услуги: «Выдача </w:t>
      </w:r>
      <w:proofErr w:type="gramStart"/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предварительного</w:t>
      </w:r>
      <w:proofErr w:type="gramEnd"/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разрешения на выдачу доверенности от имени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5532">
        <w:rPr>
          <w:rFonts w:ascii="Times New Roman" w:eastAsia="Calibri" w:hAnsi="Times New Roman" w:cs="Times New Roman"/>
          <w:b/>
          <w:bCs/>
          <w:sz w:val="28"/>
          <w:szCs w:val="28"/>
        </w:rPr>
        <w:t>несовершеннолетнего подопечного»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05532">
        <w:rPr>
          <w:rFonts w:ascii="Times New Roman" w:eastAsia="Calibri" w:hAnsi="Times New Roman" w:cs="Times New Roman"/>
          <w:sz w:val="28"/>
          <w:szCs w:val="28"/>
        </w:rPr>
        <w:t>№ 210-ФЗ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305532">
        <w:rPr>
          <w:rFonts w:ascii="Times New Roman" w:eastAsia="Calibri" w:hAnsi="Times New Roman" w:cs="Times New Roman"/>
          <w:sz w:val="28"/>
          <w:szCs w:val="28"/>
        </w:rPr>
        <w:t>от 15 ноября 2011 г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. № 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1340 </w:t>
      </w:r>
      <w:r w:rsidR="00F9536A" w:rsidRPr="00305532">
        <w:rPr>
          <w:rFonts w:ascii="Times New Roman" w:eastAsia="Calibri" w:hAnsi="Times New Roman" w:cs="Times New Roman"/>
          <w:sz w:val="28"/>
          <w:szCs w:val="28"/>
        </w:rPr>
        <w:t>«</w:t>
      </w:r>
      <w:r w:rsidR="00F9536A" w:rsidRPr="00305532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</w:t>
      </w:r>
      <w:r w:rsidR="00F9536A" w:rsidRPr="00305532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р</w:t>
      </w:r>
      <w:r w:rsidR="00F9536A" w:rsidRPr="00305532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</w:t>
      </w:r>
      <w:r w:rsidR="00F9536A" w:rsidRPr="00305532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ы</w:t>
      </w:r>
      <w:r w:rsidR="00F9536A" w:rsidRPr="00305532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ми органами государственной власти Краснодарского края</w:t>
      </w:r>
      <w:r w:rsidR="00F9536A" w:rsidRPr="00305532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305532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>1. Внести в приказ министерства труда и социального развития Красн</w:t>
      </w:r>
      <w:r w:rsidRPr="00305532">
        <w:rPr>
          <w:rFonts w:ascii="Times New Roman" w:eastAsia="Calibri" w:hAnsi="Times New Roman" w:cs="Times New Roman"/>
          <w:sz w:val="28"/>
          <w:szCs w:val="28"/>
        </w:rPr>
        <w:t>о</w:t>
      </w:r>
      <w:r w:rsidRPr="00305532">
        <w:rPr>
          <w:rFonts w:ascii="Times New Roman" w:eastAsia="Calibri" w:hAnsi="Times New Roman" w:cs="Times New Roman"/>
          <w:sz w:val="28"/>
          <w:szCs w:val="28"/>
        </w:rPr>
        <w:t>дарского края от 11 мая 201</w:t>
      </w:r>
      <w:r w:rsidR="00F449A6" w:rsidRPr="00305532">
        <w:rPr>
          <w:rFonts w:ascii="Times New Roman" w:eastAsia="Calibri" w:hAnsi="Times New Roman" w:cs="Times New Roman"/>
          <w:sz w:val="28"/>
          <w:szCs w:val="28"/>
        </w:rPr>
        <w:t>6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05532">
        <w:rPr>
          <w:rFonts w:ascii="Times New Roman" w:eastAsia="Calibri" w:hAnsi="Times New Roman" w:cs="Times New Roman"/>
          <w:sz w:val="28"/>
          <w:szCs w:val="28"/>
        </w:rPr>
        <w:t>№ 579 «Об утверждении административного р</w:t>
      </w:r>
      <w:r w:rsidRPr="00305532">
        <w:rPr>
          <w:rFonts w:ascii="Times New Roman" w:eastAsia="Calibri" w:hAnsi="Times New Roman" w:cs="Times New Roman"/>
          <w:sz w:val="28"/>
          <w:szCs w:val="28"/>
        </w:rPr>
        <w:t>е</w:t>
      </w:r>
      <w:r w:rsidRPr="00305532">
        <w:rPr>
          <w:rFonts w:ascii="Times New Roman" w:eastAsia="Calibri" w:hAnsi="Times New Roman" w:cs="Times New Roman"/>
          <w:sz w:val="28"/>
          <w:szCs w:val="28"/>
        </w:rPr>
        <w:t>гламента предоставления государственной услуги: «Выдача предварительного разрешения на выдачу доверенности от имени несовершеннолетнего подопе</w:t>
      </w:r>
      <w:r w:rsidRPr="00305532">
        <w:rPr>
          <w:rFonts w:ascii="Times New Roman" w:eastAsia="Calibri" w:hAnsi="Times New Roman" w:cs="Times New Roman"/>
          <w:sz w:val="28"/>
          <w:szCs w:val="28"/>
        </w:rPr>
        <w:t>ч</w:t>
      </w:r>
      <w:r w:rsidRPr="00305532">
        <w:rPr>
          <w:rFonts w:ascii="Times New Roman" w:eastAsia="Calibri" w:hAnsi="Times New Roman" w:cs="Times New Roman"/>
          <w:sz w:val="28"/>
          <w:szCs w:val="28"/>
        </w:rPr>
        <w:t>ного» следующие изменения: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>1) пункт 5 изложить в следующей редакции: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«5. </w:t>
      </w:r>
      <w:proofErr w:type="gramStart"/>
      <w:r w:rsidRPr="0030553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Pr="00305532">
        <w:rPr>
          <w:rFonts w:ascii="Times New Roman" w:eastAsia="Calibri" w:hAnsi="Times New Roman" w:cs="Times New Roman"/>
          <w:sz w:val="28"/>
          <w:szCs w:val="28"/>
        </w:rPr>
        <w:t>и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                         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П.В. </w:t>
      </w:r>
      <w:proofErr w:type="spellStart"/>
      <w:r w:rsidR="002962EA" w:rsidRPr="00305532">
        <w:rPr>
          <w:rFonts w:ascii="Times New Roman" w:eastAsia="Calibri" w:hAnsi="Times New Roman" w:cs="Times New Roman"/>
          <w:sz w:val="28"/>
          <w:szCs w:val="28"/>
        </w:rPr>
        <w:t>Микову</w:t>
      </w:r>
      <w:proofErr w:type="spellEnd"/>
      <w:r w:rsidRPr="00305532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305532" w:rsidRPr="00305532">
        <w:rPr>
          <w:rFonts w:ascii="Times New Roman" w:eastAsia="Calibri" w:hAnsi="Times New Roman" w:cs="Times New Roman"/>
          <w:sz w:val="28"/>
          <w:szCs w:val="28"/>
        </w:rPr>
        <w:t xml:space="preserve">           (</w:t>
      </w:r>
      <w:proofErr w:type="spellStart"/>
      <w:r w:rsidR="00305532" w:rsidRPr="00305532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305532" w:rsidRPr="00305532">
        <w:rPr>
          <w:rFonts w:ascii="Times New Roman" w:eastAsia="Calibri" w:hAnsi="Times New Roman" w:cs="Times New Roman"/>
          <w:sz w:val="28"/>
          <w:szCs w:val="28"/>
        </w:rPr>
        <w:t xml:space="preserve"> И.В.)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обеспечить: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305532">
        <w:rPr>
          <w:rFonts w:ascii="Times New Roman" w:eastAsia="Calibri" w:hAnsi="Times New Roman" w:cs="Times New Roman"/>
          <w:sz w:val="28"/>
          <w:szCs w:val="28"/>
        </w:rPr>
        <w:t>н</w:t>
      </w:r>
      <w:r w:rsidRPr="00305532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информации» (www.pravo.gov.ru);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305532">
        <w:rPr>
          <w:rFonts w:ascii="Times New Roman" w:eastAsia="Calibri" w:hAnsi="Times New Roman" w:cs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3. Приказ вступает </w:t>
      </w:r>
      <w:r w:rsidR="00417E9D" w:rsidRPr="00305532">
        <w:rPr>
          <w:rFonts w:ascii="Times New Roman" w:eastAsia="Calibri" w:hAnsi="Times New Roman" w:cs="Times New Roman"/>
          <w:sz w:val="28"/>
          <w:szCs w:val="28"/>
        </w:rPr>
        <w:t>в</w:t>
      </w:r>
      <w:r w:rsidR="004666E4" w:rsidRPr="00305532">
        <w:rPr>
          <w:rFonts w:ascii="Times New Roman" w:eastAsia="Calibri" w:hAnsi="Times New Roman" w:cs="Times New Roman"/>
          <w:sz w:val="28"/>
          <w:szCs w:val="28"/>
        </w:rPr>
        <w:t xml:space="preserve"> силу 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 10 дней после дня его официального опубликования.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909" w:rsidRPr="00305532" w:rsidRDefault="007B0909" w:rsidP="00C32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</w:t>
      </w:r>
      <w:r w:rsidR="002962EA" w:rsidRPr="00305532">
        <w:rPr>
          <w:rFonts w:ascii="Times New Roman" w:eastAsia="Calibri" w:hAnsi="Times New Roman" w:cs="Times New Roman"/>
          <w:sz w:val="28"/>
          <w:szCs w:val="28"/>
        </w:rPr>
        <w:t xml:space="preserve">       С.П. Гаркуша</w:t>
      </w:r>
    </w:p>
    <w:p w:rsidR="007B0909" w:rsidRPr="00305532" w:rsidRDefault="007B0909" w:rsidP="007B09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909" w:rsidRPr="00305532" w:rsidRDefault="007B0909" w:rsidP="007B0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0E01" w:rsidRPr="00305532" w:rsidRDefault="00160E01" w:rsidP="000D725A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305532" w:rsidRDefault="0047790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713513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развития Краснодарского края 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449A6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мая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26A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министерства труда и социального развития</w:t>
      </w:r>
      <w:r w:rsidR="00382559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proofErr w:type="gramEnd"/>
    </w:p>
    <w:p w:rsidR="0086178B" w:rsidRPr="00305532" w:rsidRDefault="0086178B" w:rsidP="00713513">
      <w:pPr>
        <w:spacing w:after="0" w:line="240" w:lineRule="auto"/>
        <w:ind w:left="4395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305532" w:rsidRDefault="00692F8F" w:rsidP="00713513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D5AF2" w:rsidRPr="00305532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A32" w:rsidRPr="00305532" w:rsidRDefault="00FF3A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05532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«Выдача предварительного разрешения 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на выдачу доверенности от имени 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несовершеннолетнего подопечного»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05532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05532">
        <w:rPr>
          <w:rFonts w:ascii="Times New Roman" w:hAnsi="Times New Roman" w:cs="Times New Roman"/>
          <w:b/>
          <w:sz w:val="28"/>
          <w:szCs w:val="28"/>
        </w:rPr>
        <w:t>1.1. Предмет регулирования регламента</w:t>
      </w:r>
    </w:p>
    <w:p w:rsidR="00713513" w:rsidRPr="00305532" w:rsidRDefault="00713513" w:rsidP="00713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67D" w:rsidRPr="00305532" w:rsidRDefault="0050067D" w:rsidP="005006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по выдаче предварительного разрешения на выдачу доверенности от имени несовершеннолетнего подопечного (далее − Регламент), </w:t>
      </w:r>
      <w:r w:rsidRPr="00305532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Pr="00305532">
        <w:rPr>
          <w:rFonts w:ascii="Times New Roman" w:hAnsi="Times New Roman" w:cs="Times New Roman"/>
          <w:sz w:val="28"/>
          <w:szCs w:val="28"/>
        </w:rPr>
        <w:t>, сроки и последовательность административных процедур (действий), 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ществляемых органами местного самоуправления муниципальных образований Краснодарского края (далее – уполномоченные органы), предоставляющими государственные услуги, в процессе предоставления государственной услуги по выдаче предварительного разрешения на выдачу доверенности от имени нес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вершеннолетнего подопечного (далее – государственная услуга), в</w:t>
      </w:r>
      <w:proofErr w:type="gramEnd"/>
      <w:r w:rsidRPr="003055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5532">
        <w:rPr>
          <w:rFonts w:ascii="Times New Roman" w:hAnsi="Times New Roman" w:cs="Times New Roman"/>
          <w:sz w:val="28"/>
          <w:szCs w:val="28"/>
        </w:rPr>
        <w:t>соотве</w:t>
      </w:r>
      <w:r w:rsidRPr="00305532">
        <w:rPr>
          <w:rFonts w:ascii="Times New Roman" w:hAnsi="Times New Roman" w:cs="Times New Roman"/>
          <w:sz w:val="28"/>
          <w:szCs w:val="28"/>
        </w:rPr>
        <w:t>т</w:t>
      </w:r>
      <w:r w:rsidRPr="00305532">
        <w:rPr>
          <w:rFonts w:ascii="Times New Roman" w:hAnsi="Times New Roman" w:cs="Times New Roman"/>
          <w:sz w:val="28"/>
          <w:szCs w:val="28"/>
        </w:rPr>
        <w:t xml:space="preserve">ствии с требованиями Федерального закона от 27 июля 2010 г. № 210-ФЗ </w:t>
      </w:r>
      <w:r w:rsidR="00305532" w:rsidRPr="003055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0553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(далее – Федеральный закон № 210-ФЗ), а также порядок взаимодействия упо</w:t>
      </w:r>
      <w:r w:rsidRPr="00305532">
        <w:rPr>
          <w:rFonts w:ascii="Times New Roman" w:hAnsi="Times New Roman" w:cs="Times New Roman"/>
          <w:sz w:val="28"/>
          <w:szCs w:val="28"/>
        </w:rPr>
        <w:t>л</w:t>
      </w:r>
      <w:r w:rsidRPr="00305532">
        <w:rPr>
          <w:rFonts w:ascii="Times New Roman" w:hAnsi="Times New Roman" w:cs="Times New Roman"/>
          <w:sz w:val="28"/>
          <w:szCs w:val="28"/>
        </w:rPr>
        <w:t>номоченных органов, предоставляющих государственную услугу, должностных лиц уполномоченных органов с заявителями и многофункциональными це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 xml:space="preserve">трами предоставления государственных и муниципальных услуг (далее – МФЦ) в процессе предоставления государственной услуги. </w:t>
      </w:r>
      <w:proofErr w:type="gramEnd"/>
    </w:p>
    <w:p w:rsidR="002D0AD0" w:rsidRPr="00305532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305532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05532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0553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713513" w:rsidRPr="00305532" w:rsidRDefault="00713513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E89" w:rsidRPr="00305532" w:rsidRDefault="00636E89" w:rsidP="00636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являются следующие граждане, имеющие постоянное место жительства (пр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бывания) на территории Краснодарского края: </w:t>
      </w:r>
    </w:p>
    <w:p w:rsidR="00160E01" w:rsidRPr="00305532" w:rsidRDefault="00160E01" w:rsidP="0016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несовершеннолетние, достигшие возраста 14 лет (с </w:t>
      </w:r>
      <w:r w:rsidR="00BC6E07" w:rsidRPr="00305532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305532">
        <w:rPr>
          <w:rFonts w:ascii="Times New Roman" w:hAnsi="Times New Roman" w:cs="Times New Roman"/>
          <w:sz w:val="28"/>
          <w:szCs w:val="28"/>
        </w:rPr>
        <w:t>согласия обоих родителей или иных законных представителей);</w:t>
      </w:r>
    </w:p>
    <w:p w:rsidR="008B26AA" w:rsidRPr="00305532" w:rsidRDefault="00160E01" w:rsidP="008B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родители или иные </w:t>
      </w:r>
      <w:r w:rsidR="00E13C23" w:rsidRPr="00305532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</w:t>
      </w:r>
      <w:r w:rsidR="00636E89" w:rsidRPr="00305532">
        <w:rPr>
          <w:rFonts w:ascii="Times New Roman" w:hAnsi="Times New Roman" w:cs="Times New Roman"/>
          <w:sz w:val="28"/>
          <w:szCs w:val="28"/>
        </w:rPr>
        <w:t>его</w:t>
      </w:r>
      <w:bookmarkStart w:id="3" w:name="Par59"/>
      <w:bookmarkEnd w:id="3"/>
      <w:r w:rsidR="00940E86" w:rsidRPr="00305532">
        <w:rPr>
          <w:rFonts w:ascii="Times New Roman" w:hAnsi="Times New Roman" w:cs="Times New Roman"/>
          <w:sz w:val="28"/>
          <w:szCs w:val="28"/>
        </w:rPr>
        <w:t xml:space="preserve">, </w:t>
      </w:r>
      <w:r w:rsidR="00636E89" w:rsidRPr="00305532">
        <w:rPr>
          <w:rFonts w:ascii="Times New Roman" w:hAnsi="Times New Roman" w:cs="Times New Roman"/>
          <w:sz w:val="28"/>
          <w:szCs w:val="28"/>
        </w:rPr>
        <w:t>не д</w:t>
      </w:r>
      <w:r w:rsidR="00636E89" w:rsidRPr="00305532">
        <w:rPr>
          <w:rFonts w:ascii="Times New Roman" w:hAnsi="Times New Roman" w:cs="Times New Roman"/>
          <w:sz w:val="28"/>
          <w:szCs w:val="28"/>
        </w:rPr>
        <w:t>о</w:t>
      </w:r>
      <w:r w:rsidR="00636E89" w:rsidRPr="00305532">
        <w:rPr>
          <w:rFonts w:ascii="Times New Roman" w:hAnsi="Times New Roman" w:cs="Times New Roman"/>
          <w:sz w:val="28"/>
          <w:szCs w:val="28"/>
        </w:rPr>
        <w:t xml:space="preserve">стигшего возраста 14 лет, </w:t>
      </w:r>
      <w:r w:rsidR="00940E86" w:rsidRPr="00305532">
        <w:rPr>
          <w:rFonts w:ascii="Times New Roman" w:hAnsi="Times New Roman" w:cs="Times New Roman"/>
          <w:sz w:val="28"/>
          <w:szCs w:val="28"/>
        </w:rPr>
        <w:t xml:space="preserve">желающие </w:t>
      </w:r>
      <w:r w:rsidR="000D725A" w:rsidRPr="00305532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FD0E09" w:rsidRPr="00305532">
        <w:rPr>
          <w:rFonts w:ascii="Times New Roman" w:hAnsi="Times New Roman" w:cs="Times New Roman"/>
          <w:sz w:val="28"/>
          <w:szCs w:val="28"/>
        </w:rPr>
        <w:t>доверенность от имени несове</w:t>
      </w:r>
      <w:r w:rsidR="00FD0E09" w:rsidRPr="00305532">
        <w:rPr>
          <w:rFonts w:ascii="Times New Roman" w:hAnsi="Times New Roman" w:cs="Times New Roman"/>
          <w:sz w:val="28"/>
          <w:szCs w:val="28"/>
        </w:rPr>
        <w:t>р</w:t>
      </w:r>
      <w:r w:rsidR="00FD0E09" w:rsidRPr="00305532">
        <w:rPr>
          <w:rFonts w:ascii="Times New Roman" w:hAnsi="Times New Roman" w:cs="Times New Roman"/>
          <w:sz w:val="28"/>
          <w:szCs w:val="28"/>
        </w:rPr>
        <w:t>шеннолетнего</w:t>
      </w:r>
      <w:r w:rsidR="000D725A" w:rsidRPr="00305532">
        <w:rPr>
          <w:rFonts w:ascii="Times New Roman" w:hAnsi="Times New Roman" w:cs="Times New Roman"/>
          <w:sz w:val="28"/>
          <w:szCs w:val="28"/>
        </w:rPr>
        <w:t xml:space="preserve"> подопечного</w:t>
      </w:r>
      <w:r w:rsidR="00FD0E09" w:rsidRPr="00305532">
        <w:rPr>
          <w:rFonts w:ascii="Times New Roman" w:hAnsi="Times New Roman" w:cs="Times New Roman"/>
          <w:sz w:val="28"/>
          <w:szCs w:val="28"/>
        </w:rPr>
        <w:t>.</w:t>
      </w:r>
    </w:p>
    <w:p w:rsidR="008B26AA" w:rsidRPr="00305532" w:rsidRDefault="008B26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82"/>
      <w:bookmarkEnd w:id="4"/>
      <w:r w:rsidRPr="00305532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ского края (далее – министерство), уполномоченными органами и МФЦ: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по телефону;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органах;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министерства в информационно-телекоммуникационной сети «Интернет» – </w:t>
      </w:r>
      <w:hyperlink r:id="rId9" w:history="1">
        <w:r w:rsidRPr="0030553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305532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стерства);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 Краснодарского края» (www.pgu.krasnodar.ru) в информационно-телекоммуникационной сети «Инте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C65F08" w:rsidRPr="00305532" w:rsidRDefault="00C65F08" w:rsidP="00C65F0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1.3.2.</w:t>
      </w:r>
      <w:r w:rsidRPr="00305532"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305532"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ных органов, на информационных стендах в доступных для ознакомления м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стах размещается следующая справочная информация:</w:t>
      </w:r>
    </w:p>
    <w:p w:rsidR="00C65F08" w:rsidRPr="00305532" w:rsidRDefault="00C65F08" w:rsidP="00C65F0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перечень нормативных правовых актов, в соответствии с которыми предоставляется государственная услуга;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05532">
        <w:rPr>
          <w:rFonts w:ascii="Times New Roman" w:hAnsi="Times New Roman" w:cs="Times New Roman"/>
          <w:sz w:val="28"/>
          <w:szCs w:val="28"/>
        </w:rPr>
        <w:t>б</w:t>
      </w:r>
      <w:r w:rsidRPr="0030553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ющих в предоставлении государственной услуги (номера кабинетов, распол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жение специальных помещений, залов и т.д.).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ственную услугу, включая место нахождения, графики работы и приема гра</w:t>
      </w:r>
      <w:r w:rsidRPr="00305532">
        <w:rPr>
          <w:rFonts w:ascii="Times New Roman" w:hAnsi="Times New Roman" w:cs="Times New Roman"/>
          <w:sz w:val="28"/>
          <w:szCs w:val="28"/>
        </w:rPr>
        <w:t>ж</w:t>
      </w:r>
      <w:r w:rsidRPr="00305532">
        <w:rPr>
          <w:rFonts w:ascii="Times New Roman" w:hAnsi="Times New Roman" w:cs="Times New Roman"/>
          <w:sz w:val="28"/>
          <w:szCs w:val="28"/>
        </w:rPr>
        <w:t>дан, справочные телефоны, адреса официального сайта, электронной почты и (или) формы обратной связи в сети «Интернет».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</w:t>
      </w:r>
      <w:r w:rsidRPr="00305532">
        <w:rPr>
          <w:rFonts w:ascii="Times New Roman" w:hAnsi="Times New Roman" w:cs="Times New Roman"/>
          <w:sz w:val="28"/>
          <w:szCs w:val="28"/>
        </w:rPr>
        <w:t>т</w:t>
      </w:r>
      <w:r w:rsidRPr="00305532">
        <w:rPr>
          <w:rFonts w:ascii="Times New Roman" w:hAnsi="Times New Roman" w:cs="Times New Roman"/>
          <w:sz w:val="28"/>
          <w:szCs w:val="28"/>
        </w:rPr>
        <w:t>но.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65F08" w:rsidRPr="00305532" w:rsidRDefault="00C65F08" w:rsidP="00C65F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2D0AD0" w:rsidRPr="0030553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05532" w:rsidRDefault="008B26A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Выдача предварительного разрешения на выдачу доверенности от имени несовершеннолетнего подопечного</w:t>
      </w:r>
      <w:r w:rsidR="002D0AD0" w:rsidRPr="00305532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0553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67D" w:rsidRPr="00305532" w:rsidRDefault="0050067D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ar88"/>
      <w:bookmarkEnd w:id="5"/>
    </w:p>
    <w:p w:rsidR="0050067D" w:rsidRPr="00305532" w:rsidRDefault="0050067D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органа,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</w:rPr>
        <w:t>2.2.1.</w:t>
      </w:r>
      <w:r w:rsidRPr="00305532">
        <w:t> </w:t>
      </w:r>
      <w:proofErr w:type="gramStart"/>
      <w:r w:rsidRPr="0030553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 xml:space="preserve">моченными органами, 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0" w:history="1">
        <w:r w:rsidRPr="00305532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</w:t>
        </w:r>
        <w:r w:rsidRPr="00305532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</w:t>
        </w:r>
        <w:r w:rsidRPr="00305532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управления муниципальных образований Краснодарского края отдельными го</w:t>
        </w:r>
        <w:r w:rsidRPr="00305532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с</w:t>
        </w:r>
        <w:r w:rsidRPr="00305532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ударственными полномочиями в области социальной сферы»</w:t>
        </w:r>
      </w:hyperlink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дарственными полномочиями Краснодарского края по организации и осущест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деятельности по опеке и попечительству в отношении несовершенноле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3055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них.</w:t>
      </w:r>
      <w:proofErr w:type="gramEnd"/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предоставления государственной услуги, и выдачи результатов предоставления государственной услуги.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305532">
        <w:rPr>
          <w:rFonts w:ascii="Times New Roman" w:hAnsi="Times New Roman" w:cs="Times New Roman"/>
          <w:sz w:val="28"/>
          <w:szCs w:val="28"/>
        </w:rPr>
        <w:t>с</w:t>
      </w:r>
      <w:r w:rsidRPr="00305532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гофункциональный центр предоставления государственных и муниципальных услуг Краснодарского края» (далее – уполномоченный МФЦ) с уполномоче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ным органом.</w:t>
      </w:r>
    </w:p>
    <w:p w:rsidR="00F349B6" w:rsidRPr="00305532" w:rsidRDefault="00F349B6" w:rsidP="00F349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за исключением получения услуг, включенных в перечень услуг, кот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ственных услуг, утвержденный нормативным правовым актом Краснодарского края.</w:t>
      </w:r>
    </w:p>
    <w:p w:rsidR="00F349B6" w:rsidRPr="00305532" w:rsidRDefault="00F349B6" w:rsidP="00F349B6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ab/>
      </w:r>
    </w:p>
    <w:p w:rsidR="00F349B6" w:rsidRPr="00305532" w:rsidRDefault="00F349B6" w:rsidP="00F349B6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ab/>
      </w:r>
      <w:r w:rsidRPr="00305532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государственной услуги, либо письменного отказа в ее предоставлении, с ук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Pr="00305532">
        <w:rPr>
          <w:rFonts w:ascii="Times New Roman" w:hAnsi="Times New Roman" w:cs="Times New Roman"/>
          <w:sz w:val="28"/>
          <w:szCs w:val="28"/>
        </w:rPr>
        <w:t>олжностное лицо уполномоченного органа направляет заяв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 xml:space="preserve">телю по почте на бумажном носителе, либо в форме электронного документа,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 квалифицированной электронной подписью уполн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моченного должностного лица уполномоченного органа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явителем заявления и (или) документов (сведений) в форме электронного док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через Региональный портал).</w:t>
      </w:r>
      <w:proofErr w:type="gramEnd"/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в виде электронного документа и (или) электронного образа 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заверяется должностными лицами уполномоченного органа.</w:t>
      </w: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</w:t>
      </w: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номоченный орган.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муниципального правового акта о предоставлении государственной услуги, л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бо письменного отказа в ее предоставлении, не должен превышать 15 рабочих дней со дня регистрации заявления и прилагаемых к нему документов в упо</w:t>
      </w:r>
      <w:r w:rsidRPr="00305532">
        <w:rPr>
          <w:rFonts w:ascii="Times New Roman" w:hAnsi="Times New Roman" w:cs="Times New Roman"/>
          <w:sz w:val="28"/>
          <w:szCs w:val="28"/>
        </w:rPr>
        <w:t>л</w:t>
      </w:r>
      <w:r w:rsidRPr="00305532">
        <w:rPr>
          <w:rFonts w:ascii="Times New Roman" w:hAnsi="Times New Roman" w:cs="Times New Roman"/>
          <w:sz w:val="28"/>
          <w:szCs w:val="28"/>
        </w:rPr>
        <w:t xml:space="preserve">номоченном органе, в том числе со дня их получения уполномоченным органом по почте, в электронной форме или через МФЦ. </w:t>
      </w:r>
      <w:proofErr w:type="gramEnd"/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305532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ного отказа в ее предоставлении,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решения.</w:t>
      </w:r>
    </w:p>
    <w:p w:rsidR="00F349B6" w:rsidRPr="00305532" w:rsidRDefault="00F349B6" w:rsidP="00F349B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9B6" w:rsidRPr="00305532" w:rsidRDefault="00F349B6" w:rsidP="00F349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</w:t>
      </w:r>
      <w:r w:rsidRPr="003055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ударственной услуги (с указанием их реквизитов и источников официального опубликования), размещен на официальном сайте уполномоченного органа, Ед</w:t>
      </w:r>
      <w:r w:rsidRPr="003055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 портале и Региональном портале.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B01778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порядок их предоставления</w:t>
      </w:r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9B6" w:rsidRPr="00305532" w:rsidRDefault="00F349B6" w:rsidP="00F3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305532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уполномоченный орган лично или почтовым отправлением, либо в форме электронного документа, подписанного электронной подписью в соответствии с требованиями Фед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11" w:history="1">
        <w:r w:rsidRPr="003055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05532">
        <w:rPr>
          <w:rFonts w:ascii="Times New Roman" w:hAnsi="Times New Roman" w:cs="Times New Roman"/>
          <w:sz w:val="28"/>
          <w:szCs w:val="28"/>
        </w:rPr>
        <w:t xml:space="preserve"> от 6 апреля 2011 г. № 63-ФЗ «Об электронной подписи» и </w:t>
      </w:r>
      <w:hyperlink r:id="rId12" w:history="1">
        <w:r w:rsidRPr="00305532">
          <w:rPr>
            <w:rFonts w:ascii="Times New Roman" w:hAnsi="Times New Roman" w:cs="Times New Roman"/>
            <w:sz w:val="28"/>
            <w:szCs w:val="28"/>
          </w:rPr>
          <w:t>ст</w:t>
        </w:r>
        <w:r w:rsidRPr="00305532">
          <w:rPr>
            <w:rFonts w:ascii="Times New Roman" w:hAnsi="Times New Roman" w:cs="Times New Roman"/>
            <w:sz w:val="28"/>
            <w:szCs w:val="28"/>
          </w:rPr>
          <w:t>а</w:t>
        </w:r>
        <w:r w:rsidRPr="00305532">
          <w:rPr>
            <w:rFonts w:ascii="Times New Roman" w:hAnsi="Times New Roman" w:cs="Times New Roman"/>
            <w:sz w:val="28"/>
            <w:szCs w:val="28"/>
          </w:rPr>
          <w:lastRenderedPageBreak/>
          <w:t>тьями 21.1</w:t>
        </w:r>
      </w:hyperlink>
      <w:r w:rsidRPr="0030553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305532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305532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ем Регионального портала, либо через МФЦ</w:t>
      </w:r>
      <w:proofErr w:type="gramEnd"/>
      <w:r w:rsidRPr="00305532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7D042E" w:rsidRPr="00305532" w:rsidRDefault="007D042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заявлени</w:t>
      </w:r>
      <w:r w:rsidR="002213CD"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 </w:t>
      </w:r>
      <w:r w:rsidR="00160E01" w:rsidRPr="00305532">
        <w:rPr>
          <w:rFonts w:ascii="Times New Roman" w:hAnsi="Times New Roman" w:cs="Times New Roman"/>
          <w:sz w:val="28"/>
          <w:szCs w:val="28"/>
        </w:rPr>
        <w:t>родителей</w:t>
      </w:r>
      <w:r w:rsidR="00817317" w:rsidRPr="00305532">
        <w:rPr>
          <w:rFonts w:ascii="Times New Roman" w:hAnsi="Times New Roman" w:cs="Times New Roman"/>
          <w:sz w:val="28"/>
          <w:szCs w:val="28"/>
        </w:rPr>
        <w:t xml:space="preserve">, </w:t>
      </w:r>
      <w:r w:rsidR="005C4820" w:rsidRPr="00305532">
        <w:rPr>
          <w:rFonts w:ascii="Times New Roman" w:hAnsi="Times New Roman" w:cs="Times New Roman"/>
          <w:sz w:val="28"/>
          <w:szCs w:val="28"/>
        </w:rPr>
        <w:t xml:space="preserve">законных представителей несовершеннолетнего </w:t>
      </w:r>
      <w:r w:rsidRPr="00305532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5C2FC0" w:rsidRPr="00305532">
        <w:rPr>
          <w:rFonts w:ascii="Times New Roman" w:hAnsi="Times New Roman" w:cs="Times New Roman"/>
          <w:sz w:val="28"/>
          <w:szCs w:val="28"/>
        </w:rPr>
        <w:t>1</w:t>
      </w:r>
      <w:r w:rsidR="002E37A0" w:rsidRPr="00305532">
        <w:rPr>
          <w:rFonts w:ascii="Times New Roman" w:hAnsi="Times New Roman" w:cs="Times New Roman"/>
          <w:sz w:val="28"/>
          <w:szCs w:val="28"/>
        </w:rPr>
        <w:t xml:space="preserve">, 2 </w:t>
      </w:r>
      <w:r w:rsidRPr="00305532">
        <w:rPr>
          <w:rFonts w:ascii="Times New Roman" w:hAnsi="Times New Roman" w:cs="Times New Roman"/>
          <w:sz w:val="28"/>
          <w:szCs w:val="28"/>
        </w:rPr>
        <w:t>к Регламенту);</w:t>
      </w:r>
    </w:p>
    <w:p w:rsidR="00817317" w:rsidRPr="00305532" w:rsidRDefault="00817317" w:rsidP="00817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 (прилож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ние 3, к Регламенту), </w:t>
      </w:r>
    </w:p>
    <w:p w:rsidR="00817317" w:rsidRPr="00305532" w:rsidRDefault="00817317" w:rsidP="00817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заявление о согласии несовершеннолетнего, достигшего возраста 10 лет (приложение 4 к Регламенту);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несовершеннолетнего, выданно</w:t>
      </w:r>
      <w:r w:rsidR="007E419E" w:rsidRPr="00305532">
        <w:rPr>
          <w:rFonts w:ascii="Times New Roman" w:hAnsi="Times New Roman" w:cs="Times New Roman"/>
          <w:sz w:val="28"/>
          <w:szCs w:val="28"/>
        </w:rPr>
        <w:t>го</w:t>
      </w:r>
      <w:r w:rsidRPr="00305532">
        <w:rPr>
          <w:rFonts w:ascii="Times New Roman" w:hAnsi="Times New Roman" w:cs="Times New Roman"/>
          <w:sz w:val="28"/>
          <w:szCs w:val="28"/>
        </w:rPr>
        <w:t xml:space="preserve"> ко</w:t>
      </w:r>
      <w:r w:rsidRPr="00305532">
        <w:rPr>
          <w:rFonts w:ascii="Times New Roman" w:hAnsi="Times New Roman" w:cs="Times New Roman"/>
          <w:sz w:val="28"/>
          <w:szCs w:val="28"/>
        </w:rPr>
        <w:t>м</w:t>
      </w:r>
      <w:r w:rsidRPr="00305532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государства, и его нотариально удостов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ренный перевод на русский язык;</w:t>
      </w:r>
    </w:p>
    <w:p w:rsidR="00817317" w:rsidRPr="00305532" w:rsidRDefault="00817317" w:rsidP="00817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копия с</w:t>
      </w:r>
      <w:r w:rsidRPr="00305532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формы № 2 (в соответствии с Приказом М</w:t>
      </w:r>
      <w:r w:rsidRPr="00305532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нюста России от 1 октября 2018 г. № 200 «</w:t>
      </w: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форм справок и иных документов, подтверждающих наличие или отсутствие фактов госуда</w:t>
      </w: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состояния») </w:t>
      </w:r>
      <w:r w:rsidRPr="00305532">
        <w:rPr>
          <w:rFonts w:ascii="Times New Roman" w:hAnsi="Times New Roman" w:cs="Times New Roman"/>
          <w:sz w:val="28"/>
          <w:szCs w:val="28"/>
        </w:rPr>
        <w:t>отдела записи актов гражданского состояния о внесении</w:t>
      </w:r>
      <w:proofErr w:type="gramEnd"/>
      <w:r w:rsidRPr="00305532">
        <w:rPr>
          <w:rFonts w:ascii="Times New Roman" w:hAnsi="Times New Roman" w:cs="Times New Roman"/>
          <w:sz w:val="28"/>
          <w:szCs w:val="28"/>
        </w:rPr>
        <w:t xml:space="preserve"> сведений об отце несове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шеннолетнего на основании заявления матери;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копии паспортов или иных документов, удостоверяющих лич</w:t>
      </w:r>
      <w:r w:rsidR="00445C2E"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 xml:space="preserve">ость </w:t>
      </w:r>
      <w:r w:rsidR="00445C2E" w:rsidRPr="00305532">
        <w:rPr>
          <w:rFonts w:ascii="Times New Roman" w:hAnsi="Times New Roman" w:cs="Times New Roman"/>
          <w:sz w:val="28"/>
          <w:szCs w:val="28"/>
        </w:rPr>
        <w:t>род</w:t>
      </w:r>
      <w:r w:rsidR="00445C2E" w:rsidRPr="00305532">
        <w:rPr>
          <w:rFonts w:ascii="Times New Roman" w:hAnsi="Times New Roman" w:cs="Times New Roman"/>
          <w:sz w:val="28"/>
          <w:szCs w:val="28"/>
        </w:rPr>
        <w:t>и</w:t>
      </w:r>
      <w:r w:rsidR="00445C2E" w:rsidRPr="00305532">
        <w:rPr>
          <w:rFonts w:ascii="Times New Roman" w:hAnsi="Times New Roman" w:cs="Times New Roman"/>
          <w:sz w:val="28"/>
          <w:szCs w:val="28"/>
        </w:rPr>
        <w:t xml:space="preserve">телей </w:t>
      </w:r>
      <w:r w:rsidR="00817317" w:rsidRPr="00305532">
        <w:rPr>
          <w:rFonts w:ascii="Times New Roman" w:hAnsi="Times New Roman" w:cs="Times New Roman"/>
          <w:sz w:val="28"/>
          <w:szCs w:val="28"/>
        </w:rPr>
        <w:t>опекуна, попечителя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несовершеннолетнего с отметкой, подтверждающей место жительства (пребывания) на территории Краснодарского края;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Pr="00305532"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с отметкой, подтверждающей его место жительства (либо место пребывания при отсутствии места жительства) на территории Краснодарского края;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</w:t>
      </w:r>
      <w:r w:rsidR="008D7424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</w:t>
      </w:r>
      <w:r w:rsidR="00817317" w:rsidRPr="00305532">
        <w:rPr>
          <w:rFonts w:ascii="Times New Roman" w:hAnsi="Times New Roman" w:cs="Times New Roman"/>
          <w:sz w:val="28"/>
          <w:szCs w:val="28"/>
        </w:rPr>
        <w:t xml:space="preserve">одного из следующих </w:t>
      </w:r>
      <w:r w:rsidRPr="00305532">
        <w:rPr>
          <w:rFonts w:ascii="Times New Roman" w:hAnsi="Times New Roman" w:cs="Times New Roman"/>
          <w:sz w:val="28"/>
          <w:szCs w:val="28"/>
        </w:rPr>
        <w:t>документ</w:t>
      </w:r>
      <w:r w:rsidR="00817317" w:rsidRPr="00305532">
        <w:rPr>
          <w:rFonts w:ascii="Times New Roman" w:hAnsi="Times New Roman" w:cs="Times New Roman"/>
          <w:sz w:val="28"/>
          <w:szCs w:val="28"/>
        </w:rPr>
        <w:t>ов</w:t>
      </w:r>
      <w:r w:rsidRPr="00305532">
        <w:rPr>
          <w:rFonts w:ascii="Times New Roman" w:hAnsi="Times New Roman" w:cs="Times New Roman"/>
          <w:sz w:val="28"/>
          <w:szCs w:val="28"/>
        </w:rPr>
        <w:t>, подтверждающего место ж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тельства несовершеннолетнего на территории Краснодарского края (для ребе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ка, не достигшего 14-летнего возраста на момент подачи заявления</w:t>
      </w:r>
      <w:r w:rsidR="00817317" w:rsidRPr="00305532">
        <w:rPr>
          <w:rFonts w:ascii="Times New Roman" w:hAnsi="Times New Roman" w:cs="Times New Roman"/>
          <w:sz w:val="28"/>
          <w:szCs w:val="28"/>
        </w:rPr>
        <w:t xml:space="preserve">): </w:t>
      </w:r>
      <w:r w:rsidRPr="00305532">
        <w:rPr>
          <w:rFonts w:ascii="Times New Roman" w:hAnsi="Times New Roman" w:cs="Times New Roman"/>
          <w:sz w:val="28"/>
          <w:szCs w:val="28"/>
        </w:rPr>
        <w:t>копи</w:t>
      </w:r>
      <w:r w:rsidR="00817317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кумента, выданного органом регистрационного учета (свидетельство о рег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страции по месту жительства или свидетельство о регистрации по месту преб</w:t>
      </w:r>
      <w:r w:rsidRPr="00305532">
        <w:rPr>
          <w:rFonts w:ascii="Times New Roman" w:hAnsi="Times New Roman" w:cs="Times New Roman"/>
          <w:sz w:val="28"/>
          <w:szCs w:val="28"/>
        </w:rPr>
        <w:t>ы</w:t>
      </w:r>
      <w:r w:rsidRPr="00305532">
        <w:rPr>
          <w:rFonts w:ascii="Times New Roman" w:hAnsi="Times New Roman" w:cs="Times New Roman"/>
          <w:sz w:val="28"/>
          <w:szCs w:val="28"/>
        </w:rPr>
        <w:t>вания); выписк</w:t>
      </w:r>
      <w:r w:rsidR="00817317"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 xml:space="preserve"> из финансового лицевого счета с места жительства; копи</w:t>
      </w:r>
      <w:r w:rsidR="00817317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мовой книги; справк</w:t>
      </w:r>
      <w:r w:rsidR="00817317"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 xml:space="preserve"> с места жительства, выданн</w:t>
      </w:r>
      <w:r w:rsidR="00817317" w:rsidRPr="00305532">
        <w:rPr>
          <w:rFonts w:ascii="Times New Roman" w:hAnsi="Times New Roman" w:cs="Times New Roman"/>
          <w:sz w:val="28"/>
          <w:szCs w:val="28"/>
        </w:rPr>
        <w:t>ая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уполномоченным лицом товарищества собственников жилья либо управляющей организаци</w:t>
      </w:r>
      <w:r w:rsidR="00817317"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; справк</w:t>
      </w:r>
      <w:r w:rsidR="00817317"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 xml:space="preserve"> войсковой части; копи</w:t>
      </w:r>
      <w:r w:rsidR="00817317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решения суда, вступившего в законную силу; 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</w:t>
      </w:r>
      <w:r w:rsidR="008D7424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свидетельства о заключении или расторжении брака либо справку, выданную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2213CD" w:rsidRPr="00305532" w:rsidRDefault="002213CD" w:rsidP="002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FD27A2" w:rsidRPr="00305532" w:rsidRDefault="00FD27A2" w:rsidP="00FD2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копия документа 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приказ, договор о назн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</w:rPr>
        <w:t>чении опекуном, попечителем, приемным родителем)</w:t>
      </w:r>
      <w:r w:rsidRPr="00305532">
        <w:rPr>
          <w:rFonts w:ascii="Times New Roman" w:hAnsi="Times New Roman" w:cs="Times New Roman"/>
          <w:sz w:val="28"/>
          <w:szCs w:val="28"/>
        </w:rPr>
        <w:t>, подтверждающего права законного представителя несовершеннолетнего;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D042E" w:rsidRPr="00305532" w:rsidRDefault="00172DEE" w:rsidP="007D0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копи</w:t>
      </w:r>
      <w:r w:rsidR="008D7424"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 xml:space="preserve"> </w:t>
      </w:r>
      <w:r w:rsidR="007D042E" w:rsidRPr="00305532">
        <w:rPr>
          <w:rFonts w:ascii="Times New Roman" w:hAnsi="Times New Roman" w:cs="Times New Roman"/>
          <w:sz w:val="28"/>
          <w:szCs w:val="28"/>
        </w:rPr>
        <w:t>свидетельств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="007D042E" w:rsidRPr="00305532">
        <w:rPr>
          <w:rFonts w:ascii="Times New Roman" w:hAnsi="Times New Roman" w:cs="Times New Roman"/>
          <w:sz w:val="28"/>
          <w:szCs w:val="28"/>
        </w:rPr>
        <w:t xml:space="preserve"> о праве на наследство по закону (или по завещанию (в случае, если несовершеннолетний стал собственником </w:t>
      </w:r>
      <w:r w:rsidR="00054C2E" w:rsidRPr="00305532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7D042E" w:rsidRPr="00305532">
        <w:rPr>
          <w:rFonts w:ascii="Times New Roman" w:hAnsi="Times New Roman" w:cs="Times New Roman"/>
          <w:sz w:val="28"/>
          <w:szCs w:val="28"/>
        </w:rPr>
        <w:t>недвижим</w:t>
      </w:r>
      <w:r w:rsidR="007D042E" w:rsidRPr="00305532">
        <w:rPr>
          <w:rFonts w:ascii="Times New Roman" w:hAnsi="Times New Roman" w:cs="Times New Roman"/>
          <w:sz w:val="28"/>
          <w:szCs w:val="28"/>
        </w:rPr>
        <w:t>о</w:t>
      </w:r>
      <w:r w:rsidR="00054C2E" w:rsidRPr="00305532">
        <w:rPr>
          <w:rFonts w:ascii="Times New Roman" w:hAnsi="Times New Roman" w:cs="Times New Roman"/>
          <w:sz w:val="28"/>
          <w:szCs w:val="28"/>
        </w:rPr>
        <w:t>сти</w:t>
      </w:r>
      <w:r w:rsidR="007D042E" w:rsidRPr="00305532">
        <w:rPr>
          <w:rFonts w:ascii="Times New Roman" w:hAnsi="Times New Roman" w:cs="Times New Roman"/>
          <w:sz w:val="28"/>
          <w:szCs w:val="28"/>
        </w:rPr>
        <w:t xml:space="preserve"> в результате вступления в наследство);</w:t>
      </w:r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sz w:val="28"/>
          <w:szCs w:val="28"/>
        </w:rPr>
        <w:t>2.6.2. К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перечисленных в </w:t>
      </w:r>
      <w:hyperlink r:id="rId14" w:history="1">
        <w:r w:rsidRPr="00305532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мента, в том числе  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порядке, предоставляются с 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49B6" w:rsidRPr="00305532" w:rsidRDefault="00F349B6" w:rsidP="00F349B6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532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не были представлены копии документов, </w:t>
      </w:r>
      <w:r w:rsidRPr="00305532">
        <w:rPr>
          <w:rFonts w:ascii="Times New Roman" w:hAnsi="Times New Roman" w:cs="Times New Roman"/>
          <w:sz w:val="28"/>
          <w:szCs w:val="28"/>
        </w:rPr>
        <w:t>пер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5" w:history="1">
        <w:r w:rsidRPr="00305532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305532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тельно (при наличии представленных заявителем подлинников этих докуме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тов).</w:t>
      </w:r>
    </w:p>
    <w:p w:rsidR="00F349B6" w:rsidRPr="00305532" w:rsidRDefault="00F349B6" w:rsidP="00F349B6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532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 xml:space="preserve">ставителем) в подлиннике, представлен им в копии – подлинник должен быть предъявлен лично заявителем в уполномоченный орган. </w:t>
      </w: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исправлений, скрепленных печатью и заверенных подписью дол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 уполномоченного органа. Заполнение заявления и документов карандашом не допускается. Все представляемые вместе с заявлением докуме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влетворена нотариусом.</w:t>
      </w: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349B6" w:rsidRPr="00305532" w:rsidRDefault="00F349B6" w:rsidP="00F3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при повторном обращении за предоставлением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представляет только заявление о предоставлении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документ, послуживший основанием для отказа, за исключ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случаев, предусмотренных пунктом 4 части 1 статьи 7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кона № 210-ФЗ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349B6" w:rsidRPr="00305532" w:rsidRDefault="00F349B6" w:rsidP="00F349B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 предоставление недостоверных или искаженных сведений, 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 несет ответственность в соответствии с законодательством Российской Федерации.</w:t>
      </w:r>
    </w:p>
    <w:p w:rsidR="0063681C" w:rsidRPr="00305532" w:rsidRDefault="0063681C" w:rsidP="0063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государственной услуги, которые находятся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ar157"/>
      <w:bookmarkEnd w:id="6"/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6" w:history="1">
        <w:r w:rsidRPr="0030553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2.3</w:t>
        </w:r>
      </w:hyperlink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требуется предоставление документов, наход</w:t>
      </w:r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щихся в распоряжении государственных органов, уполномоченных органов и иных органов, участвующих в предоставлении государственных или муниц</w:t>
      </w:r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пальных услуг.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305532">
        <w:rPr>
          <w:rFonts w:ascii="Times New Roman" w:hAnsi="Times New Roman" w:cs="Times New Roman"/>
          <w:sz w:val="28"/>
          <w:szCs w:val="28"/>
        </w:rPr>
        <w:t>й</w:t>
      </w:r>
      <w:r w:rsidRPr="00305532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уполномоченного органа, предоставляющего государственную услугу, а также государственных органов, органов местного самоуправления и подв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домственных государственным органам, органам местного самоуправления и государственным внебюджетным фондам организаций, в соответствии с норм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Pr="00305532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305532">
        <w:rPr>
          <w:rFonts w:ascii="Times New Roman" w:hAnsi="Times New Roman" w:cs="Times New Roman"/>
          <w:sz w:val="28"/>
          <w:szCs w:val="28"/>
        </w:rPr>
        <w:t>т</w:t>
      </w:r>
      <w:r w:rsidRPr="00305532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Федерального закона № 210-ФЗ.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уполномоченный орган не вправе требовать от заявителя или МФЦ предоставления документов на бумажных носителях, если иное не пред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 федеральным законодательством, регламентирующим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государственных услуг.</w:t>
      </w:r>
    </w:p>
    <w:p w:rsidR="004362E5" w:rsidRDefault="004362E5" w:rsidP="004362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778" w:rsidRDefault="00B01778" w:rsidP="004362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778" w:rsidRDefault="00B01778" w:rsidP="004362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778" w:rsidRPr="00305532" w:rsidRDefault="00B01778" w:rsidP="004362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>2.9. Исчерпывающий перечень оснований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4362E5" w:rsidRPr="00305532" w:rsidRDefault="004362E5" w:rsidP="004362E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4362E5" w:rsidRPr="00305532" w:rsidRDefault="004362E5" w:rsidP="004362E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 случае несоблюдения установленных условий признания действ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усиленной квалифицированной электронной подписи согласно пун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ту 9 Правил использования усиленной квалифицированной электронной подп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густа 2012 г. № 852 «Об утверждении Правил использования усиленной квал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о внесении изменения в Правила разрабо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утверждения административных регламентов предоставления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услуг».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2.6. Регламента, не является основанием для отказа в приеме документов.</w:t>
      </w:r>
    </w:p>
    <w:p w:rsidR="004362E5" w:rsidRPr="00305532" w:rsidRDefault="004362E5" w:rsidP="004362E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ги являются: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и (или) не уполномоченное на обращение с таким заявл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7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однозначно истолковать их содержание;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порядке, – в случае предоставления копии документа без предъявления его оригинала;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место жительства (место пребывания) несовершеннолетнего заявителя на территории, на которую не распространяются полномочия уполномоченного органа, в который обратились заявители.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о документе (документах),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участвующими в предоставлении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210"/>
      <w:bookmarkEnd w:id="7"/>
      <w:r w:rsidRPr="0030553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305532">
        <w:rPr>
          <w:rFonts w:ascii="Times New Roman" w:hAnsi="Times New Roman" w:cs="Times New Roman"/>
          <w:sz w:val="28"/>
          <w:szCs w:val="28"/>
        </w:rPr>
        <w:t>с</w:t>
      </w:r>
      <w:r w:rsidRPr="00305532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при подаче запроса о предоставлении государственной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ставлении государственной услуги и при получении результата предоставления государственной услуги на личном приеме в уполномоченном органе или МФЦ не должен превышать 15 минут.</w:t>
      </w:r>
    </w:p>
    <w:p w:rsidR="004362E5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19"/>
      <w:bookmarkEnd w:id="8"/>
    </w:p>
    <w:p w:rsidR="00B01778" w:rsidRPr="00305532" w:rsidRDefault="00B01778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>2.15. Срок и порядок регистрации запроса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организацией,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(сведений), необходимых для предоставления государственной услуги, пода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ных заявителем непосредственно в уполномоченный орган, осуществляется должностным лицом уполномоченного органа в день их подачи.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 w:rsidRPr="00305532">
        <w:rPr>
          <w:rFonts w:ascii="Times New Roman" w:hAnsi="Times New Roman" w:cs="Times New Roman"/>
          <w:sz w:val="28"/>
          <w:szCs w:val="28"/>
        </w:rPr>
        <w:t>с</w:t>
      </w:r>
      <w:r w:rsidRPr="00305532">
        <w:rPr>
          <w:rFonts w:ascii="Times New Roman" w:hAnsi="Times New Roman" w:cs="Times New Roman"/>
          <w:sz w:val="28"/>
          <w:szCs w:val="28"/>
        </w:rPr>
        <w:t>пользованием Регионального портала, или посредством МФЦ, осуществляется должностным лицом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направленных по почте, представленных в форме электронных документов, в том числе с использованием Регионального портала, или посредством МФЦ, поступивших в уполномоченный орган в выходной, нерабочий праздничный день или после окончания рабочего дня, осуществляется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305532">
        <w:rPr>
          <w:rFonts w:ascii="Times New Roman" w:hAnsi="Times New Roman" w:cs="Times New Roman"/>
          <w:sz w:val="28"/>
          <w:szCs w:val="28"/>
        </w:rPr>
        <w:t>в первый, следующий за ними, рабочий день.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2.16.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моченным органом, МФЦ размещается на видном месте при входе в здание, где уполномоченный орган, МФЦ осуществляет свою деятельность.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Вход в здание должен быть оборудован информационной табличкой (в</w:t>
      </w:r>
      <w:r w:rsidRPr="00305532">
        <w:rPr>
          <w:rFonts w:ascii="Times New Roman" w:hAnsi="Times New Roman" w:cs="Times New Roman"/>
          <w:sz w:val="28"/>
          <w:szCs w:val="28"/>
        </w:rPr>
        <w:t>ы</w:t>
      </w:r>
      <w:r w:rsidRPr="00305532">
        <w:rPr>
          <w:rFonts w:ascii="Times New Roman" w:hAnsi="Times New Roman" w:cs="Times New Roman"/>
          <w:sz w:val="28"/>
          <w:szCs w:val="28"/>
        </w:rPr>
        <w:t>веской), содержащей информацию об уполномоченном органе и МФЦ, а также оборудован удобной лестницей с поручнями, пандусами для беспрепятственн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го передвижения граждан.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</w:t>
      </w:r>
      <w:r w:rsidRPr="00305532">
        <w:rPr>
          <w:rFonts w:ascii="Times New Roman" w:hAnsi="Times New Roman" w:cs="Times New Roman"/>
          <w:sz w:val="28"/>
          <w:szCs w:val="28"/>
        </w:rPr>
        <w:t>я</w:t>
      </w:r>
      <w:r w:rsidRPr="00305532">
        <w:rPr>
          <w:rFonts w:ascii="Times New Roman" w:hAnsi="Times New Roman" w:cs="Times New Roman"/>
          <w:sz w:val="28"/>
          <w:szCs w:val="28"/>
        </w:rPr>
        <w:t>ется в специально оборудованных помещениях или отведенных для этого каб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нетах.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305532">
        <w:rPr>
          <w:rFonts w:ascii="Times New Roman" w:hAnsi="Times New Roman" w:cs="Times New Roman"/>
          <w:sz w:val="28"/>
          <w:szCs w:val="28"/>
        </w:rPr>
        <w:t>т</w:t>
      </w:r>
      <w:r w:rsidRPr="00305532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305532">
        <w:rPr>
          <w:rFonts w:ascii="Times New Roman" w:hAnsi="Times New Roman" w:cs="Times New Roman"/>
          <w:sz w:val="28"/>
          <w:szCs w:val="28"/>
        </w:rPr>
        <w:t>м</w:t>
      </w:r>
      <w:r w:rsidRPr="00305532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комфортное расположение заявителя, должностного лица уполномоче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ного органа и работников МФЦ;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ния;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а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банкетками</w:t>
      </w:r>
      <w:proofErr w:type="spellEnd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).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</w:rPr>
        <w:t>2.16.8. Прием заявителей при предоставлении государственной услуги осуществляется согласно режиму работы и графика приема граждан уполном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 xml:space="preserve">ченного органа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либо МФЦ.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ботника МФЦ, ответственного за предоставление государственной услуги, должно быть оборудовано персональным компьютером с доступом к информ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ционным ресурсам.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бинета.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305532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305532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258"/>
      <w:bookmarkEnd w:id="9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получения государственной услуги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8" w:history="1">
        <w:r w:rsidRPr="00305532">
          <w:rPr>
            <w:rStyle w:val="a9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статьей 15.1</w:t>
        </w:r>
      </w:hyperlink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4362E5" w:rsidRPr="00305532" w:rsidRDefault="004362E5" w:rsidP="004362E5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ственной услуги являются: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05532">
        <w:rPr>
          <w:rFonts w:ascii="Times New Roman" w:hAnsi="Times New Roman" w:cs="Times New Roman"/>
          <w:sz w:val="28"/>
          <w:szCs w:val="28"/>
        </w:rPr>
        <w:t>ы</w:t>
      </w:r>
      <w:r w:rsidRPr="00305532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305532">
        <w:rPr>
          <w:rFonts w:ascii="Times New Roman" w:hAnsi="Times New Roman" w:cs="Times New Roman"/>
          <w:sz w:val="28"/>
          <w:szCs w:val="28"/>
        </w:rPr>
        <w:t>в</w:t>
      </w:r>
      <w:r w:rsidRPr="0030553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моченного органа в случае его обращения в уполномоченный орган с заявлен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ем и документами, результатом которого является предоставление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ственной услуги или отказ в ее предоставлении с направлением уведомления об отказе;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однократное взаимодействие заявителя с должностными лицами уполн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моченного органа в случае направления заявления и документов посредством почтовой связи – при получении результата предоставления государственной услуги заявителем непосредственно;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уполномоченного органа, работниками МФЦ – не более 15 минут.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2.17.2.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305532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вправе обращаться в уполномоченный орган по мере необходимости, в том числе за получением информации о ходе предоставления государственной услуги.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или места пребывания, обращаться в любой по его выбору МФЦ в пределах территории Краснодарского края для предоставления ему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по экстерриториальному принципу.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532">
        <w:rPr>
          <w:rFonts w:ascii="Times New Roman" w:eastAsia="Times New Roman" w:hAnsi="Times New Roman" w:cs="Times New Roman"/>
          <w:sz w:val="28"/>
          <w:szCs w:val="28"/>
        </w:rPr>
        <w:t>2.17.4. Предоставление государственной услуги посредством комплек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ного запроса, предусмотренного статьей 15.1 Федерального закона № 210-ФЗ, не осуществляется.</w:t>
      </w:r>
    </w:p>
    <w:p w:rsidR="004362E5" w:rsidRPr="00305532" w:rsidRDefault="004362E5" w:rsidP="004362E5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778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2.18. И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</w:t>
      </w:r>
    </w:p>
    <w:p w:rsidR="00B01778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B0177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собенности</w:t>
      </w:r>
      <w:r w:rsidR="00B0177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услуги </w:t>
      </w:r>
    </w:p>
    <w:p w:rsidR="00B01778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proofErr w:type="gramStart"/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 экстерриториальному</w:t>
      </w:r>
      <w:r w:rsidR="00B0177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принципу (в случае, </w:t>
      </w:r>
      <w:proofErr w:type="gramEnd"/>
    </w:p>
    <w:p w:rsidR="00B01778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если государственная услуга</w:t>
      </w:r>
      <w:r w:rsidR="00B0177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предоставляется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 экстерриториальному принципу)</w:t>
      </w:r>
    </w:p>
    <w:p w:rsidR="00B01778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 государственной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услуги</w:t>
      </w:r>
      <w:r w:rsidR="00B0177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3055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lastRenderedPageBreak/>
        <w:t>явление о предоставлении государственной услуги и документы (сведения), н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4362E5" w:rsidRPr="00305532" w:rsidRDefault="004362E5" w:rsidP="004362E5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305532">
        <w:rPr>
          <w:rFonts w:ascii="Times New Roman" w:hAnsi="Times New Roman" w:cs="Times New Roman"/>
          <w:sz w:val="28"/>
          <w:szCs w:val="28"/>
        </w:rPr>
        <w:tab/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1814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bookmarkStart w:id="11" w:name="_GoBack"/>
      <w:bookmarkEnd w:id="11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информационно-телекоммуникационных технологий, вкл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использование </w:t>
      </w:r>
      <w:r w:rsidRPr="003055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подписи.</w:t>
      </w:r>
    </w:p>
    <w:bookmarkEnd w:id="10"/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30553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05532">
        <w:rPr>
          <w:rFonts w:ascii="Times New Roman" w:hAnsi="Times New Roman" w:cs="Times New Roman"/>
          <w:sz w:val="28"/>
          <w:szCs w:val="28"/>
        </w:rPr>
        <w:t>тентификации в и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305532">
        <w:rPr>
          <w:rFonts w:ascii="Times New Roman" w:hAnsi="Times New Roman" w:cs="Times New Roman"/>
          <w:sz w:val="28"/>
          <w:szCs w:val="28"/>
        </w:rPr>
        <w:t>й</w:t>
      </w:r>
      <w:r w:rsidRPr="00305532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 xml:space="preserve">2.18.3.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без необходимости дополнительной подачи запроса в какой-либо иной форме.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№ 210-ФЗ.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 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получением государственной услуги и (или) предоставления государственной услуги в соответствии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19" w:anchor="/document/12184522/entry/0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Федерального закона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362E5" w:rsidRPr="00305532" w:rsidRDefault="004362E5" w:rsidP="004362E5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305532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305532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305532">
        <w:rPr>
          <w:rFonts w:ascii="Times New Roman" w:hAnsi="Times New Roman" w:cs="Times New Roman"/>
          <w:sz w:val="28"/>
          <w:szCs w:val="28"/>
        </w:rPr>
        <w:t>в</w:t>
      </w:r>
      <w:r w:rsidRPr="00305532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орган, предоставляющий государственную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lastRenderedPageBreak/>
        <w:t>3. Состав, последовательность и сроки выполнения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в том числе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0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либо об отказе в предоставлении государственной услуги; 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услуги;</w:t>
      </w:r>
    </w:p>
    <w:p w:rsidR="00B34925" w:rsidRPr="00B01778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1778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B01778">
        <w:rPr>
          <w:rFonts w:ascii="Times New Roman" w:hAnsi="Times New Roman" w:cs="Times New Roman"/>
          <w:sz w:val="28"/>
          <w:szCs w:val="28"/>
        </w:rPr>
        <w:t>о</w:t>
      </w:r>
      <w:r w:rsidRPr="00B01778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01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B34925" w:rsidRPr="00B01778" w:rsidRDefault="00B34925" w:rsidP="00B349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B34925" w:rsidRPr="00305532" w:rsidRDefault="00B34925" w:rsidP="00B34925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B34925" w:rsidRPr="00305532" w:rsidRDefault="00B34925" w:rsidP="00B3492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3.2. Последовательность выполнения </w:t>
      </w:r>
    </w:p>
    <w:p w:rsidR="00B34925" w:rsidRPr="00305532" w:rsidRDefault="00B34925" w:rsidP="00B3492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административных процедур (действий)</w:t>
      </w:r>
    </w:p>
    <w:p w:rsidR="00B34925" w:rsidRPr="00305532" w:rsidRDefault="00B34925" w:rsidP="00B3492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371"/>
      <w:bookmarkEnd w:id="12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обращ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за предоставлением государственной услуги в уполномоченный орган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2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получение заявления и (или) документов уполномоченным органом из МФЦ.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ченный орган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документов не направляются.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3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4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</w:t>
        </w:r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5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телю;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документов, ук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26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7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8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29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3.2.1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день.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выполнения административных процедур, указанных в </w:t>
      </w:r>
      <w:hyperlink r:id="rId30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3.2.1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1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на предмет соответствия действующему законодательству и наличия 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для предоставления государственной услуги в течение 2 рабочих дней.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2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Принятие решения о предоставлении либо об отказе в пред</w:t>
      </w: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ставлении государственной услуги.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3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пунктах 3.2.1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4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3.2.2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законодательством Краснодарского края, иными норм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 и Краснодарского края, р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гулирующими отношения</w:t>
      </w:r>
      <w:proofErr w:type="gramEnd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проектом решения о предоставлении либо об отказе в предоставлении государственной услуги, проект решения подписыв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 должностное лицо уполномоче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органа, ответственное за принятие решения о предоставлении либо об 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услуги, возвращает в этот же день пр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решения должностному лицу уполномоченного органа, ответственному за рассмотрение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 увеличивается.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3 рабочих дня.</w:t>
      </w:r>
    </w:p>
    <w:p w:rsidR="00B34925" w:rsidRPr="00B01778" w:rsidRDefault="00B34925" w:rsidP="00B3492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B01778">
        <w:rPr>
          <w:spacing w:val="2"/>
          <w:sz w:val="28"/>
          <w:szCs w:val="28"/>
        </w:rPr>
        <w:lastRenderedPageBreak/>
        <w:t xml:space="preserve">Критерием принятия решения по данной административной процедуре является согласование проекта решения </w:t>
      </w:r>
      <w:r w:rsidRPr="00B01778">
        <w:rPr>
          <w:sz w:val="28"/>
          <w:szCs w:val="28"/>
        </w:rPr>
        <w:t>о предоставлении либо об отказе в предоставлении государственной услуги.</w:t>
      </w:r>
    </w:p>
    <w:p w:rsidR="00B34925" w:rsidRPr="00B01778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177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B01778">
        <w:rPr>
          <w:rFonts w:ascii="Times New Roman" w:hAnsi="Times New Roman" w:cs="Times New Roman"/>
          <w:sz w:val="28"/>
          <w:szCs w:val="28"/>
        </w:rPr>
        <w:t>и</w:t>
      </w:r>
      <w:r w:rsidRPr="00B01778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B01778">
        <w:rPr>
          <w:rFonts w:ascii="Times New Roman" w:hAnsi="Times New Roman" w:cs="Times New Roman"/>
          <w:sz w:val="28"/>
          <w:szCs w:val="28"/>
        </w:rPr>
        <w:t>ь</w:t>
      </w:r>
      <w:r w:rsidRPr="00B01778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B34925" w:rsidRPr="00B01778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1778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B34925" w:rsidRPr="00B01778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1778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оформляется в двух экземплярах, один из которых выдается на руки заявителю, а второй экземпляр хранится в уполномоченном органе.</w:t>
      </w:r>
    </w:p>
    <w:p w:rsidR="00B34925" w:rsidRPr="00B01778" w:rsidRDefault="00B34925" w:rsidP="00B34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</w:t>
      </w: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Направление уведомления о предоставлении либо об отказе в предоставлении государственной услуги</w:t>
      </w:r>
    </w:p>
    <w:p w:rsidR="00B34925" w:rsidRPr="00B01778" w:rsidRDefault="00B34925" w:rsidP="00B3492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ние должностным лицом уполномоченного органа, ответственным за выполн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административной процедуры,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предоставлении государственной услуги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34925" w:rsidRPr="00B01778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предусмотренные </w:t>
      </w:r>
      <w:hyperlink r:id="rId35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уполномоченного органа принимает решение об отказе в предоставлении гос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направляет заявителю уведомление об отказе в предоста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государственной услуги с указанием причин отказа в соответствии с </w:t>
      </w:r>
      <w:hyperlink r:id="rId36" w:history="1">
        <w:r w:rsidRPr="00B01778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2.10.2 </w:t>
        </w:r>
      </w:hyperlink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B34925" w:rsidRPr="00B01778" w:rsidRDefault="00B34925" w:rsidP="00B3492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административной процедуры, формирует и направляет заявителю в теч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5 рабочих дней после дня принятия соответствующего решения по почте на бумажном носителе или в форме электронного документа, подписанного ус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заявления и (или) документов (сведений) в форме электронного документа, через Региональный портал) уведомление о предоставлении либо</w:t>
      </w: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дациями, какие действия и в какой последовательности должны быть соверш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заявителем для устранения препятствий в предоставлении государственной услуги.</w:t>
      </w:r>
    </w:p>
    <w:p w:rsidR="00B34925" w:rsidRPr="00B01778" w:rsidRDefault="00B34925" w:rsidP="00B3492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домления </w:t>
      </w:r>
      <w:r w:rsidRPr="00B017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B01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1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B34925" w:rsidRPr="00305532" w:rsidRDefault="00B34925" w:rsidP="00B3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B34925" w:rsidRPr="00305532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санный муниципальный правовой акт о предоставлении государственной усл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ги либо письменный отказ в ее предоставлении, с указанием причин отказа.</w:t>
      </w:r>
    </w:p>
    <w:p w:rsidR="00B34925" w:rsidRPr="00305532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 xml:space="preserve">лю не позднее 15-ти рабочих дней со дня регистрации заявления и документов </w:t>
      </w:r>
      <w:r w:rsidRPr="00305532">
        <w:rPr>
          <w:rFonts w:ascii="Times New Roman" w:hAnsi="Times New Roman" w:cs="Times New Roman"/>
          <w:sz w:val="28"/>
          <w:szCs w:val="28"/>
        </w:rPr>
        <w:lastRenderedPageBreak/>
        <w:t xml:space="preserve">в уполномоченном органе, в том числе со дня их получения уполномоченным органом по почте, в электронной форме или через МФЦ. </w:t>
      </w:r>
    </w:p>
    <w:p w:rsidR="00B34925" w:rsidRPr="00305532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явителю возвращаются предоставленные им документы. Копии указанных 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кументов хранятся в уполномоченном органе.</w:t>
      </w:r>
    </w:p>
    <w:p w:rsidR="00B34925" w:rsidRPr="00305532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B34925" w:rsidRPr="00305532" w:rsidRDefault="00B34925" w:rsidP="00B34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ние) заявителю муниципального правового акта о предоставлении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ственной услуги либо письменного отказа в ее предоставлении, с указанием причин отказа.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формация: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круг заявителей;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срок предоставления государственной услуги;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proofErr w:type="gramStart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30553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lastRenderedPageBreak/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запрос</w:t>
      </w:r>
      <w:proofErr w:type="gramEnd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4362E5" w:rsidRPr="00305532" w:rsidRDefault="004362E5" w:rsidP="004362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lastRenderedPageBreak/>
        <w:t>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305532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305532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305532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305532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3055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в электронной форме заявителем не направлены (направл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7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8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2.10.2 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уполномоченным органом в срок, не превышающий              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305532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4362E5" w:rsidRPr="00305532" w:rsidRDefault="004362E5" w:rsidP="004362E5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4362E5" w:rsidRPr="00305532" w:rsidRDefault="004362E5" w:rsidP="004362E5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4362E5" w:rsidRPr="00305532" w:rsidRDefault="004362E5" w:rsidP="004362E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результата предоставления государственной услуги</w:t>
      </w:r>
      <w:r w:rsidRPr="0030553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в личном кабинете заявителя </w:t>
      </w:r>
      <w:r w:rsidRPr="0030553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на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Региональном портале.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39" w:anchor="/document/12177515/entry/1102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статьей 11.2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должностными лицами, государственными муниципальными служащими с использованием информационно-телекоммуникационной сети «Интернет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3055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305532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Порядок исправления допущенных опечаток и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уполномоченным органом заявления об исправлении допущенных опечаток и ошибок.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подае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уполномоченного органа, должностного лица, уполном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органа,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выдавших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подписавшего заявление.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оригинал документа, в котором допущена ошибка или опечатка (в случае 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4362E5" w:rsidRPr="00305532" w:rsidRDefault="004362E5" w:rsidP="004362E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рабочих дней со дня регистрации в уполномоченном органе заявления об 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 в исправлении допущенных опечаток и ошибок в выда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в результате предоставления государственной услуги документах либо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 установленного срока таких исправлений, заявитель может обр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отказ. </w:t>
      </w:r>
      <w:proofErr w:type="gramEnd"/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рассмотрению в течение 5 рабочих дней со дня ее регистрации.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по вине уполномоченного органа и (или) должностного лица упо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органа, плата с заявителя (представителя) не взимается.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4. Формы </w:t>
      </w:r>
      <w:proofErr w:type="gramStart"/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контроля за</w:t>
      </w:r>
      <w:proofErr w:type="gramEnd"/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 предоставлением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государственной услуги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ответственными</w:t>
      </w:r>
      <w:proofErr w:type="gramEnd"/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а также принятием ими решений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390"/>
      <w:bookmarkEnd w:id="13"/>
      <w:r w:rsidRPr="00305532">
        <w:rPr>
          <w:rFonts w:ascii="Times New Roman" w:hAnsi="Times New Roman" w:cs="Times New Roman"/>
          <w:sz w:val="28"/>
          <w:szCs w:val="28"/>
        </w:rPr>
        <w:t>4.1.1. Должностные лица уполномоченного органа, участвующие в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ставлении государственной услуги, при предоставлении государственной усл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ги руководствуются положениями настоящего Регламента.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функции по предоставлению государственной услуги, устанавливаются дол</w:t>
      </w:r>
      <w:r w:rsidRPr="00305532">
        <w:rPr>
          <w:rFonts w:ascii="Times New Roman" w:hAnsi="Times New Roman" w:cs="Times New Roman"/>
          <w:sz w:val="28"/>
          <w:szCs w:val="28"/>
        </w:rPr>
        <w:t>ж</w:t>
      </w:r>
      <w:r w:rsidRPr="00305532">
        <w:rPr>
          <w:rFonts w:ascii="Times New Roman" w:hAnsi="Times New Roman" w:cs="Times New Roman"/>
          <w:sz w:val="28"/>
          <w:szCs w:val="28"/>
        </w:rPr>
        <w:t>ностные обязанности, ответственность, требования к их знаниям и квалифик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ции.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участвующие в предоста</w:t>
      </w:r>
      <w:r w:rsidRPr="00305532">
        <w:rPr>
          <w:rFonts w:ascii="Times New Roman" w:hAnsi="Times New Roman" w:cs="Times New Roman"/>
          <w:sz w:val="28"/>
          <w:szCs w:val="28"/>
        </w:rPr>
        <w:t>в</w:t>
      </w:r>
      <w:r w:rsidRPr="00305532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305532">
        <w:rPr>
          <w:rFonts w:ascii="Times New Roman" w:hAnsi="Times New Roman" w:cs="Times New Roman"/>
          <w:sz w:val="28"/>
          <w:szCs w:val="28"/>
        </w:rPr>
        <w:t>л</w:t>
      </w:r>
      <w:r w:rsidRPr="00305532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лю гарантируется право на получение информации о своих правах, обязанн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должностных лиц упо</w:t>
      </w:r>
      <w:r w:rsidRPr="00305532">
        <w:rPr>
          <w:rFonts w:ascii="Times New Roman" w:hAnsi="Times New Roman" w:cs="Times New Roman"/>
          <w:sz w:val="28"/>
          <w:szCs w:val="28"/>
        </w:rPr>
        <w:t>л</w:t>
      </w:r>
      <w:r w:rsidRPr="00305532">
        <w:rPr>
          <w:rFonts w:ascii="Times New Roman" w:hAnsi="Times New Roman" w:cs="Times New Roman"/>
          <w:sz w:val="28"/>
          <w:szCs w:val="28"/>
        </w:rPr>
        <w:t>номоченного органа.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ственной услуги, должностных лиц уполномоченного органа осуществляется постоянно их непосредственными руководителями.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lastRenderedPageBreak/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шения должностных лиц уполномоченного органа, ответственных за пред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4362E5" w:rsidRPr="00305532" w:rsidRDefault="004362E5" w:rsidP="004362E5">
      <w:pPr>
        <w:pStyle w:val="ConsPlusNormal"/>
        <w:tabs>
          <w:tab w:val="left" w:pos="2309"/>
        </w:tabs>
        <w:jc w:val="both"/>
        <w:rPr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bookmarkStart w:id="14" w:name="Par402"/>
      <w:bookmarkEnd w:id="14"/>
      <w:r w:rsidRPr="00305532">
        <w:rPr>
          <w:rFonts w:ascii="Times New Roman" w:hAnsi="Times New Roman" w:cs="Times New Roman"/>
          <w:sz w:val="28"/>
          <w:szCs w:val="28"/>
        </w:rPr>
        <w:t xml:space="preserve">4.2.1.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В целях </w:t>
      </w:r>
      <w:proofErr w:type="gramStart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контроля за</w:t>
      </w:r>
      <w:proofErr w:type="gramEnd"/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 xml:space="preserve">полнотой и качеством 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предоставлением гос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у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дарственной услуги руководителем уполномоченного органа проводятся план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о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вые и внеплановые проверки.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ходе проверок осуществляется выявление и устранение нарушений прав заявителя, принятие решений и подготовка ответов на их обращения, с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держащие жалобы на действия (бездействие) должностных лиц уполномоче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ных органов.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305532">
        <w:rPr>
          <w:rFonts w:ascii="Times New Roman" w:hAnsi="Times New Roman" w:cs="Times New Roman"/>
          <w:sz w:val="28"/>
          <w:szCs w:val="28"/>
        </w:rPr>
        <w:t>и</w:t>
      </w:r>
      <w:r w:rsidRPr="00305532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305532">
        <w:rPr>
          <w:rFonts w:ascii="Times New Roman" w:hAnsi="Times New Roman" w:cs="Times New Roman"/>
          <w:sz w:val="28"/>
          <w:szCs w:val="28"/>
        </w:rPr>
        <w:t>р</w:t>
      </w:r>
      <w:r w:rsidRPr="00305532">
        <w:rPr>
          <w:rFonts w:ascii="Times New Roman" w:hAnsi="Times New Roman" w:cs="Times New Roman"/>
          <w:sz w:val="28"/>
          <w:szCs w:val="28"/>
        </w:rPr>
        <w:t>гана местного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4.2.3. Внеплановые проверки проводятся руководителем органа местного самоуправления</w:t>
      </w:r>
      <w:r w:rsidRPr="00305532">
        <w:rPr>
          <w:sz w:val="28"/>
          <w:szCs w:val="28"/>
        </w:rPr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</w:t>
      </w:r>
    </w:p>
    <w:p w:rsidR="004362E5" w:rsidRPr="00305532" w:rsidRDefault="004362E5" w:rsidP="004362E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в ходе предоставления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pacing w:val="-6"/>
          <w:sz w:val="28"/>
          <w:szCs w:val="28"/>
        </w:rPr>
        <w:t xml:space="preserve">4.3.1.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уполномоченного органа привлекаются к ответственности в порядке, устано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ленном законодательством Российской Федерации.</w:t>
      </w:r>
    </w:p>
    <w:p w:rsidR="004362E5" w:rsidRPr="00305532" w:rsidRDefault="004362E5" w:rsidP="004362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4.3.2. Должностные лица </w:t>
      </w:r>
      <w:r w:rsidRPr="00305532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</w:t>
      </w:r>
      <w:r w:rsidRPr="00305532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lastRenderedPageBreak/>
        <w:t>Федерации ответственность за решения и действия (бездействие), принимаемые в ходе предоставления государственной услуги.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411"/>
      <w:bookmarkEnd w:id="15"/>
      <w:r w:rsidRPr="00305532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со стороны граждан,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5532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принятием решений должностными лицами уполномоченных органов, путем проведения проверок соблюдения и исполнения должностными лицами упо</w:t>
      </w:r>
      <w:r w:rsidRPr="00305532">
        <w:rPr>
          <w:rFonts w:ascii="Times New Roman" w:hAnsi="Times New Roman" w:cs="Times New Roman"/>
          <w:sz w:val="28"/>
          <w:szCs w:val="28"/>
        </w:rPr>
        <w:t>л</w:t>
      </w:r>
      <w:r w:rsidRPr="00305532">
        <w:rPr>
          <w:rFonts w:ascii="Times New Roman" w:hAnsi="Times New Roman" w:cs="Times New Roman"/>
          <w:sz w:val="28"/>
          <w:szCs w:val="28"/>
        </w:rPr>
        <w:t>номоченного органа нормативных правовых актов Российской Федерации, Краснодарского края, а также положений Регламента.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заявителя.</w:t>
      </w:r>
    </w:p>
    <w:p w:rsidR="004362E5" w:rsidRPr="00305532" w:rsidRDefault="004362E5" w:rsidP="00436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</w:t>
      </w:r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</w:t>
      </w:r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судебное) обжалование).</w:t>
      </w:r>
      <w:proofErr w:type="gramEnd"/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62E5" w:rsidRPr="00305532" w:rsidRDefault="004362E5" w:rsidP="004362E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4362E5" w:rsidRPr="00305532" w:rsidRDefault="004362E5" w:rsidP="004362E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4362E5" w:rsidRPr="00305532" w:rsidRDefault="004362E5" w:rsidP="004362E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305532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305532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30553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30553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305532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305532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305532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305532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305532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3055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05532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                  № 100.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5532">
        <w:rPr>
          <w:rFonts w:ascii="Times New Roman" w:hAnsi="Times New Roman" w:cs="Times New Roman"/>
          <w:b/>
          <w:sz w:val="28"/>
          <w:szCs w:val="28"/>
        </w:rPr>
        <w:t>Единого портала, Регионального портала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уполномоченных органах, </w:t>
      </w:r>
      <w:r w:rsidRPr="00305532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Региональном портале, МФЦ.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</w:t>
      </w:r>
      <w:r w:rsidRPr="00305532">
        <w:rPr>
          <w:rFonts w:ascii="Times New Roman" w:hAnsi="Times New Roman" w:cs="Times New Roman"/>
          <w:sz w:val="28"/>
          <w:szCs w:val="28"/>
        </w:rPr>
        <w:t>а</w:t>
      </w:r>
      <w:r w:rsidRPr="00305532">
        <w:rPr>
          <w:rFonts w:ascii="Times New Roman" w:hAnsi="Times New Roman" w:cs="Times New Roman"/>
          <w:sz w:val="28"/>
          <w:szCs w:val="28"/>
        </w:rPr>
        <w:t>явителю дается информация о действиях, осуществляемых уполномоченным органом, МФЦ либо организацией, предусмотренной частью 1.1 статьи 16 Ф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дерального закона № 210-ФЗ, в целях незамедлительного устранения выявле</w:t>
      </w:r>
      <w:r w:rsidRPr="00305532">
        <w:rPr>
          <w:rFonts w:ascii="Times New Roman" w:hAnsi="Times New Roman" w:cs="Times New Roman"/>
          <w:sz w:val="28"/>
          <w:szCs w:val="28"/>
        </w:rPr>
        <w:t>н</w:t>
      </w:r>
      <w:r w:rsidRPr="00305532">
        <w:rPr>
          <w:rFonts w:ascii="Times New Roman" w:hAnsi="Times New Roman" w:cs="Times New Roman"/>
          <w:sz w:val="28"/>
          <w:szCs w:val="28"/>
        </w:rPr>
        <w:t>ных нарушений при оказании государственной услуги, а также приносятся и</w:t>
      </w:r>
      <w:r w:rsidRPr="00305532">
        <w:rPr>
          <w:rFonts w:ascii="Times New Roman" w:hAnsi="Times New Roman" w:cs="Times New Roman"/>
          <w:sz w:val="28"/>
          <w:szCs w:val="28"/>
        </w:rPr>
        <w:t>з</w:t>
      </w:r>
      <w:r w:rsidRPr="00305532">
        <w:rPr>
          <w:rFonts w:ascii="Times New Roman" w:hAnsi="Times New Roman" w:cs="Times New Roman"/>
          <w:sz w:val="28"/>
          <w:szCs w:val="28"/>
        </w:rPr>
        <w:t>винения за доставленные неудобства, и указывается информация о дальнейших действиях, которые необходимо совершить заявителю в целях получения гос</w:t>
      </w:r>
      <w:r w:rsidRPr="00305532">
        <w:rPr>
          <w:rFonts w:ascii="Times New Roman" w:hAnsi="Times New Roman" w:cs="Times New Roman"/>
          <w:sz w:val="28"/>
          <w:szCs w:val="28"/>
        </w:rPr>
        <w:t>у</w:t>
      </w:r>
      <w:r w:rsidRPr="00305532">
        <w:rPr>
          <w:rFonts w:ascii="Times New Roman" w:hAnsi="Times New Roman" w:cs="Times New Roman"/>
          <w:sz w:val="28"/>
          <w:szCs w:val="28"/>
        </w:rPr>
        <w:t>дарственной услуги.</w:t>
      </w:r>
      <w:proofErr w:type="gramEnd"/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32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305532">
        <w:rPr>
          <w:rFonts w:ascii="Times New Roman" w:hAnsi="Times New Roman" w:cs="Times New Roman"/>
          <w:sz w:val="28"/>
          <w:szCs w:val="28"/>
        </w:rPr>
        <w:t>е</w:t>
      </w:r>
      <w:r w:rsidRPr="00305532">
        <w:rPr>
          <w:rFonts w:ascii="Times New Roman" w:hAnsi="Times New Roman" w:cs="Times New Roman"/>
          <w:sz w:val="28"/>
          <w:szCs w:val="28"/>
        </w:rPr>
        <w:t>шения, а также информация о порядке обжалования принятого решения.</w:t>
      </w:r>
    </w:p>
    <w:p w:rsidR="004362E5" w:rsidRPr="00305532" w:rsidRDefault="004362E5" w:rsidP="004362E5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305532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305532">
        <w:rPr>
          <w:rFonts w:ascii="Times New Roman" w:hAnsi="Times New Roman" w:cs="Times New Roman"/>
          <w:sz w:val="28"/>
          <w:szCs w:val="28"/>
        </w:rPr>
        <w:t>д</w:t>
      </w:r>
      <w:r w:rsidRPr="00305532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</w:t>
      </w:r>
      <w:r w:rsidRPr="00305532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ответ заявителю направляется п</w:t>
      </w:r>
      <w:r w:rsidRPr="00305532">
        <w:rPr>
          <w:rFonts w:ascii="Times New Roman" w:hAnsi="Times New Roman" w:cs="Times New Roman"/>
          <w:sz w:val="28"/>
          <w:szCs w:val="28"/>
        </w:rPr>
        <w:t>о</w:t>
      </w:r>
      <w:r w:rsidRPr="00305532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обжалования.</w:t>
      </w:r>
    </w:p>
    <w:p w:rsidR="004362E5" w:rsidRPr="00305532" w:rsidRDefault="004362E5" w:rsidP="004362E5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553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05532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32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министративные процедуры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МФЦ;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государственной усл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в том числе связанные с проверкой действительности </w:t>
      </w:r>
      <w:hyperlink r:id="rId40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усиленной квалиф</w:t>
        </w:r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</w:t>
        </w:r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цированной электронной подписи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получением государственной услуги.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4362E5" w:rsidRPr="00305532" w:rsidRDefault="004362E5" w:rsidP="00436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</w:t>
      </w:r>
      <w:r w:rsidRPr="00305532">
        <w:rPr>
          <w:lang w:eastAsia="ru-RU"/>
        </w:rPr>
        <w:t xml:space="preserve"> </w:t>
      </w:r>
      <w:r w:rsidRPr="00305532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             также предоставления сведений, необходимых для расчета длительности вр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4362E5" w:rsidRPr="00305532" w:rsidRDefault="004362E5" w:rsidP="004362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МФЦ, о ходе выполнения запроса о предоставлении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 иным вопросам, связанным с предоставлением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консультирование заявителя о порядке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в МФЦ.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туальной и исчерпывающей информации, необходимой для получения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услуг, о ходе рассмотрения запросов о предоста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государственных услуг, а также для предоставления иной информации, в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указанной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«а» пункта 8 Правил организации деятельн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многофункциональных центров предоставления государственных и мун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МФЦ с заявлением и документами, необходимыми для пред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услуги, в соответствии с </w:t>
      </w:r>
      <w:hyperlink r:id="rId41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Федеральным законом № 210-ФЗ, а также с условиями соглашения о взаим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 уполномоченного МФЦ и уполномоченного органа.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документов, необходимых для предоставления госуда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осуществляется работником МФЦ в день обращения. </w:t>
      </w:r>
    </w:p>
    <w:p w:rsidR="004362E5" w:rsidRPr="00305532" w:rsidRDefault="004362E5" w:rsidP="004362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ги: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нотариально заверенных) их оригиналам (на предмет наличия подч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 приписок являются несовпадение горизонтальности расположения п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2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1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3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4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10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14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17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8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18 части 6 статьи 7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           № 210-ФЗ (далее – документы личного хранения) и представленных заявителем (представителем заявителя), в случае, если заявитель самостоятельно не пре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нормативным правовым актом для предоставления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копии документа личного хранения). Заверяет копии документов, возвращает подлинники заявителю;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3055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пунктом 2.9.1</w:t>
      </w:r>
      <w:r w:rsidRPr="00305532"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документы, необходимые для предоставления государственной услуги, формирует пакет документов.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о необходимости предъявления документа, удостоверя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личность, для предоставления государственной услуги и предлагает обр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копии документа личного хранения); </w:t>
      </w:r>
      <w:proofErr w:type="gramEnd"/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орган, предоставляющий соответствующую государственную услугу, в течение 2 рабочих дней с момента принятия документов.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не более 15 минут.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является отсутствие оснований для отказа в приеме к рассмотрению 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необходимых для предоставления государственной (м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ниципальной) услуги, в соответствии </w:t>
      </w:r>
      <w:r w:rsidRPr="003055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532">
        <w:t xml:space="preserve"> </w:t>
      </w:r>
      <w:r w:rsidRPr="00305532">
        <w:rPr>
          <w:rFonts w:ascii="Times New Roman" w:hAnsi="Times New Roman" w:cs="Times New Roman"/>
          <w:sz w:val="28"/>
          <w:szCs w:val="28"/>
        </w:rPr>
        <w:t>пунктом 2.9.1</w:t>
      </w:r>
      <w:r w:rsidRPr="00305532"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к рассмотрению документов, при выявлении осн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для отказа (по желанию заявителя выдается в письменном виде с указ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причин отказа).</w:t>
      </w:r>
    </w:p>
    <w:p w:rsidR="004362E5" w:rsidRPr="00305532" w:rsidRDefault="004362E5" w:rsidP="00436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Исполнение данной административной процедуры возложено на рабо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реестра, который составляется в двух экземплярах и содержит дату и время передачи, заверяется подписями должностного лица уполномоченного органа и работника МФЦ.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уполномоченный орган являются: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наличие подписей должностного лица уполномоченного органа и работника МФЦ в реестре.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пакета документов уполномоченным органом.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и должностное лицо уполномоченного органа.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должностным лицом уполномоченного органа в день их поступл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МФЦ.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49" w:history="1"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усиленной кв</w:t>
        </w:r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305532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лифицированной электронной подписи</w:t>
        </w:r>
      </w:hyperlink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 получением государственной услуги.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             «Об утверждении Правил использования усиленной квалифицированной эле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при обращении за получением государственных и муниц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4362E5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43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Pr="00305532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362E5" w:rsidRDefault="004362E5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778" w:rsidRPr="00305532" w:rsidRDefault="00B01778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11259B" w:rsidP="005C482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F45897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F45897" w:rsidRPr="00305532" w:rsidRDefault="00F45897" w:rsidP="005C482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30553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F45897" w:rsidRPr="00305532" w:rsidRDefault="00F45897" w:rsidP="005C482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</w:t>
      </w:r>
      <w:r w:rsidR="005C4820"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</w:t>
      </w: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«Выдача предварительного разрешения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на выдачу доверенности от имени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несовершеннолетнего подопечного»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опеки и попечительства____________ </w:t>
      </w: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от_____________________________________</w:t>
      </w: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(Ф.И.О. заявителя)</w:t>
      </w: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тел:___________________________________________  </w:t>
      </w:r>
    </w:p>
    <w:p w:rsidR="00F45897" w:rsidRPr="00305532" w:rsidRDefault="00F45897" w:rsidP="00F45897">
      <w:pPr>
        <w:spacing w:after="0" w:line="240" w:lineRule="auto"/>
        <w:ind w:firstLine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897" w:rsidRPr="00305532" w:rsidRDefault="00F45897" w:rsidP="00F45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 заявителя)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Вас разрешить мне от имени моего (ей) несовершеннолетнего (ей) сына (дочери) 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(Ф.И.О. несовершеннолетнего в возрасте до 14 лет)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___________________, ________________ года рождения, выдать доверенность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spellStart"/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доверенного лица)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документов, связанных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(указать, на </w:t>
      </w:r>
      <w:proofErr w:type="gramStart"/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совершение</w:t>
      </w:r>
      <w:proofErr w:type="gramEnd"/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каких действий выдается доверенность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778"/>
      </w:tblGrid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44"/>
        <w:gridCol w:w="5954"/>
      </w:tblGrid>
      <w:tr w:rsidR="00F45897" w:rsidRPr="00305532" w:rsidTr="00F45897">
        <w:tc>
          <w:tcPr>
            <w:tcW w:w="10598" w:type="dxa"/>
            <w:gridSpan w:val="2"/>
            <w:shd w:val="clear" w:color="auto" w:fill="auto"/>
            <w:vAlign w:val="bottom"/>
          </w:tcPr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 _________  Дата _______________________20_____г.</w:t>
            </w: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 _______________20____г. Регистрационный номер__________</w:t>
            </w: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30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30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F45897" w:rsidRPr="00305532" w:rsidRDefault="00F45897" w:rsidP="00F458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F45897" w:rsidRPr="00305532" w:rsidRDefault="00F45897" w:rsidP="00F45897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</w:t>
            </w:r>
          </w:p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305532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4644" w:type="dxa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F45897" w:rsidRPr="00305532" w:rsidTr="00F45897">
        <w:tc>
          <w:tcPr>
            <w:tcW w:w="9648" w:type="dxa"/>
            <w:gridSpan w:val="2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F45897" w:rsidRPr="00305532" w:rsidTr="00F45897">
        <w:tc>
          <w:tcPr>
            <w:tcW w:w="648" w:type="dxa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F45897" w:rsidRPr="00305532" w:rsidTr="00F45897">
        <w:tc>
          <w:tcPr>
            <w:tcW w:w="2988" w:type="dxa"/>
            <w:vMerge w:val="restart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F45897" w:rsidRPr="00305532" w:rsidTr="00F45897">
        <w:tc>
          <w:tcPr>
            <w:tcW w:w="2988" w:type="dxa"/>
            <w:vMerge/>
            <w:vAlign w:val="center"/>
          </w:tcPr>
          <w:p w:rsidR="00F45897" w:rsidRPr="00305532" w:rsidRDefault="00F45897" w:rsidP="00F45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F45897" w:rsidRPr="00305532" w:rsidTr="00F45897">
        <w:tc>
          <w:tcPr>
            <w:tcW w:w="298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5C4820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5C4820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820" w:rsidRPr="00305532" w:rsidRDefault="005C4820" w:rsidP="00F45897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C4820" w:rsidRPr="00305532" w:rsidRDefault="005C4820" w:rsidP="00F45897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5C4820" w:rsidP="005C48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</w:t>
      </w:r>
      <w:r w:rsidR="0011259B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F45897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F45897" w:rsidRPr="00305532" w:rsidRDefault="005C4820" w:rsidP="005C482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45897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="00F45897" w:rsidRPr="0030553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F45897" w:rsidRPr="00305532" w:rsidRDefault="005C4820" w:rsidP="005C482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45897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</w:t>
      </w:r>
      <w:r w:rsidR="005C4820"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</w:t>
      </w: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«Выдача предварительного разрешения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</w:t>
      </w:r>
      <w:r w:rsidR="005C4820"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на выдачу доверенности от имени</w:t>
      </w:r>
    </w:p>
    <w:p w:rsidR="00F45897" w:rsidRPr="00305532" w:rsidRDefault="00F45897" w:rsidP="005C4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несовершеннолетнего подопечного»</w:t>
      </w:r>
    </w:p>
    <w:p w:rsidR="00F45897" w:rsidRPr="00305532" w:rsidRDefault="00F45897" w:rsidP="005C4820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попечительства_____________</w:t>
      </w: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 </w:t>
      </w: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</w:t>
      </w: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тел:___________________________________________ </w:t>
      </w:r>
    </w:p>
    <w:p w:rsidR="00F45897" w:rsidRPr="00305532" w:rsidRDefault="00F45897" w:rsidP="00F45897">
      <w:pPr>
        <w:spacing w:after="0" w:line="240" w:lineRule="auto"/>
        <w:ind w:firstLine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</w:t>
      </w:r>
    </w:p>
    <w:p w:rsidR="00F45897" w:rsidRPr="00305532" w:rsidRDefault="00F45897" w:rsidP="00F45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Гражданство_________ Документ, удостоверяющий личность_______________ 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моему (ей) несовершеннолетнему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(ей) сын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дочери) 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(Ф.И.О. несовершеннолетнего, достигшего возраста 14 лет)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___________________, ________________ года рождения, выдать доверенность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spellStart"/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доверенного лица)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документов, связанных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(указать, на </w:t>
      </w:r>
      <w:proofErr w:type="gramStart"/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совершение</w:t>
      </w:r>
      <w:proofErr w:type="gramEnd"/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каких действий выдается доверенность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778"/>
      </w:tblGrid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897" w:rsidRPr="00305532" w:rsidTr="00F45897">
        <w:tc>
          <w:tcPr>
            <w:tcW w:w="720" w:type="dxa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 _________  Дата _______________________20_____г.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_______________20____г. Регистрационный номер__________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(Ф.И.О. заявителя)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 подпись)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305532">
        <w:rPr>
          <w:rFonts w:ascii="Times New Roman" w:eastAsia="Times New Roman" w:hAnsi="Times New Roman" w:cs="Times New Roman"/>
          <w:lang w:eastAsia="ru-RU"/>
        </w:rPr>
        <w:t>(Ф.И.О. подпись)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F45897" w:rsidRPr="00305532" w:rsidTr="00F45897">
        <w:tc>
          <w:tcPr>
            <w:tcW w:w="9648" w:type="dxa"/>
            <w:gridSpan w:val="2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F45897" w:rsidRPr="00305532" w:rsidTr="00F45897">
        <w:tc>
          <w:tcPr>
            <w:tcW w:w="648" w:type="dxa"/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5897" w:rsidRPr="00305532" w:rsidRDefault="00F45897" w:rsidP="00F45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F45897" w:rsidRPr="00305532" w:rsidTr="00F45897">
        <w:tc>
          <w:tcPr>
            <w:tcW w:w="2988" w:type="dxa"/>
            <w:vMerge w:val="restart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F45897" w:rsidRPr="00305532" w:rsidTr="00F45897">
        <w:tc>
          <w:tcPr>
            <w:tcW w:w="2988" w:type="dxa"/>
            <w:vMerge/>
            <w:vAlign w:val="center"/>
          </w:tcPr>
          <w:p w:rsidR="00F45897" w:rsidRPr="00305532" w:rsidRDefault="00F45897" w:rsidP="00F45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F45897" w:rsidRPr="00305532" w:rsidTr="00F45897">
        <w:tc>
          <w:tcPr>
            <w:tcW w:w="2988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F45897" w:rsidRPr="00305532" w:rsidRDefault="00F45897" w:rsidP="00F4589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244E50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244E50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15BC7" w:rsidRPr="00305532" w:rsidRDefault="00415BC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4E50" w:rsidRPr="00305532" w:rsidRDefault="00244E50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4E50" w:rsidRPr="00305532" w:rsidRDefault="00244E50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F5352" w:rsidRPr="00305532" w:rsidRDefault="0011259B" w:rsidP="00244E5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ED2AD6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0F5352" w:rsidRPr="00305532" w:rsidRDefault="000F5352" w:rsidP="00244E5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30553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0F5352" w:rsidRPr="00305532" w:rsidRDefault="000F5352" w:rsidP="00244E5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0F5352" w:rsidRPr="00305532" w:rsidRDefault="000F5352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«Выдача предварительного разрешения</w:t>
      </w:r>
    </w:p>
    <w:p w:rsidR="000F5352" w:rsidRPr="00305532" w:rsidRDefault="000F5352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на выдачу доверенности от имени</w:t>
      </w:r>
    </w:p>
    <w:p w:rsidR="000F5352" w:rsidRPr="00305532" w:rsidRDefault="000F5352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несовершеннолетнего подопечного»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897" w:rsidRPr="00305532" w:rsidRDefault="000F5352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0F5352" w:rsidRPr="00305532" w:rsidRDefault="000F5352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 </w:t>
      </w:r>
    </w:p>
    <w:p w:rsidR="000F5352" w:rsidRPr="00305532" w:rsidRDefault="000F5352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</w:t>
      </w:r>
    </w:p>
    <w:p w:rsidR="000F5352" w:rsidRPr="00305532" w:rsidRDefault="00F45897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0F5352"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0F5352" w:rsidRPr="00305532" w:rsidRDefault="000F5352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тел.:__________________________________________ </w:t>
      </w:r>
    </w:p>
    <w:p w:rsidR="000F5352" w:rsidRPr="00305532" w:rsidRDefault="000F5352" w:rsidP="00F45897">
      <w:pPr>
        <w:spacing w:after="0" w:line="240" w:lineRule="auto"/>
        <w:ind w:firstLine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</w:t>
      </w: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0F5352" w:rsidRPr="00305532" w:rsidRDefault="000F5352" w:rsidP="000F535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14 лет)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с согласия законного представителя (матери, отца, усыновителя, попечителя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(Ф.И.О. матери, отца, усыновителя, попечителя)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выдать доверенность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spellStart"/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доверенного лица)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документов, связанных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8CA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05532">
        <w:rPr>
          <w:rFonts w:ascii="Times New Roman" w:eastAsia="Times New Roman" w:hAnsi="Times New Roman" w:cs="Times New Roman"/>
          <w:lang w:eastAsia="ru-RU"/>
        </w:rPr>
        <w:t>указать, на совершение, каких действий выдаётся доверенность)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305532">
        <w:rPr>
          <w:rFonts w:ascii="Courier New" w:eastAsia="Times New Roman" w:hAnsi="Courier New" w:cs="Courier New"/>
          <w:sz w:val="28"/>
          <w:szCs w:val="28"/>
          <w:lang w:eastAsia="ru-RU"/>
        </w:rPr>
        <w:t>_________________________________________________________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0F5352" w:rsidRPr="00305532" w:rsidRDefault="000F5352" w:rsidP="000F5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352" w:rsidRPr="00305532" w:rsidRDefault="000F5352" w:rsidP="000F53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Подпись гражданина (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__________________________________подтверждаю.</w:t>
      </w: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(Ф.И.О. заявителя)</w:t>
      </w: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</w:t>
      </w: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подпись)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</w:t>
      </w:r>
    </w:p>
    <w:p w:rsidR="000F5352" w:rsidRPr="00305532" w:rsidRDefault="000F5352" w:rsidP="000F53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5532">
        <w:rPr>
          <w:rFonts w:ascii="Times New Roman" w:eastAsia="Times New Roman" w:hAnsi="Times New Roman" w:cs="Times New Roman"/>
          <w:lang w:eastAsia="ru-RU"/>
        </w:rPr>
        <w:t>(Ф.И.О.  подпись)</w:t>
      </w: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352" w:rsidRPr="00305532" w:rsidRDefault="000F5352" w:rsidP="000F5352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E50" w:rsidRPr="00305532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244E50" w:rsidRPr="00305532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244E50" w:rsidRPr="00305532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52" w:rsidRPr="00305532" w:rsidRDefault="000F5352" w:rsidP="000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F45897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2661B" w:rsidRPr="00305532" w:rsidRDefault="0092661B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4E50" w:rsidRPr="00305532" w:rsidRDefault="00244E50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078CA" w:rsidRPr="00305532" w:rsidRDefault="00A078CA" w:rsidP="000F5352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305532" w:rsidRDefault="0011259B" w:rsidP="00244E50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415BC7"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F45897" w:rsidRPr="00305532" w:rsidRDefault="00F45897" w:rsidP="00244E5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30553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F45897" w:rsidRPr="00305532" w:rsidRDefault="00F45897" w:rsidP="00244E50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F45897" w:rsidRPr="00305532" w:rsidRDefault="00F45897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«Выдача предварительного разрешения</w:t>
      </w:r>
    </w:p>
    <w:p w:rsidR="00F45897" w:rsidRPr="00305532" w:rsidRDefault="00F45897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на выдачу доверенности от имени</w:t>
      </w:r>
    </w:p>
    <w:p w:rsidR="00F45897" w:rsidRPr="00305532" w:rsidRDefault="00F45897" w:rsidP="00244E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                    несовершеннолетнего подопечного»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897" w:rsidRPr="00305532" w:rsidRDefault="00F45897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  <w:r w:rsidR="00ED2AD6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F45897" w:rsidRPr="00305532" w:rsidRDefault="00F45897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 </w:t>
      </w:r>
    </w:p>
    <w:p w:rsidR="00F45897" w:rsidRPr="00305532" w:rsidRDefault="00F45897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ED2AD6" w:rsidRPr="00305532" w:rsidRDefault="00ED2AD6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F45897"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45897"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F45897" w:rsidRPr="00305532" w:rsidRDefault="00F45897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тел.:_______________________________________ </w:t>
      </w:r>
    </w:p>
    <w:p w:rsidR="00F45897" w:rsidRPr="00305532" w:rsidRDefault="00F45897" w:rsidP="00ED2AD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AD6" w:rsidRPr="00305532" w:rsidRDefault="00ED2AD6" w:rsidP="00F45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 несовершеннолетнего, достигшего возраста 10 лет)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возражаю, чтобы мой законный представитель (мама (папа), опекун, прие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родитель, патронатный воспитатель)  ____________________________________________________________________</w:t>
      </w:r>
    </w:p>
    <w:p w:rsidR="00ED2AD6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(Ф.И.О. матери, отца, усыновителя, попечителя)</w:t>
      </w:r>
      <w:r w:rsidR="00ED2AD6"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3158" w:rsidRPr="00305532" w:rsidRDefault="00ED2AD6" w:rsidP="0083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выдал</w:t>
      </w:r>
      <w:r w:rsidR="00F45897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от моего имени </w:t>
      </w:r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proofErr w:type="gramStart"/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spellStart"/>
      <w:proofErr w:type="gramEnd"/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)_______________________ ____________________________________________________________________</w:t>
      </w:r>
    </w:p>
    <w:p w:rsidR="00833158" w:rsidRPr="00305532" w:rsidRDefault="00833158" w:rsidP="0083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доверенного лица)</w:t>
      </w:r>
    </w:p>
    <w:p w:rsidR="00ED2AD6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документов, связанных </w:t>
      </w:r>
      <w:proofErr w:type="gram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ED2AD6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3158" w:rsidRPr="00305532" w:rsidRDefault="00F45897" w:rsidP="0083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3158" w:rsidRPr="00305532" w:rsidRDefault="00833158" w:rsidP="0083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(</w:t>
      </w:r>
      <w:r w:rsidRPr="00305532">
        <w:rPr>
          <w:rFonts w:ascii="Times New Roman" w:eastAsia="Times New Roman" w:hAnsi="Times New Roman" w:cs="Times New Roman"/>
          <w:lang w:eastAsia="ru-RU"/>
        </w:rPr>
        <w:t>указать, на совершение, каких действий выдаётся доверенность)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305532">
        <w:rPr>
          <w:rFonts w:ascii="Courier New" w:eastAsia="Times New Roman" w:hAnsi="Courier New" w:cs="Courier New"/>
          <w:sz w:val="28"/>
          <w:szCs w:val="28"/>
          <w:lang w:eastAsia="ru-RU"/>
        </w:rPr>
        <w:t>_________________________________________________________</w:t>
      </w:r>
    </w:p>
    <w:p w:rsidR="00ED2AD6" w:rsidRPr="00305532" w:rsidRDefault="00ED2AD6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F45897" w:rsidRPr="00305532" w:rsidRDefault="00F45897" w:rsidP="00F45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Подпись гражданина (</w:t>
      </w:r>
      <w:proofErr w:type="spellStart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D2AD6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___________________________подтверждаю.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(Ф.И.О.  заявителя)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 ________________________</w:t>
      </w:r>
    </w:p>
    <w:p w:rsidR="00F45897" w:rsidRPr="00305532" w:rsidRDefault="00F45897" w:rsidP="00F458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55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305532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подпись)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</w:t>
      </w:r>
      <w:r w:rsidR="00833158"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45897" w:rsidRPr="00305532" w:rsidRDefault="00F45897" w:rsidP="00F45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305532">
        <w:rPr>
          <w:rFonts w:ascii="Times New Roman" w:eastAsia="Times New Roman" w:hAnsi="Times New Roman" w:cs="Times New Roman"/>
          <w:lang w:eastAsia="ru-RU"/>
        </w:rPr>
        <w:t>(ФИО, подпись)</w:t>
      </w: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897" w:rsidRPr="00305532" w:rsidRDefault="00F45897" w:rsidP="00F45897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E50" w:rsidRPr="00305532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244E50" w:rsidRPr="00F32A39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5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244E50" w:rsidRPr="00F32A39" w:rsidRDefault="00244E50" w:rsidP="0024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45897" w:rsidRPr="00AA4785" w:rsidRDefault="00F45897" w:rsidP="00244E5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F45897" w:rsidRPr="00AA4785" w:rsidSect="00FF3A32">
      <w:headerReference w:type="default" r:id="rId50"/>
      <w:type w:val="continuous"/>
      <w:pgSz w:w="11905" w:h="16838"/>
      <w:pgMar w:top="993" w:right="567" w:bottom="1135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5C" w:rsidRDefault="00DE215C" w:rsidP="00871F3C">
      <w:pPr>
        <w:spacing w:after="0" w:line="240" w:lineRule="auto"/>
      </w:pPr>
      <w:r>
        <w:separator/>
      </w:r>
    </w:p>
  </w:endnote>
  <w:endnote w:type="continuationSeparator" w:id="0">
    <w:p w:rsidR="00DE215C" w:rsidRDefault="00DE215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5C" w:rsidRDefault="00DE215C" w:rsidP="00871F3C">
      <w:pPr>
        <w:spacing w:after="0" w:line="240" w:lineRule="auto"/>
      </w:pPr>
      <w:r>
        <w:separator/>
      </w:r>
    </w:p>
  </w:footnote>
  <w:footnote w:type="continuationSeparator" w:id="0">
    <w:p w:rsidR="00DE215C" w:rsidRDefault="00DE215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44747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4820" w:rsidRPr="00871F3C" w:rsidRDefault="005C4820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535C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5D8F"/>
    <w:rsid w:val="000064A7"/>
    <w:rsid w:val="00011F2D"/>
    <w:rsid w:val="00014136"/>
    <w:rsid w:val="00016A8E"/>
    <w:rsid w:val="0002009D"/>
    <w:rsid w:val="00020542"/>
    <w:rsid w:val="00021ACE"/>
    <w:rsid w:val="00022088"/>
    <w:rsid w:val="00023258"/>
    <w:rsid w:val="0002361E"/>
    <w:rsid w:val="000239A9"/>
    <w:rsid w:val="00024343"/>
    <w:rsid w:val="000244F0"/>
    <w:rsid w:val="000257C5"/>
    <w:rsid w:val="00025878"/>
    <w:rsid w:val="00026273"/>
    <w:rsid w:val="00027A32"/>
    <w:rsid w:val="00030771"/>
    <w:rsid w:val="00035D33"/>
    <w:rsid w:val="000362A5"/>
    <w:rsid w:val="00040ABA"/>
    <w:rsid w:val="00041DC3"/>
    <w:rsid w:val="00042760"/>
    <w:rsid w:val="000431A1"/>
    <w:rsid w:val="00043655"/>
    <w:rsid w:val="00043A9F"/>
    <w:rsid w:val="000450F6"/>
    <w:rsid w:val="00051967"/>
    <w:rsid w:val="00053CB1"/>
    <w:rsid w:val="00054BED"/>
    <w:rsid w:val="00054C2E"/>
    <w:rsid w:val="00057D95"/>
    <w:rsid w:val="00060FC9"/>
    <w:rsid w:val="00062EA6"/>
    <w:rsid w:val="00063092"/>
    <w:rsid w:val="0006318F"/>
    <w:rsid w:val="000647D7"/>
    <w:rsid w:val="0007122A"/>
    <w:rsid w:val="00073508"/>
    <w:rsid w:val="000738AB"/>
    <w:rsid w:val="00076135"/>
    <w:rsid w:val="000765E9"/>
    <w:rsid w:val="00081212"/>
    <w:rsid w:val="00082FCB"/>
    <w:rsid w:val="00087074"/>
    <w:rsid w:val="00087D02"/>
    <w:rsid w:val="00090B54"/>
    <w:rsid w:val="0009149F"/>
    <w:rsid w:val="00091560"/>
    <w:rsid w:val="00091883"/>
    <w:rsid w:val="00092061"/>
    <w:rsid w:val="0009344D"/>
    <w:rsid w:val="000950A8"/>
    <w:rsid w:val="000A5533"/>
    <w:rsid w:val="000A5A19"/>
    <w:rsid w:val="000B0998"/>
    <w:rsid w:val="000B718A"/>
    <w:rsid w:val="000B7E4E"/>
    <w:rsid w:val="000C02BE"/>
    <w:rsid w:val="000C280D"/>
    <w:rsid w:val="000C2C40"/>
    <w:rsid w:val="000C47F5"/>
    <w:rsid w:val="000D0B71"/>
    <w:rsid w:val="000D3302"/>
    <w:rsid w:val="000D4871"/>
    <w:rsid w:val="000D5FFD"/>
    <w:rsid w:val="000D706C"/>
    <w:rsid w:val="000D725A"/>
    <w:rsid w:val="000E380C"/>
    <w:rsid w:val="000E3A17"/>
    <w:rsid w:val="000E5651"/>
    <w:rsid w:val="000F0625"/>
    <w:rsid w:val="000F1D95"/>
    <w:rsid w:val="000F3A54"/>
    <w:rsid w:val="000F495F"/>
    <w:rsid w:val="000F5352"/>
    <w:rsid w:val="000F7FEE"/>
    <w:rsid w:val="00103C6C"/>
    <w:rsid w:val="00111D6E"/>
    <w:rsid w:val="0011259B"/>
    <w:rsid w:val="00112654"/>
    <w:rsid w:val="001148E9"/>
    <w:rsid w:val="00115CC0"/>
    <w:rsid w:val="00115D12"/>
    <w:rsid w:val="00121EB9"/>
    <w:rsid w:val="00123230"/>
    <w:rsid w:val="0012364B"/>
    <w:rsid w:val="00132225"/>
    <w:rsid w:val="00133224"/>
    <w:rsid w:val="00135FC2"/>
    <w:rsid w:val="0014007B"/>
    <w:rsid w:val="0014095F"/>
    <w:rsid w:val="00140F2D"/>
    <w:rsid w:val="00142654"/>
    <w:rsid w:val="0014275F"/>
    <w:rsid w:val="0014352F"/>
    <w:rsid w:val="00144855"/>
    <w:rsid w:val="00145229"/>
    <w:rsid w:val="00150859"/>
    <w:rsid w:val="001541E0"/>
    <w:rsid w:val="00160E01"/>
    <w:rsid w:val="00161404"/>
    <w:rsid w:val="00163EC7"/>
    <w:rsid w:val="001656E7"/>
    <w:rsid w:val="001669B3"/>
    <w:rsid w:val="00170390"/>
    <w:rsid w:val="00172DEE"/>
    <w:rsid w:val="00177CAB"/>
    <w:rsid w:val="001826EB"/>
    <w:rsid w:val="001828E6"/>
    <w:rsid w:val="00185CC6"/>
    <w:rsid w:val="001863C6"/>
    <w:rsid w:val="00186786"/>
    <w:rsid w:val="00187F79"/>
    <w:rsid w:val="00190455"/>
    <w:rsid w:val="001915F0"/>
    <w:rsid w:val="00192FEB"/>
    <w:rsid w:val="001962E5"/>
    <w:rsid w:val="00196D03"/>
    <w:rsid w:val="001A0ACA"/>
    <w:rsid w:val="001A7387"/>
    <w:rsid w:val="001B3685"/>
    <w:rsid w:val="001B73B5"/>
    <w:rsid w:val="001C11FF"/>
    <w:rsid w:val="001C5049"/>
    <w:rsid w:val="001C66D6"/>
    <w:rsid w:val="001C7FD9"/>
    <w:rsid w:val="001D00E1"/>
    <w:rsid w:val="001D0B47"/>
    <w:rsid w:val="001D0F39"/>
    <w:rsid w:val="001D38F0"/>
    <w:rsid w:val="001D395A"/>
    <w:rsid w:val="001D55EE"/>
    <w:rsid w:val="001D5FCC"/>
    <w:rsid w:val="001D68F6"/>
    <w:rsid w:val="001D6C40"/>
    <w:rsid w:val="001E27BB"/>
    <w:rsid w:val="001F01A4"/>
    <w:rsid w:val="001F0546"/>
    <w:rsid w:val="00205B07"/>
    <w:rsid w:val="00206089"/>
    <w:rsid w:val="002062E8"/>
    <w:rsid w:val="00206A4B"/>
    <w:rsid w:val="002077F8"/>
    <w:rsid w:val="002127DE"/>
    <w:rsid w:val="002159CD"/>
    <w:rsid w:val="00217602"/>
    <w:rsid w:val="00217AE8"/>
    <w:rsid w:val="00217BB2"/>
    <w:rsid w:val="002213CD"/>
    <w:rsid w:val="00227B48"/>
    <w:rsid w:val="00236550"/>
    <w:rsid w:val="00237647"/>
    <w:rsid w:val="002445DB"/>
    <w:rsid w:val="00244E50"/>
    <w:rsid w:val="00247A64"/>
    <w:rsid w:val="002513C9"/>
    <w:rsid w:val="0025245F"/>
    <w:rsid w:val="00257AAA"/>
    <w:rsid w:val="00260202"/>
    <w:rsid w:val="00260480"/>
    <w:rsid w:val="00270E08"/>
    <w:rsid w:val="00275B2F"/>
    <w:rsid w:val="0027750E"/>
    <w:rsid w:val="00277A0E"/>
    <w:rsid w:val="00277FF4"/>
    <w:rsid w:val="00282A22"/>
    <w:rsid w:val="00287E49"/>
    <w:rsid w:val="002909AE"/>
    <w:rsid w:val="00293FF0"/>
    <w:rsid w:val="002962EA"/>
    <w:rsid w:val="002A0D6A"/>
    <w:rsid w:val="002A2EE9"/>
    <w:rsid w:val="002A5617"/>
    <w:rsid w:val="002A7E58"/>
    <w:rsid w:val="002B20D1"/>
    <w:rsid w:val="002B7CC0"/>
    <w:rsid w:val="002C34B9"/>
    <w:rsid w:val="002C3896"/>
    <w:rsid w:val="002C410C"/>
    <w:rsid w:val="002C6306"/>
    <w:rsid w:val="002C6636"/>
    <w:rsid w:val="002D0AD0"/>
    <w:rsid w:val="002D18B2"/>
    <w:rsid w:val="002D29E8"/>
    <w:rsid w:val="002D5E6C"/>
    <w:rsid w:val="002D624C"/>
    <w:rsid w:val="002E0855"/>
    <w:rsid w:val="002E37A0"/>
    <w:rsid w:val="002F02AB"/>
    <w:rsid w:val="002F44D4"/>
    <w:rsid w:val="003019CF"/>
    <w:rsid w:val="00305532"/>
    <w:rsid w:val="00311774"/>
    <w:rsid w:val="003117F5"/>
    <w:rsid w:val="003127DA"/>
    <w:rsid w:val="00324CB9"/>
    <w:rsid w:val="0034166E"/>
    <w:rsid w:val="00342A67"/>
    <w:rsid w:val="00342BC5"/>
    <w:rsid w:val="00344EC4"/>
    <w:rsid w:val="00346F63"/>
    <w:rsid w:val="00355552"/>
    <w:rsid w:val="003577D5"/>
    <w:rsid w:val="00360F32"/>
    <w:rsid w:val="003619A6"/>
    <w:rsid w:val="00366418"/>
    <w:rsid w:val="00371721"/>
    <w:rsid w:val="00371E82"/>
    <w:rsid w:val="0037201B"/>
    <w:rsid w:val="00373D50"/>
    <w:rsid w:val="00375956"/>
    <w:rsid w:val="0038009C"/>
    <w:rsid w:val="00380220"/>
    <w:rsid w:val="00380F66"/>
    <w:rsid w:val="00382559"/>
    <w:rsid w:val="0038509D"/>
    <w:rsid w:val="003879A3"/>
    <w:rsid w:val="003953D2"/>
    <w:rsid w:val="003B05AF"/>
    <w:rsid w:val="003B4E7D"/>
    <w:rsid w:val="003B7AEA"/>
    <w:rsid w:val="003C41D6"/>
    <w:rsid w:val="003C6A85"/>
    <w:rsid w:val="003D0B1A"/>
    <w:rsid w:val="003D3D98"/>
    <w:rsid w:val="003D5CEC"/>
    <w:rsid w:val="003E0496"/>
    <w:rsid w:val="003E10C4"/>
    <w:rsid w:val="003E3584"/>
    <w:rsid w:val="003E7410"/>
    <w:rsid w:val="003E7C89"/>
    <w:rsid w:val="003F4EAC"/>
    <w:rsid w:val="003F696D"/>
    <w:rsid w:val="003F6D47"/>
    <w:rsid w:val="00400812"/>
    <w:rsid w:val="00401A7B"/>
    <w:rsid w:val="0040205C"/>
    <w:rsid w:val="00403102"/>
    <w:rsid w:val="00407BB6"/>
    <w:rsid w:val="004117D2"/>
    <w:rsid w:val="004156D5"/>
    <w:rsid w:val="00415BC7"/>
    <w:rsid w:val="00417E9D"/>
    <w:rsid w:val="00423FF4"/>
    <w:rsid w:val="004265F7"/>
    <w:rsid w:val="00426D89"/>
    <w:rsid w:val="0042753D"/>
    <w:rsid w:val="0042778F"/>
    <w:rsid w:val="004362E5"/>
    <w:rsid w:val="0043736A"/>
    <w:rsid w:val="00440A04"/>
    <w:rsid w:val="0044464B"/>
    <w:rsid w:val="00444B2C"/>
    <w:rsid w:val="00445C2E"/>
    <w:rsid w:val="00447B7D"/>
    <w:rsid w:val="0045467D"/>
    <w:rsid w:val="004611C0"/>
    <w:rsid w:val="004614C5"/>
    <w:rsid w:val="004666E4"/>
    <w:rsid w:val="0047790B"/>
    <w:rsid w:val="004861A2"/>
    <w:rsid w:val="004862A9"/>
    <w:rsid w:val="00486CFE"/>
    <w:rsid w:val="00490030"/>
    <w:rsid w:val="004913B1"/>
    <w:rsid w:val="004944C5"/>
    <w:rsid w:val="00496104"/>
    <w:rsid w:val="004978C3"/>
    <w:rsid w:val="004A244B"/>
    <w:rsid w:val="004A5C33"/>
    <w:rsid w:val="004A5CBC"/>
    <w:rsid w:val="004B0334"/>
    <w:rsid w:val="004B0DC5"/>
    <w:rsid w:val="004B3DDF"/>
    <w:rsid w:val="004B3F41"/>
    <w:rsid w:val="004B423F"/>
    <w:rsid w:val="004C5FCD"/>
    <w:rsid w:val="004D694C"/>
    <w:rsid w:val="004E23E9"/>
    <w:rsid w:val="004E42E8"/>
    <w:rsid w:val="004E4A26"/>
    <w:rsid w:val="004E750B"/>
    <w:rsid w:val="004F0792"/>
    <w:rsid w:val="004F5472"/>
    <w:rsid w:val="004F7B23"/>
    <w:rsid w:val="0050067D"/>
    <w:rsid w:val="005077A5"/>
    <w:rsid w:val="00507A09"/>
    <w:rsid w:val="0051051B"/>
    <w:rsid w:val="0051246D"/>
    <w:rsid w:val="00514EB0"/>
    <w:rsid w:val="005178FA"/>
    <w:rsid w:val="0052248E"/>
    <w:rsid w:val="00524A40"/>
    <w:rsid w:val="00527863"/>
    <w:rsid w:val="00530F7E"/>
    <w:rsid w:val="005313F6"/>
    <w:rsid w:val="00532924"/>
    <w:rsid w:val="005338BF"/>
    <w:rsid w:val="00533ED5"/>
    <w:rsid w:val="00537D07"/>
    <w:rsid w:val="00540D14"/>
    <w:rsid w:val="005442E2"/>
    <w:rsid w:val="005448DD"/>
    <w:rsid w:val="00545936"/>
    <w:rsid w:val="00551A28"/>
    <w:rsid w:val="00552833"/>
    <w:rsid w:val="005560C4"/>
    <w:rsid w:val="00562704"/>
    <w:rsid w:val="00562B1F"/>
    <w:rsid w:val="0056535C"/>
    <w:rsid w:val="00572DA8"/>
    <w:rsid w:val="0057390C"/>
    <w:rsid w:val="005837FF"/>
    <w:rsid w:val="0058784D"/>
    <w:rsid w:val="00590326"/>
    <w:rsid w:val="00594C0D"/>
    <w:rsid w:val="005A07F4"/>
    <w:rsid w:val="005A3C3E"/>
    <w:rsid w:val="005A75D0"/>
    <w:rsid w:val="005B055A"/>
    <w:rsid w:val="005B2D28"/>
    <w:rsid w:val="005B57B5"/>
    <w:rsid w:val="005B7F3E"/>
    <w:rsid w:val="005C177D"/>
    <w:rsid w:val="005C2FC0"/>
    <w:rsid w:val="005C4820"/>
    <w:rsid w:val="005C49DE"/>
    <w:rsid w:val="005C60C9"/>
    <w:rsid w:val="005D72D0"/>
    <w:rsid w:val="005D72F4"/>
    <w:rsid w:val="005D7C9E"/>
    <w:rsid w:val="005E2339"/>
    <w:rsid w:val="005E52F8"/>
    <w:rsid w:val="005E64AA"/>
    <w:rsid w:val="005F28F9"/>
    <w:rsid w:val="005F296E"/>
    <w:rsid w:val="005F3860"/>
    <w:rsid w:val="00600E8B"/>
    <w:rsid w:val="00602C9F"/>
    <w:rsid w:val="00602DFB"/>
    <w:rsid w:val="006056F6"/>
    <w:rsid w:val="006063B9"/>
    <w:rsid w:val="00607D5F"/>
    <w:rsid w:val="00614F7D"/>
    <w:rsid w:val="00616A9A"/>
    <w:rsid w:val="00622418"/>
    <w:rsid w:val="006235CC"/>
    <w:rsid w:val="00635E05"/>
    <w:rsid w:val="0063681C"/>
    <w:rsid w:val="00636E89"/>
    <w:rsid w:val="00637418"/>
    <w:rsid w:val="00641EAF"/>
    <w:rsid w:val="006423A4"/>
    <w:rsid w:val="006452A0"/>
    <w:rsid w:val="00646E57"/>
    <w:rsid w:val="006508E4"/>
    <w:rsid w:val="00650F12"/>
    <w:rsid w:val="00654C46"/>
    <w:rsid w:val="00667798"/>
    <w:rsid w:val="00671FF1"/>
    <w:rsid w:val="0067565C"/>
    <w:rsid w:val="00676CB8"/>
    <w:rsid w:val="0068089A"/>
    <w:rsid w:val="006821D2"/>
    <w:rsid w:val="00686D48"/>
    <w:rsid w:val="006928AE"/>
    <w:rsid w:val="00692F8F"/>
    <w:rsid w:val="006938C0"/>
    <w:rsid w:val="006952DD"/>
    <w:rsid w:val="00695D73"/>
    <w:rsid w:val="006A279A"/>
    <w:rsid w:val="006A51D8"/>
    <w:rsid w:val="006A68CD"/>
    <w:rsid w:val="006A7B54"/>
    <w:rsid w:val="006B05DF"/>
    <w:rsid w:val="006B084F"/>
    <w:rsid w:val="006B2695"/>
    <w:rsid w:val="006B6ADA"/>
    <w:rsid w:val="006B6D65"/>
    <w:rsid w:val="006C102A"/>
    <w:rsid w:val="006C6F10"/>
    <w:rsid w:val="006D0137"/>
    <w:rsid w:val="006D26C2"/>
    <w:rsid w:val="006D3295"/>
    <w:rsid w:val="006D5641"/>
    <w:rsid w:val="006D5BD2"/>
    <w:rsid w:val="006E08CA"/>
    <w:rsid w:val="006E1AB6"/>
    <w:rsid w:val="006E479E"/>
    <w:rsid w:val="006E539D"/>
    <w:rsid w:val="006E676F"/>
    <w:rsid w:val="006E770A"/>
    <w:rsid w:val="006F5B6A"/>
    <w:rsid w:val="006F6C71"/>
    <w:rsid w:val="00703327"/>
    <w:rsid w:val="007034D4"/>
    <w:rsid w:val="007045F0"/>
    <w:rsid w:val="007069E5"/>
    <w:rsid w:val="00706EED"/>
    <w:rsid w:val="00713212"/>
    <w:rsid w:val="00713513"/>
    <w:rsid w:val="00713FAE"/>
    <w:rsid w:val="00715ABB"/>
    <w:rsid w:val="00720D0A"/>
    <w:rsid w:val="00724B22"/>
    <w:rsid w:val="007321B9"/>
    <w:rsid w:val="007329D9"/>
    <w:rsid w:val="0073428B"/>
    <w:rsid w:val="00740F63"/>
    <w:rsid w:val="00757703"/>
    <w:rsid w:val="00771826"/>
    <w:rsid w:val="00773142"/>
    <w:rsid w:val="00773B5E"/>
    <w:rsid w:val="00774936"/>
    <w:rsid w:val="00780D70"/>
    <w:rsid w:val="00781D1E"/>
    <w:rsid w:val="007857D1"/>
    <w:rsid w:val="007A785E"/>
    <w:rsid w:val="007B0909"/>
    <w:rsid w:val="007B2A73"/>
    <w:rsid w:val="007B45BF"/>
    <w:rsid w:val="007C0318"/>
    <w:rsid w:val="007C1F4C"/>
    <w:rsid w:val="007C2839"/>
    <w:rsid w:val="007C2E37"/>
    <w:rsid w:val="007C4073"/>
    <w:rsid w:val="007C7835"/>
    <w:rsid w:val="007D042E"/>
    <w:rsid w:val="007D2089"/>
    <w:rsid w:val="007D470C"/>
    <w:rsid w:val="007D5CA7"/>
    <w:rsid w:val="007E3069"/>
    <w:rsid w:val="007E419E"/>
    <w:rsid w:val="007F106F"/>
    <w:rsid w:val="007F2B31"/>
    <w:rsid w:val="007F2C23"/>
    <w:rsid w:val="007F41E5"/>
    <w:rsid w:val="007F474D"/>
    <w:rsid w:val="007F5CA9"/>
    <w:rsid w:val="007F5FA3"/>
    <w:rsid w:val="007F6600"/>
    <w:rsid w:val="0080138F"/>
    <w:rsid w:val="0080446F"/>
    <w:rsid w:val="00805054"/>
    <w:rsid w:val="00817317"/>
    <w:rsid w:val="00821E17"/>
    <w:rsid w:val="00823DEC"/>
    <w:rsid w:val="008254A5"/>
    <w:rsid w:val="00827476"/>
    <w:rsid w:val="008274E4"/>
    <w:rsid w:val="00833158"/>
    <w:rsid w:val="00836E7F"/>
    <w:rsid w:val="00841346"/>
    <w:rsid w:val="00853981"/>
    <w:rsid w:val="00853D92"/>
    <w:rsid w:val="00857ADA"/>
    <w:rsid w:val="00860A22"/>
    <w:rsid w:val="0086178B"/>
    <w:rsid w:val="00862392"/>
    <w:rsid w:val="00866FE7"/>
    <w:rsid w:val="008703D6"/>
    <w:rsid w:val="00871A07"/>
    <w:rsid w:val="00871F3C"/>
    <w:rsid w:val="00872E6F"/>
    <w:rsid w:val="0087328C"/>
    <w:rsid w:val="008733DB"/>
    <w:rsid w:val="0087625A"/>
    <w:rsid w:val="00883A18"/>
    <w:rsid w:val="008856DE"/>
    <w:rsid w:val="00890F0C"/>
    <w:rsid w:val="008A4E14"/>
    <w:rsid w:val="008B26AA"/>
    <w:rsid w:val="008B2A6C"/>
    <w:rsid w:val="008B6709"/>
    <w:rsid w:val="008B77E0"/>
    <w:rsid w:val="008C1048"/>
    <w:rsid w:val="008C1E31"/>
    <w:rsid w:val="008C5B51"/>
    <w:rsid w:val="008C73AC"/>
    <w:rsid w:val="008C75AC"/>
    <w:rsid w:val="008D27DB"/>
    <w:rsid w:val="008D3259"/>
    <w:rsid w:val="008D4C66"/>
    <w:rsid w:val="008D5E49"/>
    <w:rsid w:val="008D6BB8"/>
    <w:rsid w:val="008D7424"/>
    <w:rsid w:val="008D7811"/>
    <w:rsid w:val="008D7F8D"/>
    <w:rsid w:val="008E4277"/>
    <w:rsid w:val="008E65D8"/>
    <w:rsid w:val="008E7D98"/>
    <w:rsid w:val="008F0A2D"/>
    <w:rsid w:val="008F1DFD"/>
    <w:rsid w:val="008F3680"/>
    <w:rsid w:val="008F373F"/>
    <w:rsid w:val="008F76BA"/>
    <w:rsid w:val="009012EA"/>
    <w:rsid w:val="00901378"/>
    <w:rsid w:val="0090290B"/>
    <w:rsid w:val="00902CD8"/>
    <w:rsid w:val="00911AAF"/>
    <w:rsid w:val="009169FD"/>
    <w:rsid w:val="00920F94"/>
    <w:rsid w:val="0092661B"/>
    <w:rsid w:val="00932531"/>
    <w:rsid w:val="00933A2A"/>
    <w:rsid w:val="00937C84"/>
    <w:rsid w:val="00940E86"/>
    <w:rsid w:val="00942AB7"/>
    <w:rsid w:val="00942BC4"/>
    <w:rsid w:val="009455C7"/>
    <w:rsid w:val="0095006B"/>
    <w:rsid w:val="00951233"/>
    <w:rsid w:val="009518B1"/>
    <w:rsid w:val="00954719"/>
    <w:rsid w:val="00956852"/>
    <w:rsid w:val="0095745B"/>
    <w:rsid w:val="00957946"/>
    <w:rsid w:val="009647F8"/>
    <w:rsid w:val="00974BC0"/>
    <w:rsid w:val="00975A64"/>
    <w:rsid w:val="00975DD0"/>
    <w:rsid w:val="00977426"/>
    <w:rsid w:val="0099074F"/>
    <w:rsid w:val="00991974"/>
    <w:rsid w:val="00997A4D"/>
    <w:rsid w:val="009A0168"/>
    <w:rsid w:val="009A4ECC"/>
    <w:rsid w:val="009A5D28"/>
    <w:rsid w:val="009A6807"/>
    <w:rsid w:val="009A6A51"/>
    <w:rsid w:val="009A6E34"/>
    <w:rsid w:val="009B5F54"/>
    <w:rsid w:val="009C0415"/>
    <w:rsid w:val="009C7A98"/>
    <w:rsid w:val="009D0C2D"/>
    <w:rsid w:val="009D345B"/>
    <w:rsid w:val="009D4E75"/>
    <w:rsid w:val="009D700B"/>
    <w:rsid w:val="009E0659"/>
    <w:rsid w:val="009E269E"/>
    <w:rsid w:val="009E4F3C"/>
    <w:rsid w:val="009E6D5F"/>
    <w:rsid w:val="009F1F7E"/>
    <w:rsid w:val="009F3AF5"/>
    <w:rsid w:val="00A0405D"/>
    <w:rsid w:val="00A078CA"/>
    <w:rsid w:val="00A07BFF"/>
    <w:rsid w:val="00A07C99"/>
    <w:rsid w:val="00A14C65"/>
    <w:rsid w:val="00A154B0"/>
    <w:rsid w:val="00A15E11"/>
    <w:rsid w:val="00A202DE"/>
    <w:rsid w:val="00A209D0"/>
    <w:rsid w:val="00A22797"/>
    <w:rsid w:val="00A24C7B"/>
    <w:rsid w:val="00A26FCB"/>
    <w:rsid w:val="00A30D19"/>
    <w:rsid w:val="00A312BB"/>
    <w:rsid w:val="00A313E5"/>
    <w:rsid w:val="00A37F88"/>
    <w:rsid w:val="00A40770"/>
    <w:rsid w:val="00A46087"/>
    <w:rsid w:val="00A470F7"/>
    <w:rsid w:val="00A644CE"/>
    <w:rsid w:val="00A64E3F"/>
    <w:rsid w:val="00A700D4"/>
    <w:rsid w:val="00A72C79"/>
    <w:rsid w:val="00A74609"/>
    <w:rsid w:val="00A81CE7"/>
    <w:rsid w:val="00A84786"/>
    <w:rsid w:val="00A91298"/>
    <w:rsid w:val="00A915B0"/>
    <w:rsid w:val="00A95C17"/>
    <w:rsid w:val="00AA01D5"/>
    <w:rsid w:val="00AA4785"/>
    <w:rsid w:val="00AA5713"/>
    <w:rsid w:val="00AB2E3C"/>
    <w:rsid w:val="00AC0CA9"/>
    <w:rsid w:val="00AC37B0"/>
    <w:rsid w:val="00AC3F72"/>
    <w:rsid w:val="00AC6029"/>
    <w:rsid w:val="00AD6164"/>
    <w:rsid w:val="00AD6C46"/>
    <w:rsid w:val="00AD6EEC"/>
    <w:rsid w:val="00AE084B"/>
    <w:rsid w:val="00AE3203"/>
    <w:rsid w:val="00AE49C6"/>
    <w:rsid w:val="00AF0827"/>
    <w:rsid w:val="00AF2AB9"/>
    <w:rsid w:val="00AF2BD7"/>
    <w:rsid w:val="00AF49E3"/>
    <w:rsid w:val="00AF58FD"/>
    <w:rsid w:val="00AF71B2"/>
    <w:rsid w:val="00B01778"/>
    <w:rsid w:val="00B01CB4"/>
    <w:rsid w:val="00B038C2"/>
    <w:rsid w:val="00B05360"/>
    <w:rsid w:val="00B06233"/>
    <w:rsid w:val="00B068C0"/>
    <w:rsid w:val="00B06DBB"/>
    <w:rsid w:val="00B0713A"/>
    <w:rsid w:val="00B107BB"/>
    <w:rsid w:val="00B12C37"/>
    <w:rsid w:val="00B16167"/>
    <w:rsid w:val="00B230E1"/>
    <w:rsid w:val="00B336E4"/>
    <w:rsid w:val="00B34925"/>
    <w:rsid w:val="00B37C20"/>
    <w:rsid w:val="00B40CF2"/>
    <w:rsid w:val="00B418D9"/>
    <w:rsid w:val="00B4274B"/>
    <w:rsid w:val="00B43163"/>
    <w:rsid w:val="00B43714"/>
    <w:rsid w:val="00B45170"/>
    <w:rsid w:val="00B46A9B"/>
    <w:rsid w:val="00B47C37"/>
    <w:rsid w:val="00B50FE0"/>
    <w:rsid w:val="00B51E25"/>
    <w:rsid w:val="00B5216E"/>
    <w:rsid w:val="00B53E5A"/>
    <w:rsid w:val="00B60B8E"/>
    <w:rsid w:val="00B60DA4"/>
    <w:rsid w:val="00B64CF7"/>
    <w:rsid w:val="00B66C06"/>
    <w:rsid w:val="00B67AC1"/>
    <w:rsid w:val="00B727E2"/>
    <w:rsid w:val="00B73AC1"/>
    <w:rsid w:val="00B742DC"/>
    <w:rsid w:val="00B800A4"/>
    <w:rsid w:val="00B8394B"/>
    <w:rsid w:val="00B83D2E"/>
    <w:rsid w:val="00B84871"/>
    <w:rsid w:val="00B92372"/>
    <w:rsid w:val="00B969CA"/>
    <w:rsid w:val="00B96FEE"/>
    <w:rsid w:val="00BA25B2"/>
    <w:rsid w:val="00BA3455"/>
    <w:rsid w:val="00BA4709"/>
    <w:rsid w:val="00BA6637"/>
    <w:rsid w:val="00BA68A8"/>
    <w:rsid w:val="00BA6D3C"/>
    <w:rsid w:val="00BA78B0"/>
    <w:rsid w:val="00BB0C50"/>
    <w:rsid w:val="00BB4048"/>
    <w:rsid w:val="00BB4665"/>
    <w:rsid w:val="00BB5558"/>
    <w:rsid w:val="00BB5C7A"/>
    <w:rsid w:val="00BB7E66"/>
    <w:rsid w:val="00BC364A"/>
    <w:rsid w:val="00BC5D9B"/>
    <w:rsid w:val="00BC6D3C"/>
    <w:rsid w:val="00BC6E07"/>
    <w:rsid w:val="00BD0293"/>
    <w:rsid w:val="00BD3180"/>
    <w:rsid w:val="00BD3929"/>
    <w:rsid w:val="00BD3A2D"/>
    <w:rsid w:val="00BD3B81"/>
    <w:rsid w:val="00BD78E3"/>
    <w:rsid w:val="00BE0894"/>
    <w:rsid w:val="00BE0EAF"/>
    <w:rsid w:val="00BE4C37"/>
    <w:rsid w:val="00BE4E37"/>
    <w:rsid w:val="00BE531D"/>
    <w:rsid w:val="00BF148A"/>
    <w:rsid w:val="00BF4C4C"/>
    <w:rsid w:val="00BF5CA0"/>
    <w:rsid w:val="00BF69E1"/>
    <w:rsid w:val="00C03B21"/>
    <w:rsid w:val="00C05D09"/>
    <w:rsid w:val="00C075B1"/>
    <w:rsid w:val="00C1047A"/>
    <w:rsid w:val="00C118C0"/>
    <w:rsid w:val="00C14818"/>
    <w:rsid w:val="00C15DA5"/>
    <w:rsid w:val="00C1614F"/>
    <w:rsid w:val="00C162EA"/>
    <w:rsid w:val="00C218BD"/>
    <w:rsid w:val="00C2231D"/>
    <w:rsid w:val="00C22FFB"/>
    <w:rsid w:val="00C24E52"/>
    <w:rsid w:val="00C25C06"/>
    <w:rsid w:val="00C269BA"/>
    <w:rsid w:val="00C27155"/>
    <w:rsid w:val="00C32AD0"/>
    <w:rsid w:val="00C3364A"/>
    <w:rsid w:val="00C341F2"/>
    <w:rsid w:val="00C34DAF"/>
    <w:rsid w:val="00C37062"/>
    <w:rsid w:val="00C37BA8"/>
    <w:rsid w:val="00C37C31"/>
    <w:rsid w:val="00C40A02"/>
    <w:rsid w:val="00C41D3A"/>
    <w:rsid w:val="00C42794"/>
    <w:rsid w:val="00C443CC"/>
    <w:rsid w:val="00C5135D"/>
    <w:rsid w:val="00C542AA"/>
    <w:rsid w:val="00C604E7"/>
    <w:rsid w:val="00C62E9D"/>
    <w:rsid w:val="00C65C10"/>
    <w:rsid w:val="00C65F08"/>
    <w:rsid w:val="00C71CB3"/>
    <w:rsid w:val="00C73215"/>
    <w:rsid w:val="00C73CE4"/>
    <w:rsid w:val="00C74D96"/>
    <w:rsid w:val="00C7617C"/>
    <w:rsid w:val="00C77DFB"/>
    <w:rsid w:val="00C77E02"/>
    <w:rsid w:val="00C81F00"/>
    <w:rsid w:val="00C91E2D"/>
    <w:rsid w:val="00CA0EAA"/>
    <w:rsid w:val="00CA10C9"/>
    <w:rsid w:val="00CA1EB3"/>
    <w:rsid w:val="00CA4D9F"/>
    <w:rsid w:val="00CB211B"/>
    <w:rsid w:val="00CB3118"/>
    <w:rsid w:val="00CB54AC"/>
    <w:rsid w:val="00CB5DB1"/>
    <w:rsid w:val="00CB66D8"/>
    <w:rsid w:val="00CB6DE8"/>
    <w:rsid w:val="00CB7941"/>
    <w:rsid w:val="00CC13CF"/>
    <w:rsid w:val="00CC2636"/>
    <w:rsid w:val="00CC3A2F"/>
    <w:rsid w:val="00CC70B5"/>
    <w:rsid w:val="00CC75B5"/>
    <w:rsid w:val="00CD6281"/>
    <w:rsid w:val="00CE7249"/>
    <w:rsid w:val="00CF1726"/>
    <w:rsid w:val="00CF1D1C"/>
    <w:rsid w:val="00CF1E15"/>
    <w:rsid w:val="00CF4888"/>
    <w:rsid w:val="00CF4C70"/>
    <w:rsid w:val="00D015F5"/>
    <w:rsid w:val="00D11769"/>
    <w:rsid w:val="00D121BB"/>
    <w:rsid w:val="00D12A1B"/>
    <w:rsid w:val="00D147ED"/>
    <w:rsid w:val="00D15219"/>
    <w:rsid w:val="00D15977"/>
    <w:rsid w:val="00D15D81"/>
    <w:rsid w:val="00D2257E"/>
    <w:rsid w:val="00D22F60"/>
    <w:rsid w:val="00D23A3A"/>
    <w:rsid w:val="00D23B1E"/>
    <w:rsid w:val="00D32FCA"/>
    <w:rsid w:val="00D37A65"/>
    <w:rsid w:val="00D4000F"/>
    <w:rsid w:val="00D45741"/>
    <w:rsid w:val="00D45AB3"/>
    <w:rsid w:val="00D5228A"/>
    <w:rsid w:val="00D567E4"/>
    <w:rsid w:val="00D56B7F"/>
    <w:rsid w:val="00D66C86"/>
    <w:rsid w:val="00D67CCA"/>
    <w:rsid w:val="00D71940"/>
    <w:rsid w:val="00D72007"/>
    <w:rsid w:val="00D77E0F"/>
    <w:rsid w:val="00D82772"/>
    <w:rsid w:val="00D847E2"/>
    <w:rsid w:val="00D8739C"/>
    <w:rsid w:val="00D87B70"/>
    <w:rsid w:val="00D91F21"/>
    <w:rsid w:val="00D92EF4"/>
    <w:rsid w:val="00DA1F17"/>
    <w:rsid w:val="00DA4A95"/>
    <w:rsid w:val="00DA5C91"/>
    <w:rsid w:val="00DB10CC"/>
    <w:rsid w:val="00DB1D86"/>
    <w:rsid w:val="00DB4E56"/>
    <w:rsid w:val="00DB6558"/>
    <w:rsid w:val="00DB7E7E"/>
    <w:rsid w:val="00DC0C24"/>
    <w:rsid w:val="00DC5CED"/>
    <w:rsid w:val="00DC5E79"/>
    <w:rsid w:val="00DC72C8"/>
    <w:rsid w:val="00DD0FA1"/>
    <w:rsid w:val="00DD2A09"/>
    <w:rsid w:val="00DD3753"/>
    <w:rsid w:val="00DD7B97"/>
    <w:rsid w:val="00DE215C"/>
    <w:rsid w:val="00DE35B3"/>
    <w:rsid w:val="00DE413C"/>
    <w:rsid w:val="00DE57BA"/>
    <w:rsid w:val="00DF059E"/>
    <w:rsid w:val="00DF153F"/>
    <w:rsid w:val="00DF4C48"/>
    <w:rsid w:val="00DF7375"/>
    <w:rsid w:val="00DF7403"/>
    <w:rsid w:val="00E051C6"/>
    <w:rsid w:val="00E074E9"/>
    <w:rsid w:val="00E13C23"/>
    <w:rsid w:val="00E16312"/>
    <w:rsid w:val="00E22DB8"/>
    <w:rsid w:val="00E23BCC"/>
    <w:rsid w:val="00E27019"/>
    <w:rsid w:val="00E2796F"/>
    <w:rsid w:val="00E27E95"/>
    <w:rsid w:val="00E31CF6"/>
    <w:rsid w:val="00E402BB"/>
    <w:rsid w:val="00E41800"/>
    <w:rsid w:val="00E4304C"/>
    <w:rsid w:val="00E5047F"/>
    <w:rsid w:val="00E517AE"/>
    <w:rsid w:val="00E53458"/>
    <w:rsid w:val="00E5363F"/>
    <w:rsid w:val="00E537CF"/>
    <w:rsid w:val="00E545ED"/>
    <w:rsid w:val="00E60EDF"/>
    <w:rsid w:val="00E6336B"/>
    <w:rsid w:val="00E6372C"/>
    <w:rsid w:val="00E662C4"/>
    <w:rsid w:val="00E67BEF"/>
    <w:rsid w:val="00E70D16"/>
    <w:rsid w:val="00E72EA1"/>
    <w:rsid w:val="00E742A9"/>
    <w:rsid w:val="00E7593B"/>
    <w:rsid w:val="00E82A5F"/>
    <w:rsid w:val="00E82C6F"/>
    <w:rsid w:val="00E8384D"/>
    <w:rsid w:val="00E9437D"/>
    <w:rsid w:val="00E96E8C"/>
    <w:rsid w:val="00EA0402"/>
    <w:rsid w:val="00EA4FA7"/>
    <w:rsid w:val="00EB0328"/>
    <w:rsid w:val="00EB155F"/>
    <w:rsid w:val="00EB7650"/>
    <w:rsid w:val="00EC047C"/>
    <w:rsid w:val="00ED0405"/>
    <w:rsid w:val="00ED0445"/>
    <w:rsid w:val="00ED2178"/>
    <w:rsid w:val="00ED2AD6"/>
    <w:rsid w:val="00ED45CF"/>
    <w:rsid w:val="00ED587B"/>
    <w:rsid w:val="00ED5AF2"/>
    <w:rsid w:val="00EE0334"/>
    <w:rsid w:val="00EE0C05"/>
    <w:rsid w:val="00EE3501"/>
    <w:rsid w:val="00EE5564"/>
    <w:rsid w:val="00EE7D22"/>
    <w:rsid w:val="00EF0C8F"/>
    <w:rsid w:val="00EF3212"/>
    <w:rsid w:val="00EF45F4"/>
    <w:rsid w:val="00EF49F9"/>
    <w:rsid w:val="00F0481C"/>
    <w:rsid w:val="00F04EAE"/>
    <w:rsid w:val="00F13323"/>
    <w:rsid w:val="00F21C0F"/>
    <w:rsid w:val="00F2545A"/>
    <w:rsid w:val="00F2592B"/>
    <w:rsid w:val="00F26D59"/>
    <w:rsid w:val="00F30BA2"/>
    <w:rsid w:val="00F31CC1"/>
    <w:rsid w:val="00F32A39"/>
    <w:rsid w:val="00F349B6"/>
    <w:rsid w:val="00F360D5"/>
    <w:rsid w:val="00F40E66"/>
    <w:rsid w:val="00F449A6"/>
    <w:rsid w:val="00F45897"/>
    <w:rsid w:val="00F46EF5"/>
    <w:rsid w:val="00F54010"/>
    <w:rsid w:val="00F57064"/>
    <w:rsid w:val="00F62655"/>
    <w:rsid w:val="00F656D7"/>
    <w:rsid w:val="00F7019C"/>
    <w:rsid w:val="00F7576F"/>
    <w:rsid w:val="00F75896"/>
    <w:rsid w:val="00F75B49"/>
    <w:rsid w:val="00F83D00"/>
    <w:rsid w:val="00F84731"/>
    <w:rsid w:val="00F84E99"/>
    <w:rsid w:val="00F871FB"/>
    <w:rsid w:val="00F94DE5"/>
    <w:rsid w:val="00F9536A"/>
    <w:rsid w:val="00F95E55"/>
    <w:rsid w:val="00F97EFD"/>
    <w:rsid w:val="00FA0DEC"/>
    <w:rsid w:val="00FA1830"/>
    <w:rsid w:val="00FA3486"/>
    <w:rsid w:val="00FA3610"/>
    <w:rsid w:val="00FA4A1A"/>
    <w:rsid w:val="00FA70F8"/>
    <w:rsid w:val="00FB5E5E"/>
    <w:rsid w:val="00FB6E40"/>
    <w:rsid w:val="00FC1EE0"/>
    <w:rsid w:val="00FC40E2"/>
    <w:rsid w:val="00FD0D44"/>
    <w:rsid w:val="00FD0E09"/>
    <w:rsid w:val="00FD27A2"/>
    <w:rsid w:val="00FE1389"/>
    <w:rsid w:val="00FE3F2F"/>
    <w:rsid w:val="00FE6365"/>
    <w:rsid w:val="00FE7658"/>
    <w:rsid w:val="00FF1A1B"/>
    <w:rsid w:val="00FF1D43"/>
    <w:rsid w:val="00FF2244"/>
    <w:rsid w:val="00FF3764"/>
    <w:rsid w:val="00FF3A32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2513C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41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2513C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2513C9"/>
  </w:style>
  <w:style w:type="table" w:styleId="ab">
    <w:name w:val="Table Grid"/>
    <w:basedOn w:val="a1"/>
    <w:rsid w:val="00251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2513C9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513C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2513C9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2513C9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2513C9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2513C9"/>
  </w:style>
  <w:style w:type="character" w:styleId="af0">
    <w:name w:val="FollowedHyperlink"/>
    <w:rsid w:val="002513C9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2513C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2513C9"/>
    <w:pPr>
      <w:ind w:left="720"/>
      <w:contextualSpacing/>
    </w:pPr>
  </w:style>
  <w:style w:type="paragraph" w:customStyle="1" w:styleId="af3">
    <w:name w:val="Знак Знак Знак Знак Знак Знак Знак Знак Знак Знак"/>
    <w:basedOn w:val="a"/>
    <w:rsid w:val="000F53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5C4820"/>
  </w:style>
  <w:style w:type="character" w:customStyle="1" w:styleId="af4">
    <w:name w:val="Гипертекстовая ссылка"/>
    <w:basedOn w:val="a0"/>
    <w:uiPriority w:val="99"/>
    <w:rsid w:val="005C4820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5C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419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2513C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41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2513C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2513C9"/>
  </w:style>
  <w:style w:type="table" w:styleId="ab">
    <w:name w:val="Table Grid"/>
    <w:basedOn w:val="a1"/>
    <w:rsid w:val="00251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2513C9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513C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2513C9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2513C9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2513C9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2513C9"/>
  </w:style>
  <w:style w:type="character" w:styleId="af0">
    <w:name w:val="FollowedHyperlink"/>
    <w:rsid w:val="002513C9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2513C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2513C9"/>
    <w:pPr>
      <w:ind w:left="720"/>
      <w:contextualSpacing/>
    </w:pPr>
  </w:style>
  <w:style w:type="paragraph" w:customStyle="1" w:styleId="af3">
    <w:name w:val="Знак Знак Знак Знак Знак Знак Знак Знак Знак Знак"/>
    <w:basedOn w:val="a"/>
    <w:rsid w:val="000F53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5C4820"/>
  </w:style>
  <w:style w:type="character" w:customStyle="1" w:styleId="af4">
    <w:name w:val="Гипертекстовая ссылка"/>
    <w:basedOn w:val="a0"/>
    <w:uiPriority w:val="99"/>
    <w:rsid w:val="005C4820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5C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419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A1E5F989C1DA9EF1404C81E1BAB1A64J2e9K" TargetMode="External"/><Relationship Id="rId18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6" Type="http://schemas.openxmlformats.org/officeDocument/2006/relationships/hyperlink" Target="consultantplus://offline/ref=574EA2E997AB16D4ECB8E50816F4035567E1432B15CDFB2178581D39B3EE133E367DA6BD7DAC20562C820CU1nEP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81AA760D6D8467AA7C9A965CF227FED332A8E095C6EE8CCB6E3FFB171FF1ED6511B6E5810B6751D4BE152By1b9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hyperlink" Target="consultantplus://offline/ref=409C938BF7BBFA69D038773E6D2756A3C15567B54642D57013BF301F522872EBBE0562E8eDa7K" TargetMode="External"/><Relationship Id="rId47" Type="http://schemas.openxmlformats.org/officeDocument/2006/relationships/hyperlink" Target="consultantplus://offline/ref=409C938BF7BBFA69D038773E6D2756A3C15567B54642D57013BF301F522872EBBE0562EDD7eBa9K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A4F0C55E6C340625FCB0E853F9F21F98F2E114F283A337AEE723E0331FC54B14F3A5646F95779887AE397FbFJ" TargetMode="External"/><Relationship Id="rId29" Type="http://schemas.openxmlformats.org/officeDocument/2006/relationships/hyperlink" Target="consultantplus://offline/ref=5DEF2123CF32DB4F216C2A7A28733007BDFCC44206B59CF213F1544A139E4AD465462605ABC1C110A1C4B7q6uFP" TargetMode="External"/><Relationship Id="rId11" Type="http://schemas.openxmlformats.org/officeDocument/2006/relationships/hyperlink" Target="consultantplus://offline/ref=EC4127DF6DE0F1DE13FA2EF6CCF8843407529FAD0B6D42CFC1AC5F59BC50C463BDF0AE631503D7D84DBAED1C1BJCe1K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garantF1://12084522.54" TargetMode="External"/><Relationship Id="rId45" Type="http://schemas.openxmlformats.org/officeDocument/2006/relationships/hyperlink" Target="consultantplus://offline/ref=409C938BF7BBFA69D038773E6D2756A3C15567B54642D57013BF301F522872EBBE0562EDD3B8D9D9e3a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56795229130242D53E6A64CB7C57C512F93C43B01C57A5425C3FC0241B895CF52E235E9FD1A961B011FA6CU7i5P" TargetMode="External"/><Relationship Id="rId28" Type="http://schemas.openxmlformats.org/officeDocument/2006/relationships/hyperlink" Target="consultantplus://offline/ref=B82AFDF59F44EA15AA5BADE0A000EAF4F55C33B44C5F34F1FA167421F1C8AF63A7F58EA30A86C4D157817DAFoEP" TargetMode="External"/><Relationship Id="rId36" Type="http://schemas.openxmlformats.org/officeDocument/2006/relationships/hyperlink" Target="consultantplus://offline/ref=B82AFDF59F44EA15AA5BADE0A000EAF4F55C33B44C5F34F1FA167421F1C8AF63A7F58EA30A86C4D1578075AFo8P" TargetMode="External"/><Relationship Id="rId49" Type="http://schemas.openxmlformats.org/officeDocument/2006/relationships/hyperlink" Target="garantF1://12084522.54" TargetMode="External"/><Relationship Id="rId10" Type="http://schemas.openxmlformats.org/officeDocument/2006/relationships/hyperlink" Target="http://docs.cntd.ru/document/461607742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consultantplus://offline/ref=98AC9A5003BC4FC22E94BC714B12800FC0AD4664486F7AC93E86B3EED5C1B3A7CF46E7C3459B66FE3449B9aCw8P" TargetMode="External"/><Relationship Id="rId44" Type="http://schemas.openxmlformats.org/officeDocument/2006/relationships/hyperlink" Target="consultantplus://offline/ref=409C938BF7BBFA69D038773E6D2756A3C15567B54642D57013BF301F522872EBBE0562EDDBeBa8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88AE98055877D82C8555F02731994AA00176749F19EBE7005BD317948F59B48577C4BE07FD6AF43E92FCC1jDq3I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98AC9A5003BC4FC22E94BC714B12800FC0AD4664486F7AC93E86B3EED5C1B3A7CF46E7C3459B66FE344BB1aCwFP" TargetMode="External"/><Relationship Id="rId35" Type="http://schemas.openxmlformats.org/officeDocument/2006/relationships/hyperlink" Target="consultantplus://offline/ref=B82AFDF59F44EA15AA5BADE0A000EAF4F55C33B44C5F34F1FA167421F1C8AF63A7F58EA30A86C4D157817DAFoEP" TargetMode="External"/><Relationship Id="rId43" Type="http://schemas.openxmlformats.org/officeDocument/2006/relationships/hyperlink" Target="consultantplus://offline/ref=409C938BF7BBFA69D038773E6D2756A3C15567B54642D57013BF301F522872EBBE0562E9eDa3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6529EA0096942CFC1AC5F59BC50C463AFF0F66F1E5F989C1DA9EF1404C81E1BAB1A64J2e9K" TargetMode="External"/><Relationship Id="rId17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5" Type="http://schemas.openxmlformats.org/officeDocument/2006/relationships/hyperlink" Target="consultantplus://offline/ref=455B654B9265D4D8243A9BE36D1F1AEB7FA1CC2C1AD61222B00E8177C16EE2A725B5BFC585640918CA9CBEE9l7P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9eDa4K" TargetMode="External"/><Relationship Id="rId20" Type="http://schemas.openxmlformats.org/officeDocument/2006/relationships/hyperlink" Target="consultantplus://offline/ref=DAD3353D904DA6A6611869B805624C0FFFB49BBCA0A65E10A09B334C5A668498ADD9965F89D42565DA1846nDJAP" TargetMode="External"/><Relationship Id="rId41" Type="http://schemas.openxmlformats.org/officeDocument/2006/relationships/hyperlink" Target="consultantplus://offline/ref=8E53CE6242F1E49269352AA5ED9345009D61539B25D1DFD7E641A311978F6F6F611B5489150D73BE42E218T9z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E248-8E28-4A2B-A765-6A8BA729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16811</Words>
  <Characters>95828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269</cp:revision>
  <cp:lastPrinted>2019-07-18T13:15:00Z</cp:lastPrinted>
  <dcterms:created xsi:type="dcterms:W3CDTF">2017-10-05T14:14:00Z</dcterms:created>
  <dcterms:modified xsi:type="dcterms:W3CDTF">2019-07-18T13:18:00Z</dcterms:modified>
</cp:coreProperties>
</file>