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57665F" w:rsidRDefault="0057665F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000EBF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207797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207797">
        <w:rPr>
          <w:rFonts w:ascii="Times New Roman" w:hAnsi="Times New Roman"/>
          <w:b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="002077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B60EA" w:rsidRPr="00FE0CAA" w:rsidRDefault="00207797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1B60EA"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</w:t>
      </w:r>
      <w:r w:rsidR="003C6E22">
        <w:rPr>
          <w:rFonts w:ascii="Times New Roman" w:hAnsi="Times New Roman"/>
          <w:bCs/>
          <w:sz w:val="28"/>
          <w:szCs w:val="28"/>
        </w:rPr>
        <w:t>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>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лишенных по суду родительских прав или ограниченных судом в р</w:t>
      </w:r>
      <w:r w:rsidRPr="009E025E">
        <w:rPr>
          <w:rFonts w:ascii="Times New Roman" w:hAnsi="Times New Roman"/>
          <w:sz w:val="28"/>
          <w:szCs w:val="24"/>
          <w:lang w:eastAsia="ru-RU"/>
        </w:rPr>
        <w:t>о</w:t>
      </w:r>
      <w:r w:rsidRPr="009E025E">
        <w:rPr>
          <w:rFonts w:ascii="Times New Roman" w:hAnsi="Times New Roman"/>
          <w:sz w:val="28"/>
          <w:szCs w:val="24"/>
          <w:lang w:eastAsia="ru-RU"/>
        </w:rPr>
        <w:t>дительских правах;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отстраненных от обязанностей опекуна (попечителя) за ненадлеж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щее выполнение обязанностей, возложенных на него законом;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бывших усыновителей, если усыновление отменено судом по их вине;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страдающих заболеваниями, при наличии которых лицо не может принять ребенка под оп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ку, попечительство, взять его в приемную или патронатную семью;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87"/>
      <w:bookmarkStart w:id="5" w:name="Par90"/>
      <w:bookmarkEnd w:id="4"/>
      <w:bookmarkEnd w:id="5"/>
      <w:proofErr w:type="gramStart"/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подверга</w:t>
      </w:r>
      <w:r w:rsidRPr="009E025E">
        <w:rPr>
          <w:rFonts w:ascii="Times New Roman" w:hAnsi="Times New Roman"/>
          <w:color w:val="000000"/>
          <w:sz w:val="28"/>
          <w:szCs w:val="28"/>
        </w:rPr>
        <w:t>в</w:t>
      </w:r>
      <w:r w:rsidRPr="009E025E">
        <w:rPr>
          <w:rFonts w:ascii="Times New Roman" w:hAnsi="Times New Roman"/>
          <w:color w:val="000000"/>
          <w:sz w:val="28"/>
          <w:szCs w:val="28"/>
        </w:rPr>
        <w:t>шихся уголовному преследованию (за исключением лиц, уголовное преслед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9E025E">
        <w:rPr>
          <w:rFonts w:ascii="Times New Roman" w:hAnsi="Times New Roman"/>
          <w:color w:val="000000"/>
          <w:sz w:val="28"/>
          <w:szCs w:val="28"/>
        </w:rPr>
        <w:t xml:space="preserve"> против общественной безопасности, мира и безопасн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сти человечества;</w:t>
      </w:r>
    </w:p>
    <w:p w:rsidR="00C649E8" w:rsidRPr="009E025E" w:rsidRDefault="00C649E8" w:rsidP="00C649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лиц, имеющих неснятую или непогашенную судимость за тяжкие или особо тяжкие преступления;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4"/>
          <w:lang w:eastAsia="ru-RU"/>
        </w:rPr>
        <w:t xml:space="preserve">лиц, не прошедших подготовку в порядке, установленном </w:t>
      </w:r>
      <w:hyperlink r:id="rId9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а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родственн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  <w:proofErr w:type="gramEnd"/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состоящих в союзе, заключенном между лицами одного пола, пр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59"/>
      <w:bookmarkEnd w:id="6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="007F5762"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</w:t>
      </w:r>
      <w:r w:rsidRPr="00DC7E6D">
        <w:rPr>
          <w:rFonts w:ascii="Times New Roman" w:hAnsi="Times New Roman"/>
          <w:sz w:val="28"/>
          <w:szCs w:val="28"/>
        </w:rPr>
        <w:lastRenderedPageBreak/>
        <w:t>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сультирование по вопросам предоставления муниципальной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lastRenderedPageBreak/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7" w:name="P63"/>
      <w:bookmarkEnd w:id="7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Pr="009E025E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82"/>
      <w:bookmarkEnd w:id="8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4"/>
      <w:bookmarkEnd w:id="9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2F781F" w:rsidRPr="002F781F">
        <w:rPr>
          <w:rFonts w:ascii="Times New Roman" w:hAnsi="Times New Roman"/>
          <w:bCs/>
          <w:sz w:val="28"/>
          <w:szCs w:val="28"/>
        </w:rPr>
        <w:t>опекунами (попечит</w:t>
      </w:r>
      <w:r w:rsidR="002F781F" w:rsidRPr="002F781F">
        <w:rPr>
          <w:rFonts w:ascii="Times New Roman" w:hAnsi="Times New Roman"/>
          <w:bCs/>
          <w:sz w:val="28"/>
          <w:szCs w:val="28"/>
        </w:rPr>
        <w:t>е</w:t>
      </w:r>
      <w:r w:rsidR="002F781F" w:rsidRPr="002F781F">
        <w:rPr>
          <w:rFonts w:ascii="Times New Roman" w:hAnsi="Times New Roman"/>
          <w:bCs/>
          <w:sz w:val="28"/>
          <w:szCs w:val="28"/>
        </w:rPr>
        <w:t>лями) в отношении несовершеннолетних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88"/>
      <w:bookmarkEnd w:id="10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  <w:proofErr w:type="gramEnd"/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3"/>
      <w:bookmarkEnd w:id="11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1B60EA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ключения о 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</w:t>
      </w:r>
      <w:r w:rsidR="006A33E0">
        <w:rPr>
          <w:rFonts w:ascii="Times New Roman" w:hAnsi="Times New Roman"/>
          <w:bCs/>
          <w:sz w:val="28"/>
          <w:szCs w:val="28"/>
        </w:rPr>
        <w:t>е</w:t>
      </w:r>
      <w:r w:rsidR="006A33E0">
        <w:rPr>
          <w:rFonts w:ascii="Times New Roman" w:hAnsi="Times New Roman"/>
          <w:bCs/>
          <w:sz w:val="28"/>
          <w:szCs w:val="28"/>
        </w:rPr>
        <w:t>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квалифицированной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ном носителе, подтверждающее содержание электронного документа, напра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ном носителе.</w:t>
      </w: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98"/>
      <w:bookmarkEnd w:id="12"/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100"/>
      <w:bookmarkEnd w:id="13"/>
      <w:r>
        <w:rPr>
          <w:rFonts w:ascii="Times New Roman" w:hAnsi="Times New Roman"/>
          <w:sz w:val="28"/>
          <w:szCs w:val="28"/>
        </w:rPr>
        <w:t>2.</w:t>
      </w:r>
      <w:r w:rsidR="00000E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000EBF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 xml:space="preserve">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</w:t>
      </w:r>
      <w:r w:rsidR="000D6547">
        <w:rPr>
          <w:rFonts w:ascii="Times New Roman" w:hAnsi="Times New Roman"/>
          <w:bCs/>
          <w:sz w:val="28"/>
          <w:szCs w:val="28"/>
        </w:rPr>
        <w:t>н</w:t>
      </w:r>
      <w:r w:rsidR="000D6547">
        <w:rPr>
          <w:rFonts w:ascii="Times New Roman" w:hAnsi="Times New Roman"/>
          <w:bCs/>
          <w:sz w:val="28"/>
          <w:szCs w:val="28"/>
        </w:rPr>
        <w:t>нолетних</w:t>
      </w:r>
      <w:r w:rsidR="00C03DF5" w:rsidRPr="00C03DF5">
        <w:rPr>
          <w:rFonts w:ascii="Times New Roman" w:hAnsi="Times New Roman"/>
          <w:sz w:val="28"/>
          <w:szCs w:val="28"/>
        </w:rPr>
        <w:t xml:space="preserve">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</w:t>
      </w:r>
      <w:r w:rsidR="000D6547">
        <w:rPr>
          <w:rFonts w:ascii="Times New Roman" w:hAnsi="Times New Roman"/>
          <w:bCs/>
          <w:sz w:val="28"/>
          <w:szCs w:val="28"/>
        </w:rPr>
        <w:t>и</w:t>
      </w:r>
      <w:r w:rsidR="000D6547">
        <w:rPr>
          <w:rFonts w:ascii="Times New Roman" w:hAnsi="Times New Roman"/>
          <w:bCs/>
          <w:sz w:val="28"/>
          <w:szCs w:val="28"/>
        </w:rPr>
        <w:t>телями) в отношении несовершеннолетних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105"/>
      <w:bookmarkEnd w:id="14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123"/>
      <w:bookmarkEnd w:id="15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24364">
        <w:rPr>
          <w:rFonts w:ascii="Times New Roman" w:hAnsi="Times New Roman"/>
          <w:sz w:val="28"/>
          <w:szCs w:val="28"/>
        </w:rPr>
        <w:t>предоставляет следующие документы</w:t>
      </w:r>
      <w:proofErr w:type="gramEnd"/>
      <w:r w:rsidR="00224364">
        <w:rPr>
          <w:rFonts w:ascii="Times New Roman" w:hAnsi="Times New Roman"/>
          <w:sz w:val="28"/>
          <w:szCs w:val="28"/>
        </w:rPr>
        <w:t>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proofErr w:type="spellStart"/>
      <w:r w:rsidRPr="00DA234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ление)</w:t>
      </w:r>
      <w:r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16"/>
      <w:bookmarkEnd w:id="16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D7D">
        <w:rPr>
          <w:rFonts w:ascii="Times New Roman" w:hAnsi="Times New Roman"/>
          <w:sz w:val="28"/>
          <w:szCs w:val="28"/>
          <w:lang w:eastAsia="ru-RU"/>
        </w:rPr>
        <w:t>гражданина, выразившего желание стать опек</w:t>
      </w:r>
      <w:r w:rsidR="00191D7D">
        <w:rPr>
          <w:rFonts w:ascii="Times New Roman" w:hAnsi="Times New Roman"/>
          <w:sz w:val="28"/>
          <w:szCs w:val="28"/>
          <w:lang w:eastAsia="ru-RU"/>
        </w:rPr>
        <w:t>у</w:t>
      </w:r>
      <w:r w:rsidR="00191D7D">
        <w:rPr>
          <w:rFonts w:ascii="Times New Roman" w:hAnsi="Times New Roman"/>
          <w:sz w:val="28"/>
          <w:szCs w:val="28"/>
          <w:lang w:eastAsia="ru-RU"/>
        </w:rPr>
        <w:t>ном (попечителем)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806B2C" w:rsidRPr="00DA2342" w:rsidRDefault="00806B2C" w:rsidP="00806B2C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Par118"/>
      <w:bookmarkEnd w:id="17"/>
      <w:proofErr w:type="gramStart"/>
      <w:r w:rsidRPr="009E025E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лица, выразившего желание стать опекуном,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(супруги)</w:t>
      </w:r>
      <w:r>
        <w:rPr>
          <w:rFonts w:ascii="Times New Roman" w:hAnsi="Times New Roman"/>
          <w:sz w:val="28"/>
          <w:szCs w:val="28"/>
        </w:rPr>
        <w:t xml:space="preserve"> указанного лица </w:t>
      </w:r>
      <w:bookmarkStart w:id="18" w:name="Par121"/>
      <w:bookmarkEnd w:id="18"/>
      <w:r w:rsidRPr="00DA2342">
        <w:rPr>
          <w:rFonts w:ascii="Times New Roman" w:hAnsi="Times New Roman" w:cs="Times New Roman"/>
          <w:sz w:val="28"/>
          <w:szCs w:val="28"/>
        </w:rPr>
        <w:t xml:space="preserve">(документ </w:t>
      </w:r>
      <w:r w:rsidRPr="00DA2342">
        <w:rPr>
          <w:rFonts w:ascii="Times New Roman" w:hAnsi="Times New Roman"/>
          <w:sz w:val="28"/>
          <w:szCs w:val="28"/>
        </w:rPr>
        <w:t>действителен в течение года со дня выд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чи)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p w:rsidR="006656FA" w:rsidRPr="00695699" w:rsidRDefault="00B47CBF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6656FA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</w:t>
        </w:r>
        <w:r w:rsidR="006656FA">
          <w:rPr>
            <w:rFonts w:ascii="Times New Roman CYR" w:eastAsia="Times New Roman" w:hAnsi="Times New Roman CYR"/>
            <w:sz w:val="28"/>
            <w:szCs w:val="28"/>
            <w:lang w:eastAsia="ru-RU"/>
          </w:rPr>
          <w:t>е</w:t>
        </w:r>
      </w:hyperlink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6656FA" w:rsidRPr="00695699">
        <w:rPr>
          <w:rFonts w:ascii="Times New Roman" w:hAnsi="Times New Roman"/>
          <w:sz w:val="28"/>
          <w:szCs w:val="28"/>
        </w:rPr>
        <w:t>;</w:t>
      </w:r>
    </w:p>
    <w:p w:rsidR="00D054AD" w:rsidRDefault="00D054AD" w:rsidP="00D054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Par124"/>
      <w:bookmarkEnd w:id="19"/>
      <w:r w:rsidRPr="009E025E">
        <w:rPr>
          <w:rFonts w:ascii="Times New Roman" w:hAnsi="Times New Roman"/>
          <w:sz w:val="28"/>
          <w:szCs w:val="28"/>
          <w:lang w:eastAsia="ru-RU"/>
        </w:rPr>
        <w:lastRenderedPageBreak/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</w:t>
      </w:r>
      <w:r w:rsidRPr="00DA2342">
        <w:rPr>
          <w:rFonts w:ascii="Times New Roman" w:hAnsi="Times New Roman"/>
          <w:sz w:val="28"/>
          <w:szCs w:val="28"/>
        </w:rPr>
        <w:t>(если гражданин, выразивший желание стать опекуном или попечителем, состоит в браке);</w:t>
      </w:r>
    </w:p>
    <w:p w:rsidR="006656FA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</w:t>
      </w:r>
      <w:proofErr w:type="gramEnd"/>
      <w:r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D054AD">
        <w:rPr>
          <w:rFonts w:ascii="Times New Roman" w:hAnsi="Times New Roman"/>
          <w:sz w:val="28"/>
          <w:szCs w:val="28"/>
          <w:lang w:eastAsia="ru-RU"/>
        </w:rPr>
        <w:t>;</w:t>
      </w:r>
    </w:p>
    <w:p w:rsidR="00D054AD" w:rsidRPr="00695699" w:rsidRDefault="00325217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217">
        <w:rPr>
          <w:rFonts w:ascii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 проживающих совместно с граждан</w:t>
      </w:r>
      <w:r w:rsidRPr="00325217">
        <w:rPr>
          <w:rFonts w:ascii="Times New Roman" w:hAnsi="Times New Roman"/>
          <w:sz w:val="28"/>
          <w:szCs w:val="28"/>
          <w:lang w:eastAsia="ru-RU"/>
        </w:rPr>
        <w:t>и</w:t>
      </w:r>
      <w:r w:rsidRPr="00325217">
        <w:rPr>
          <w:rFonts w:ascii="Times New Roman" w:hAnsi="Times New Roman"/>
          <w:sz w:val="28"/>
          <w:szCs w:val="28"/>
          <w:lang w:eastAsia="ru-RU"/>
        </w:rPr>
        <w:t>ном, выразившим желание стать опекуном, н</w:t>
      </w:r>
      <w:r>
        <w:rPr>
          <w:rFonts w:ascii="Times New Roman" w:hAnsi="Times New Roman"/>
          <w:sz w:val="28"/>
          <w:szCs w:val="28"/>
          <w:lang w:eastAsia="ru-RU"/>
        </w:rPr>
        <w:t>а прием ребенка (детей) в семью.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</w:t>
      </w:r>
      <w:r w:rsidR="00290665" w:rsidRPr="009E025E">
        <w:rPr>
          <w:rFonts w:ascii="Times New Roman" w:hAnsi="Times New Roman"/>
          <w:sz w:val="28"/>
          <w:szCs w:val="28"/>
        </w:rPr>
        <w:t>и</w:t>
      </w:r>
      <w:r w:rsidR="00290665" w:rsidRPr="009E025E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печительства по почте либо в форме электронного документа, подписанного </w:t>
      </w:r>
      <w:r w:rsidR="00A82BF4"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Pr="001713CE">
        <w:rPr>
          <w:rFonts w:ascii="Times New Roman" w:hAnsi="Times New Roman"/>
          <w:sz w:val="28"/>
          <w:szCs w:val="28"/>
        </w:rPr>
        <w:t>электронной подписью 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Федерального закона от 6 апреля 2011 г. № 63-ФЗ</w:t>
      </w:r>
      <w:r w:rsidR="003F10AF">
        <w:rPr>
          <w:rFonts w:ascii="Times New Roman" w:hAnsi="Times New Roman"/>
          <w:sz w:val="28"/>
          <w:szCs w:val="28"/>
        </w:rPr>
        <w:t xml:space="preserve">                      </w:t>
      </w:r>
      <w:r w:rsidRPr="001713CE">
        <w:rPr>
          <w:rFonts w:ascii="Times New Roman" w:hAnsi="Times New Roman"/>
          <w:sz w:val="28"/>
          <w:szCs w:val="28"/>
        </w:rPr>
        <w:t xml:space="preserve"> 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146"/>
      <w:bookmarkEnd w:id="20"/>
      <w:r w:rsidRPr="00EC4BFE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МВД России, органами местного самоуправления муниципальных образований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соответствующей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Par198"/>
      <w:bookmarkEnd w:id="22"/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 w:rsidR="00450E1D">
        <w:rPr>
          <w:rFonts w:ascii="Times New Roman" w:hAnsi="Times New Roman"/>
          <w:sz w:val="28"/>
          <w:szCs w:val="28"/>
          <w:lang w:eastAsia="ru-RU"/>
        </w:rPr>
        <w:t>седьмом</w:t>
      </w:r>
      <w:r w:rsidRPr="00A55C3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50E1D">
        <w:rPr>
          <w:rFonts w:ascii="Times New Roman" w:hAnsi="Times New Roman"/>
          <w:sz w:val="28"/>
          <w:szCs w:val="28"/>
          <w:lang w:eastAsia="ru-RU"/>
        </w:rPr>
        <w:t>восьмом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DA2342">
        <w:rPr>
          <w:rFonts w:ascii="Times New Roman" w:hAnsi="Times New Roman"/>
          <w:sz w:val="28"/>
          <w:szCs w:val="28"/>
          <w:lang w:eastAsia="ru-RU"/>
        </w:rPr>
        <w:t>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61214E" w:rsidRDefault="0061214E" w:rsidP="0061214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7828B4" w:rsidRPr="00DA2342" w:rsidRDefault="007828B4" w:rsidP="007828B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целях получения сведений о личности предполагаемого опекуна или попечителя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CC5732">
        <w:rPr>
          <w:rFonts w:ascii="Times New Roman" w:hAnsi="Times New Roman" w:cs="Times New Roman"/>
          <w:sz w:val="28"/>
          <w:szCs w:val="28"/>
        </w:rPr>
        <w:t>с пунктом 2 статьи 10 Федерального закона от 24 апреля 2008 года № 48-ФЗ «О</w:t>
      </w:r>
      <w:r>
        <w:rPr>
          <w:rFonts w:ascii="Times New Roman" w:hAnsi="Times New Roman" w:cs="Times New Roman"/>
          <w:sz w:val="28"/>
          <w:szCs w:val="28"/>
        </w:rPr>
        <w:t xml:space="preserve">б опеке и попечительстве» </w:t>
      </w:r>
      <w:r w:rsidRPr="0080732A">
        <w:rPr>
          <w:rFonts w:ascii="Times New Roman" w:hAnsi="Times New Roman" w:cs="Times New Roman"/>
          <w:sz w:val="28"/>
          <w:szCs w:val="28"/>
        </w:rPr>
        <w:t>орган опеки и поп</w:t>
      </w:r>
      <w:r w:rsidRPr="0080732A">
        <w:rPr>
          <w:rFonts w:ascii="Times New Roman" w:hAnsi="Times New Roman" w:cs="Times New Roman"/>
          <w:sz w:val="28"/>
          <w:szCs w:val="28"/>
        </w:rPr>
        <w:t>е</w:t>
      </w:r>
      <w:r w:rsidRPr="0080732A">
        <w:rPr>
          <w:rFonts w:ascii="Times New Roman" w:hAnsi="Times New Roman" w:cs="Times New Roman"/>
          <w:sz w:val="28"/>
          <w:szCs w:val="28"/>
        </w:rPr>
        <w:t>чительства вправе запрашивать информацию о нем в органах внутренних дел, органах записи актов гражданского состояния, медицинских и иных организ</w:t>
      </w:r>
      <w:r w:rsidRPr="0080732A">
        <w:rPr>
          <w:rFonts w:ascii="Times New Roman" w:hAnsi="Times New Roman" w:cs="Times New Roman"/>
          <w:sz w:val="28"/>
          <w:szCs w:val="28"/>
        </w:rPr>
        <w:t>а</w:t>
      </w:r>
      <w:r w:rsidRPr="0080732A">
        <w:rPr>
          <w:rFonts w:ascii="Times New Roman" w:hAnsi="Times New Roman" w:cs="Times New Roman"/>
          <w:sz w:val="28"/>
          <w:szCs w:val="28"/>
        </w:rPr>
        <w:t>циях.</w:t>
      </w:r>
      <w:proofErr w:type="gramEnd"/>
      <w:r w:rsidRPr="0080732A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вправе требовать предоставления только той информации о гражданине, которая позволит установить его способность исполнять обязанности опекуна или попечителя.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7828B4">
        <w:rPr>
          <w:rFonts w:ascii="Times New Roman" w:hAnsi="Times New Roman"/>
          <w:sz w:val="28"/>
          <w:szCs w:val="28"/>
        </w:rPr>
        <w:t>3</w:t>
      </w:r>
      <w:r w:rsidRPr="00450E1D">
        <w:rPr>
          <w:rFonts w:ascii="Times New Roman" w:hAnsi="Times New Roman"/>
          <w:sz w:val="28"/>
          <w:szCs w:val="28"/>
        </w:rPr>
        <w:t xml:space="preserve">. Непредставление </w:t>
      </w:r>
      <w:r w:rsidR="005D10DD" w:rsidRPr="00450E1D">
        <w:rPr>
          <w:rFonts w:ascii="Times New Roman" w:hAnsi="Times New Roman"/>
          <w:sz w:val="28"/>
          <w:szCs w:val="28"/>
        </w:rPr>
        <w:t>з</w:t>
      </w:r>
      <w:r w:rsidRPr="00450E1D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450E1D">
        <w:rPr>
          <w:rFonts w:ascii="Times New Roman" w:hAnsi="Times New Roman"/>
          <w:sz w:val="28"/>
          <w:szCs w:val="28"/>
        </w:rPr>
        <w:t>с</w:t>
      </w:r>
      <w:r w:rsidRPr="00450E1D">
        <w:rPr>
          <w:rFonts w:ascii="Times New Roman" w:hAnsi="Times New Roman"/>
          <w:sz w:val="28"/>
          <w:szCs w:val="28"/>
        </w:rPr>
        <w:t>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7828B4">
        <w:rPr>
          <w:rFonts w:ascii="Times New Roman" w:hAnsi="Times New Roman" w:cs="Times New Roman"/>
          <w:sz w:val="28"/>
          <w:szCs w:val="28"/>
        </w:rPr>
        <w:t>4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</w:t>
      </w:r>
      <w:r w:rsidR="001319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A2342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67"/>
      <w:bookmarkEnd w:id="23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от 27 июля 2010 г. № 210-ФЗ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Об организации предоста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ления государственных и муниципальных услуг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</w:t>
      </w:r>
      <w:r w:rsidR="005C3835">
        <w:rPr>
          <w:rFonts w:ascii="Times New Roman" w:hAnsi="Times New Roman"/>
          <w:sz w:val="28"/>
          <w:szCs w:val="28"/>
        </w:rPr>
        <w:t xml:space="preserve">(далее – Федеральный закон № 210-ФЗ) </w:t>
      </w:r>
      <w:r w:rsidRPr="001A2D7F">
        <w:rPr>
          <w:rFonts w:ascii="Times New Roman" w:hAnsi="Times New Roman"/>
          <w:sz w:val="28"/>
          <w:szCs w:val="28"/>
        </w:rPr>
        <w:t>перечень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предоставлении муниципальной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2.8.2. При предоставлении муниципальных услуг по экстерриториальн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Par171"/>
      <w:bookmarkEnd w:id="24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2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</w:t>
      </w:r>
      <w:proofErr w:type="gramStart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</w:t>
      </w:r>
      <w:proofErr w:type="gramEnd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81"/>
      <w:bookmarkEnd w:id="25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 xml:space="preserve">, указанных в подразделе 1.2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</w:t>
      </w:r>
      <w:r w:rsidR="001B60EA" w:rsidRPr="009E025E">
        <w:rPr>
          <w:rFonts w:ascii="Times New Roman" w:hAnsi="Times New Roman"/>
          <w:sz w:val="28"/>
          <w:szCs w:val="28"/>
        </w:rPr>
        <w:t>е</w:t>
      </w:r>
      <w:r w:rsidR="001B60EA" w:rsidRPr="009E025E">
        <w:rPr>
          <w:rFonts w:ascii="Times New Roman" w:hAnsi="Times New Roman"/>
          <w:sz w:val="28"/>
          <w:szCs w:val="28"/>
        </w:rPr>
        <w:t>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044E0A">
        <w:rPr>
          <w:rFonts w:ascii="Times New Roman" w:hAnsi="Times New Roman"/>
          <w:sz w:val="28"/>
          <w:szCs w:val="28"/>
        </w:rPr>
        <w:t>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</w:t>
      </w:r>
      <w:r w:rsidR="00483943" w:rsidRPr="009E025E">
        <w:rPr>
          <w:rFonts w:ascii="Times New Roman" w:hAnsi="Times New Roman"/>
          <w:sz w:val="28"/>
          <w:szCs w:val="28"/>
        </w:rPr>
        <w:t>м</w:t>
      </w:r>
      <w:r w:rsidR="00483943" w:rsidRPr="009E025E">
        <w:rPr>
          <w:rFonts w:ascii="Times New Roman" w:hAnsi="Times New Roman"/>
          <w:sz w:val="28"/>
          <w:szCs w:val="28"/>
        </w:rPr>
        <w:t xml:space="preserve">ления заключения о возможности (невозможности) гражданам быть </w:t>
      </w:r>
      <w:r w:rsidR="005F5163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0AE">
        <w:rPr>
          <w:rFonts w:ascii="Times New Roman" w:hAnsi="Times New Roman"/>
          <w:sz w:val="28"/>
          <w:szCs w:val="28"/>
        </w:rPr>
        <w:t>4</w:t>
      </w:r>
      <w:r w:rsidR="001B60EA" w:rsidRPr="00B160AE">
        <w:rPr>
          <w:rFonts w:ascii="Times New Roman" w:hAnsi="Times New Roman"/>
          <w:sz w:val="28"/>
          <w:szCs w:val="28"/>
        </w:rPr>
        <w:t>) </w:t>
      </w:r>
      <w:r w:rsidR="0006546D" w:rsidRPr="00B160A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 w:rsidRPr="00B160AE">
        <w:rPr>
          <w:rFonts w:ascii="Times New Roman" w:hAnsi="Times New Roman"/>
          <w:sz w:val="28"/>
          <w:szCs w:val="28"/>
        </w:rPr>
        <w:t>х в пункте 2.6.1 подраздела 2.6</w:t>
      </w:r>
      <w:r w:rsidR="0006546D" w:rsidRPr="00B160AE">
        <w:rPr>
          <w:rFonts w:ascii="Times New Roman" w:hAnsi="Times New Roman"/>
          <w:sz w:val="28"/>
          <w:szCs w:val="28"/>
        </w:rPr>
        <w:t xml:space="preserve"> </w:t>
      </w:r>
      <w:r w:rsidR="00036E86" w:rsidRPr="00B160AE">
        <w:rPr>
          <w:rFonts w:ascii="Times New Roman" w:hAnsi="Times New Roman"/>
          <w:sz w:val="28"/>
          <w:szCs w:val="28"/>
        </w:rPr>
        <w:t xml:space="preserve">настоящего </w:t>
      </w:r>
      <w:r w:rsidR="0006546D" w:rsidRPr="00B160AE">
        <w:rPr>
          <w:rFonts w:ascii="Times New Roman" w:hAnsi="Times New Roman"/>
          <w:sz w:val="28"/>
          <w:szCs w:val="28"/>
        </w:rPr>
        <w:t>Регламента</w:t>
      </w:r>
      <w:r w:rsidR="00E957A2" w:rsidRPr="00B160AE">
        <w:rPr>
          <w:rFonts w:ascii="Times New Roman" w:hAnsi="Times New Roman"/>
          <w:sz w:val="28"/>
          <w:szCs w:val="28"/>
        </w:rPr>
        <w:t>,</w:t>
      </w:r>
      <w:r w:rsidR="0006546D" w:rsidRPr="00B160A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 w:rsidRPr="00B160AE">
        <w:rPr>
          <w:rFonts w:ascii="Times New Roman" w:hAnsi="Times New Roman"/>
          <w:sz w:val="28"/>
          <w:szCs w:val="28"/>
        </w:rPr>
        <w:t xml:space="preserve">абзаце </w:t>
      </w:r>
      <w:proofErr w:type="spellStart"/>
      <w:r w:rsidR="007201B1" w:rsidRPr="00B160AE">
        <w:rPr>
          <w:rFonts w:ascii="Times New Roman" w:hAnsi="Times New Roman"/>
          <w:sz w:val="28"/>
          <w:szCs w:val="28"/>
        </w:rPr>
        <w:t>п</w:t>
      </w:r>
      <w:proofErr w:type="gramStart"/>
      <w:r w:rsidR="007201B1" w:rsidRPr="00B160AE">
        <w:rPr>
          <w:rFonts w:ascii="Times New Roman" w:hAnsi="Times New Roman"/>
          <w:sz w:val="28"/>
          <w:szCs w:val="28"/>
        </w:rPr>
        <w:t>я</w:t>
      </w:r>
      <w:proofErr w:type="spellEnd"/>
      <w:r w:rsidR="00036E86" w:rsidRPr="00B160AE">
        <w:rPr>
          <w:rFonts w:ascii="Times New Roman" w:hAnsi="Times New Roman"/>
          <w:sz w:val="28"/>
          <w:szCs w:val="28"/>
        </w:rPr>
        <w:t>-</w:t>
      </w:r>
      <w:proofErr w:type="gramEnd"/>
      <w:r w:rsidR="00036E86" w:rsidRPr="00B160AE">
        <w:rPr>
          <w:rFonts w:ascii="Times New Roman" w:hAnsi="Times New Roman"/>
          <w:sz w:val="28"/>
          <w:szCs w:val="28"/>
        </w:rPr>
        <w:t xml:space="preserve">                 </w:t>
      </w:r>
      <w:r w:rsidR="007201B1" w:rsidRPr="00B160AE">
        <w:rPr>
          <w:rFonts w:ascii="Times New Roman" w:hAnsi="Times New Roman"/>
          <w:sz w:val="28"/>
          <w:szCs w:val="28"/>
        </w:rPr>
        <w:t>том</w:t>
      </w:r>
      <w:r w:rsidR="0006546D" w:rsidRPr="00B160AE">
        <w:rPr>
          <w:rFonts w:ascii="Times New Roman" w:hAnsi="Times New Roman"/>
          <w:sz w:val="28"/>
          <w:szCs w:val="28"/>
        </w:rPr>
        <w:t xml:space="preserve"> - 6 м</w:t>
      </w:r>
      <w:r w:rsidRPr="00B160AE">
        <w:rPr>
          <w:rFonts w:ascii="Times New Roman" w:hAnsi="Times New Roman"/>
          <w:sz w:val="28"/>
          <w:szCs w:val="28"/>
        </w:rPr>
        <w:t xml:space="preserve">есяцев, в </w:t>
      </w:r>
      <w:r w:rsidR="002A330D" w:rsidRPr="00B160AE">
        <w:rPr>
          <w:rFonts w:ascii="Times New Roman" w:hAnsi="Times New Roman"/>
          <w:sz w:val="28"/>
          <w:szCs w:val="28"/>
        </w:rPr>
        <w:t>абзаце четвертом</w:t>
      </w:r>
      <w:r w:rsidRPr="00B160AE">
        <w:rPr>
          <w:rFonts w:ascii="Times New Roman" w:hAnsi="Times New Roman"/>
          <w:sz w:val="28"/>
          <w:szCs w:val="28"/>
        </w:rPr>
        <w:t xml:space="preserve"> - год)</w:t>
      </w:r>
      <w:r w:rsidR="00CF6981" w:rsidRPr="00B160AE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lastRenderedPageBreak/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Pr="004E797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поступления в органы опеки и попечительства копий документов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6" w:name="Par188"/>
      <w:bookmarkEnd w:id="26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196"/>
      <w:bookmarkEnd w:id="27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Par202"/>
      <w:bookmarkEnd w:id="28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210"/>
      <w:bookmarkEnd w:id="29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Par219"/>
      <w:bookmarkEnd w:id="30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Единого портала, Региональн</w:t>
      </w:r>
      <w:r w:rsidR="000E0874">
        <w:rPr>
          <w:rFonts w:ascii="Times New Roman" w:hAnsi="Times New Roman"/>
          <w:sz w:val="28"/>
          <w:szCs w:val="28"/>
        </w:rPr>
        <w:t xml:space="preserve">ого портала, официального сайта,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пункте 1.3.2.1 подраздела 1.3 раздела 1 </w:t>
      </w:r>
      <w:r w:rsidR="002A1929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настоящего 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F37" w:rsidRDefault="003F2F37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F37" w:rsidRDefault="003F2F37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1" w:name="Par258"/>
      <w:bookmarkEnd w:id="31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мун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ципальной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ем Единого портала, Регионального портала, офици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ального сайта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получения муниципальной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4406CC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286CD4">
        <w:rPr>
          <w:rFonts w:ascii="Times New Roman" w:hAnsi="Times New Roman"/>
          <w:sz w:val="28"/>
          <w:szCs w:val="28"/>
        </w:rPr>
        <w:t xml:space="preserve"> органом </w:t>
      </w:r>
      <w:r w:rsidR="00A0585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2" w:name="Par280"/>
      <w:bookmarkEnd w:id="32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217B83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4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5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7238D3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294"/>
      <w:bookmarkEnd w:id="33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если они представлены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6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>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</w:t>
      </w:r>
      <w:r w:rsidR="00B160AE">
        <w:rPr>
          <w:rFonts w:ascii="Times New Roman" w:hAnsi="Times New Roman"/>
          <w:sz w:val="28"/>
          <w:szCs w:val="28"/>
        </w:rPr>
        <w:t>и</w:t>
      </w:r>
      <w:r w:rsidR="00B160AE">
        <w:rPr>
          <w:rFonts w:ascii="Times New Roman" w:hAnsi="Times New Roman"/>
          <w:sz w:val="28"/>
          <w:szCs w:val="28"/>
        </w:rPr>
        <w:t>телями) в отношении несовершеннолетних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B160AE" w:rsidRPr="009E025E">
        <w:rPr>
          <w:rFonts w:ascii="Times New Roman" w:hAnsi="Times New Roman"/>
          <w:sz w:val="28"/>
          <w:szCs w:val="28"/>
        </w:rPr>
        <w:t xml:space="preserve"> </w:t>
      </w:r>
      <w:r w:rsidR="005730A0" w:rsidRPr="009E025E">
        <w:rPr>
          <w:rFonts w:ascii="Times New Roman" w:hAnsi="Times New Roman"/>
          <w:sz w:val="28"/>
          <w:szCs w:val="28"/>
        </w:rPr>
        <w:t>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29"/>
      <w:bookmarkEnd w:id="34"/>
      <w:r w:rsidRPr="009E025E">
        <w:rPr>
          <w:rFonts w:ascii="Times New Roman" w:hAnsi="Times New Roman"/>
          <w:sz w:val="28"/>
          <w:szCs w:val="28"/>
        </w:rPr>
        <w:t xml:space="preserve">3.2.1. 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 представлены заявителем по его инициативе самосто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а также документ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 xml:space="preserve">ми, указанными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</w:t>
      </w:r>
      <w:r w:rsidR="00234417" w:rsidRPr="009E025E">
        <w:rPr>
          <w:rFonts w:ascii="Times New Roman" w:hAnsi="Times New Roman"/>
          <w:sz w:val="28"/>
          <w:szCs w:val="28"/>
        </w:rPr>
        <w:t>у</w:t>
      </w:r>
      <w:r w:rsidR="00234417" w:rsidRPr="009E025E">
        <w:rPr>
          <w:rFonts w:ascii="Times New Roman" w:hAnsi="Times New Roman"/>
          <w:sz w:val="28"/>
          <w:szCs w:val="28"/>
        </w:rPr>
        <w:t xml:space="preserve">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>настоящ</w:t>
      </w:r>
      <w:r w:rsidR="00CB021F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 xml:space="preserve">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2 рабочих дней с даты их получения (регистрации) по почте. </w:t>
      </w:r>
    </w:p>
    <w:p w:rsidR="007404C7" w:rsidRPr="007404C7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 xml:space="preserve">В случае непредставления (представления не в неполном объеме)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 xml:space="preserve">Регламента,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возвращает их </w:t>
      </w:r>
      <w:r w:rsidR="007404C7">
        <w:rPr>
          <w:rFonts w:ascii="Times New Roman" w:hAnsi="Times New Roman"/>
          <w:sz w:val="28"/>
          <w:szCs w:val="28"/>
        </w:rPr>
        <w:t>з</w:t>
      </w:r>
      <w:r w:rsidR="007404C7" w:rsidRPr="007404C7">
        <w:rPr>
          <w:rFonts w:ascii="Times New Roman" w:hAnsi="Times New Roman"/>
          <w:sz w:val="28"/>
          <w:szCs w:val="28"/>
        </w:rPr>
        <w:t>аявителю по его требов</w:t>
      </w:r>
      <w:r w:rsidR="007404C7" w:rsidRPr="007404C7">
        <w:rPr>
          <w:rFonts w:ascii="Times New Roman" w:hAnsi="Times New Roman"/>
          <w:sz w:val="28"/>
          <w:szCs w:val="28"/>
        </w:rPr>
        <w:t>а</w:t>
      </w:r>
      <w:r w:rsidR="007404C7" w:rsidRPr="007404C7">
        <w:rPr>
          <w:rFonts w:ascii="Times New Roman" w:hAnsi="Times New Roman"/>
          <w:sz w:val="28"/>
          <w:szCs w:val="28"/>
        </w:rPr>
        <w:t>нию.</w:t>
      </w:r>
    </w:p>
    <w:p w:rsidR="0061273A" w:rsidRDefault="007404C7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04C7">
        <w:rPr>
          <w:rFonts w:ascii="Times New Roman" w:hAnsi="Times New Roman"/>
          <w:sz w:val="28"/>
          <w:szCs w:val="28"/>
        </w:rPr>
        <w:t>В случае если документы, указанные в подраздел</w:t>
      </w:r>
      <w:r w:rsidR="00A1009F">
        <w:rPr>
          <w:rFonts w:ascii="Times New Roman" w:hAnsi="Times New Roman"/>
          <w:sz w:val="28"/>
          <w:szCs w:val="28"/>
        </w:rPr>
        <w:t>е</w:t>
      </w:r>
      <w:r w:rsidRPr="007404C7">
        <w:rPr>
          <w:rFonts w:ascii="Times New Roman" w:hAnsi="Times New Roman"/>
          <w:sz w:val="28"/>
          <w:szCs w:val="28"/>
        </w:rPr>
        <w:t xml:space="preserve">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>Регл</w:t>
      </w:r>
      <w:r w:rsidRPr="007404C7">
        <w:rPr>
          <w:rFonts w:ascii="Times New Roman" w:hAnsi="Times New Roman"/>
          <w:sz w:val="28"/>
          <w:szCs w:val="28"/>
        </w:rPr>
        <w:t>а</w:t>
      </w:r>
      <w:r w:rsidRPr="007404C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 подраздела 2.9 ра</w:t>
      </w:r>
      <w:r w:rsidRPr="007404C7">
        <w:rPr>
          <w:rFonts w:ascii="Times New Roman" w:hAnsi="Times New Roman"/>
          <w:sz w:val="28"/>
          <w:szCs w:val="28"/>
        </w:rPr>
        <w:t>з</w:t>
      </w:r>
      <w:r w:rsidRPr="007404C7">
        <w:rPr>
          <w:rFonts w:ascii="Times New Roman" w:hAnsi="Times New Roman"/>
          <w:sz w:val="28"/>
          <w:szCs w:val="28"/>
        </w:rPr>
        <w:t xml:space="preserve">дела 2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 xml:space="preserve">Регламента должностное лицо органа </w:t>
      </w:r>
      <w:r>
        <w:rPr>
          <w:rFonts w:ascii="Times New Roman" w:hAnsi="Times New Roman"/>
          <w:sz w:val="28"/>
          <w:szCs w:val="28"/>
        </w:rPr>
        <w:t>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 </w:t>
      </w:r>
      <w:r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3048A6">
        <w:rPr>
          <w:rFonts w:ascii="Times New Roman" w:hAnsi="Times New Roman"/>
          <w:sz w:val="28"/>
          <w:szCs w:val="28"/>
        </w:rPr>
        <w:t>р</w:t>
      </w:r>
      <w:r w:rsidRPr="003048A6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lastRenderedPageBreak/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23B">
        <w:rPr>
          <w:rFonts w:ascii="Times New Roman" w:hAnsi="Times New Roman"/>
          <w:sz w:val="28"/>
          <w:szCs w:val="28"/>
        </w:rPr>
        <w:t>3.2.</w:t>
      </w:r>
      <w:r w:rsidR="00E95888" w:rsidRPr="00D9223B">
        <w:rPr>
          <w:rFonts w:ascii="Times New Roman" w:hAnsi="Times New Roman"/>
          <w:sz w:val="28"/>
          <w:szCs w:val="28"/>
        </w:rPr>
        <w:t>2</w:t>
      </w:r>
      <w:r w:rsidR="00117A93" w:rsidRPr="00D9223B">
        <w:rPr>
          <w:rFonts w:ascii="Times New Roman" w:hAnsi="Times New Roman"/>
          <w:sz w:val="28"/>
          <w:szCs w:val="28"/>
        </w:rPr>
        <w:t xml:space="preserve">.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7" w:history="1">
        <w:r w:rsidR="00117A93" w:rsidRPr="00D9223B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мента, в рамках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даты приема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(регистрации) заявления документы, указанные в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взаимодействия, которые находятся в распоряж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государственных органов, органов местного самоуправления и иных орг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нов, участвующих в предоставлении муниципальной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 статьи 7.2 Федерального закона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3.2.2.4.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21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, документы,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указанные в </w:t>
      </w:r>
      <w:hyperlink r:id="rId22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позднее 5 рабочих дней со дня получения соотве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подраздела 2.7 раздела 2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343"/>
      <w:bookmarkEnd w:id="35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а также документов, предусмо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1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2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и документов,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3.2.4.2.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предусмотренных пунктом 2.10.2 подраздела 2.10 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7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обследований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741">
        <w:rPr>
          <w:rFonts w:ascii="Times New Roman" w:hAnsi="Times New Roman"/>
          <w:sz w:val="28"/>
          <w:szCs w:val="28"/>
        </w:rPr>
        <w:t>3.2.</w:t>
      </w:r>
      <w:r w:rsidR="00F54445" w:rsidRPr="00560741">
        <w:rPr>
          <w:rFonts w:ascii="Times New Roman" w:hAnsi="Times New Roman"/>
          <w:sz w:val="28"/>
          <w:szCs w:val="28"/>
        </w:rPr>
        <w:t>5</w:t>
      </w:r>
      <w:r w:rsidRPr="00560741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</w:t>
      </w:r>
      <w:r w:rsidRPr="00560741">
        <w:rPr>
          <w:rFonts w:ascii="Times New Roman" w:hAnsi="Times New Roman"/>
          <w:sz w:val="28"/>
          <w:szCs w:val="28"/>
        </w:rPr>
        <w:lastRenderedPageBreak/>
        <w:t xml:space="preserve">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560741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560741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812271" w:rsidRPr="00F93259" w:rsidRDefault="00812271" w:rsidP="00812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 xml:space="preserve">, учитываются </w:t>
      </w:r>
      <w:r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Pr="00A32C71">
        <w:rPr>
          <w:rFonts w:ascii="Times New Roman" w:hAnsi="Times New Roman"/>
          <w:sz w:val="28"/>
          <w:szCs w:val="28"/>
        </w:rPr>
        <w:t>а</w:t>
      </w:r>
      <w:r w:rsidRPr="00A32C71">
        <w:rPr>
          <w:rFonts w:ascii="Times New Roman" w:hAnsi="Times New Roman"/>
          <w:sz w:val="28"/>
          <w:szCs w:val="28"/>
        </w:rPr>
        <w:t>ния гражданина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ресурсность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семьи.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proofErr w:type="spellStart"/>
      <w:r w:rsidR="00CE43B6" w:rsidRPr="00447E21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386803">
        <w:rPr>
          <w:rFonts w:ascii="Times New Roman" w:hAnsi="Times New Roman"/>
          <w:sz w:val="28"/>
          <w:szCs w:val="28"/>
        </w:rPr>
        <w:t>П</w:t>
      </w:r>
      <w:r w:rsidR="00386803" w:rsidRPr="00386803">
        <w:rPr>
          <w:rFonts w:ascii="Times New Roman" w:hAnsi="Times New Roman"/>
          <w:sz w:val="28"/>
          <w:szCs w:val="28"/>
        </w:rPr>
        <w:t>одготовка заключения о возможности граждан быть опекунами (попечителями)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</w:t>
      </w:r>
      <w:r w:rsidR="00CE76AB" w:rsidRPr="008D1737">
        <w:rPr>
          <w:rFonts w:ascii="Times New Roman" w:hAnsi="Times New Roman"/>
          <w:sz w:val="28"/>
          <w:szCs w:val="28"/>
        </w:rPr>
        <w:t>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675DF">
        <w:rPr>
          <w:rFonts w:ascii="Times New Roman" w:hAnsi="Times New Roman"/>
          <w:sz w:val="28"/>
          <w:szCs w:val="28"/>
        </w:rPr>
        <w:t>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 xml:space="preserve">10 рабочих дней со дня подтверждения соответствующими уполномоченными органами сведений, предусмотренных абзацем первым пункта 2.7.1 подраздела 2.7 </w:t>
      </w:r>
      <w:r w:rsidR="008D1737" w:rsidRPr="00D675DF">
        <w:rPr>
          <w:rFonts w:ascii="Times New Roman" w:hAnsi="Times New Roman"/>
          <w:sz w:val="28"/>
          <w:szCs w:val="28"/>
        </w:rPr>
        <w:t xml:space="preserve">настоящего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оформляет проект заключения о возможности гра</w:t>
      </w:r>
      <w:r w:rsidR="001B60EA" w:rsidRPr="00D675DF">
        <w:rPr>
          <w:rFonts w:ascii="Times New Roman" w:hAnsi="Times New Roman"/>
          <w:sz w:val="28"/>
          <w:szCs w:val="28"/>
        </w:rPr>
        <w:t>ж</w:t>
      </w:r>
      <w:r w:rsidR="001B60EA" w:rsidRPr="00D675DF">
        <w:rPr>
          <w:rFonts w:ascii="Times New Roman" w:hAnsi="Times New Roman"/>
          <w:sz w:val="28"/>
          <w:szCs w:val="28"/>
        </w:rPr>
        <w:t xml:space="preserve">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C17588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</w:t>
      </w:r>
      <w:r w:rsidR="003270F4">
        <w:rPr>
          <w:rFonts w:ascii="Times New Roman" w:hAnsi="Times New Roman"/>
          <w:sz w:val="28"/>
          <w:szCs w:val="28"/>
        </w:rPr>
        <w:t xml:space="preserve">в отношении несовершеннолетних </w:t>
      </w:r>
      <w:r w:rsidR="001B60EA" w:rsidRPr="00D675DF">
        <w:rPr>
          <w:rFonts w:ascii="Times New Roman" w:hAnsi="Times New Roman"/>
          <w:sz w:val="28"/>
          <w:szCs w:val="28"/>
        </w:rPr>
        <w:t xml:space="preserve">или при наличии оснований готовит проект 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C17588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с указанием пр</w:t>
      </w:r>
      <w:r w:rsidR="001B60EA" w:rsidRPr="00D675DF">
        <w:rPr>
          <w:rFonts w:ascii="Times New Roman" w:hAnsi="Times New Roman"/>
          <w:sz w:val="28"/>
          <w:szCs w:val="28"/>
        </w:rPr>
        <w:t>и</w:t>
      </w:r>
      <w:r w:rsidR="001B60EA" w:rsidRPr="00D675DF">
        <w:rPr>
          <w:rFonts w:ascii="Times New Roman" w:hAnsi="Times New Roman"/>
          <w:sz w:val="28"/>
          <w:szCs w:val="28"/>
        </w:rPr>
        <w:t>чин отказа</w:t>
      </w:r>
      <w:r w:rsidR="00FB0081" w:rsidRPr="00D675DF">
        <w:rPr>
          <w:rFonts w:ascii="Times New Roman" w:hAnsi="Times New Roman"/>
          <w:sz w:val="28"/>
          <w:szCs w:val="28"/>
        </w:rPr>
        <w:t>, в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0081" w:rsidRPr="00D675DF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с формой, утвержденной приказом Министерства </w:t>
      </w:r>
      <w:r w:rsidR="00FB0081" w:rsidRPr="00D675DF">
        <w:rPr>
          <w:rFonts w:ascii="Times New Roman" w:hAnsi="Times New Roman"/>
          <w:sz w:val="28"/>
          <w:szCs w:val="28"/>
        </w:rPr>
        <w:lastRenderedPageBreak/>
        <w:t>образования и науки Российской Федерации от 17 февраля 2015 г. № 101 «Об утверждении Порядка формирования, ведения и использования государстве</w:t>
      </w:r>
      <w:r w:rsidR="00FB0081" w:rsidRPr="00D675DF">
        <w:rPr>
          <w:rFonts w:ascii="Times New Roman" w:hAnsi="Times New Roman"/>
          <w:sz w:val="28"/>
          <w:szCs w:val="28"/>
        </w:rPr>
        <w:t>н</w:t>
      </w:r>
      <w:r w:rsidR="00FB0081" w:rsidRPr="00D675DF">
        <w:rPr>
          <w:rFonts w:ascii="Times New Roman" w:hAnsi="Times New Roman"/>
          <w:sz w:val="28"/>
          <w:szCs w:val="28"/>
        </w:rPr>
        <w:t>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родителей»</w:t>
      </w:r>
      <w:r w:rsidR="00FB0081">
        <w:rPr>
          <w:rFonts w:ascii="Times New Roman" w:hAnsi="Times New Roman"/>
          <w:sz w:val="28"/>
          <w:szCs w:val="28"/>
        </w:rPr>
        <w:t>. Проект з</w:t>
      </w:r>
      <w:r w:rsidR="00FB0081">
        <w:rPr>
          <w:rFonts w:ascii="Times New Roman" w:hAnsi="Times New Roman"/>
          <w:sz w:val="28"/>
          <w:szCs w:val="28"/>
        </w:rPr>
        <w:t>а</w:t>
      </w:r>
      <w:r w:rsidR="00FB0081">
        <w:rPr>
          <w:rFonts w:ascii="Times New Roman" w:hAnsi="Times New Roman"/>
          <w:sz w:val="28"/>
          <w:szCs w:val="28"/>
        </w:rPr>
        <w:t xml:space="preserve">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попечительства.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</w:t>
      </w:r>
      <w:r w:rsidR="003B498D" w:rsidRPr="003B498D">
        <w:rPr>
          <w:rFonts w:ascii="Times New Roman" w:hAnsi="Times New Roman"/>
          <w:sz w:val="28"/>
          <w:szCs w:val="28"/>
        </w:rPr>
        <w:t>а</w:t>
      </w:r>
      <w:r w:rsidR="003B498D" w:rsidRPr="003B498D">
        <w:rPr>
          <w:rFonts w:ascii="Times New Roman" w:hAnsi="Times New Roman"/>
          <w:sz w:val="28"/>
          <w:szCs w:val="28"/>
        </w:rPr>
        <w:t xml:space="preserve">ключение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B498D" w:rsidRPr="003B498D">
        <w:rPr>
          <w:rFonts w:ascii="Times New Roman" w:hAnsi="Times New Roman"/>
          <w:sz w:val="28"/>
          <w:szCs w:val="28"/>
        </w:rPr>
        <w:t xml:space="preserve">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либо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</w:t>
      </w:r>
      <w:r w:rsidR="003270F4">
        <w:rPr>
          <w:rFonts w:ascii="Times New Roman" w:hAnsi="Times New Roman"/>
          <w:sz w:val="28"/>
          <w:szCs w:val="28"/>
        </w:rPr>
        <w:t>о</w:t>
      </w:r>
      <w:r w:rsidR="003270F4">
        <w:rPr>
          <w:rFonts w:ascii="Times New Roman" w:hAnsi="Times New Roman"/>
          <w:sz w:val="28"/>
          <w:szCs w:val="28"/>
        </w:rPr>
        <w:t>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="005A096C" w:rsidRPr="009E025E">
        <w:rPr>
          <w:rFonts w:ascii="Times New Roman" w:hAnsi="Times New Roman"/>
          <w:sz w:val="28"/>
          <w:szCs w:val="28"/>
        </w:rPr>
        <w:t>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3270F4">
        <w:rPr>
          <w:rFonts w:ascii="Times New Roman" w:hAnsi="Times New Roman"/>
          <w:sz w:val="28"/>
          <w:szCs w:val="28"/>
        </w:rPr>
        <w:t>оп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 Передача курьером пакета документов из</w:t>
      </w:r>
      <w:r w:rsidRPr="0093394E">
        <w:rPr>
          <w:rFonts w:ascii="Times New Roman" w:hAnsi="Times New Roman"/>
          <w:sz w:val="28"/>
          <w:szCs w:val="28"/>
        </w:rPr>
        <w:t xml:space="preserve"> органа </w:t>
      </w:r>
      <w:r w:rsidR="0089602B" w:rsidRPr="0093394E">
        <w:rPr>
          <w:rFonts w:ascii="Times New Roman" w:hAnsi="Times New Roman"/>
          <w:sz w:val="28"/>
          <w:szCs w:val="28"/>
        </w:rPr>
        <w:t>опеки и попеч</w:t>
      </w:r>
      <w:r w:rsidR="0089602B" w:rsidRPr="0093394E">
        <w:rPr>
          <w:rFonts w:ascii="Times New Roman" w:hAnsi="Times New Roman"/>
          <w:sz w:val="28"/>
          <w:szCs w:val="28"/>
        </w:rPr>
        <w:t>и</w:t>
      </w:r>
      <w:r w:rsidR="0089602B" w:rsidRPr="0093394E">
        <w:rPr>
          <w:rFonts w:ascii="Times New Roman" w:hAnsi="Times New Roman"/>
          <w:sz w:val="28"/>
          <w:szCs w:val="28"/>
        </w:rPr>
        <w:t xml:space="preserve">тельства 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  <w:proofErr w:type="gramEnd"/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заключением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или о невозможности гра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во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вращаются документы, указанные в подразделах 2.6 и 2.7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Регл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мента, и разъясняется порядок их обжалования в судебном порядке. Копии ук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занных документов хранятся в органе опеки и попечительства.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Исполнение данной административной процедуры возложено 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муниципальной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</w:t>
      </w:r>
      <w:r w:rsidR="00564A0E">
        <w:rPr>
          <w:rFonts w:ascii="Times New Roman" w:hAnsi="Times New Roman"/>
          <w:sz w:val="28"/>
          <w:szCs w:val="28"/>
        </w:rPr>
        <w:t>а</w:t>
      </w:r>
      <w:r w:rsidR="00564A0E">
        <w:rPr>
          <w:rFonts w:ascii="Times New Roman" w:hAnsi="Times New Roman"/>
          <w:sz w:val="28"/>
          <w:szCs w:val="28"/>
        </w:rPr>
        <w:t>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</w:t>
      </w:r>
      <w:r w:rsidR="00564A0E">
        <w:rPr>
          <w:rFonts w:ascii="Times New Roman" w:hAnsi="Times New Roman"/>
          <w:sz w:val="28"/>
          <w:szCs w:val="28"/>
        </w:rPr>
        <w:t>е</w:t>
      </w:r>
      <w:r w:rsidR="00564A0E">
        <w:rPr>
          <w:rFonts w:ascii="Times New Roman" w:hAnsi="Times New Roman"/>
          <w:sz w:val="28"/>
          <w:szCs w:val="28"/>
        </w:rPr>
        <w:t>нии несовершеннолетних</w:t>
      </w:r>
      <w:r w:rsidR="00564A0E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</w:t>
      </w:r>
      <w:r w:rsidR="00564A0E">
        <w:rPr>
          <w:rFonts w:ascii="Times New Roman" w:hAnsi="Times New Roman"/>
          <w:sz w:val="28"/>
          <w:szCs w:val="28"/>
        </w:rPr>
        <w:t>о</w:t>
      </w:r>
      <w:r w:rsidR="00564A0E">
        <w:rPr>
          <w:rFonts w:ascii="Times New Roman" w:hAnsi="Times New Roman"/>
          <w:sz w:val="28"/>
          <w:szCs w:val="28"/>
        </w:rPr>
        <w:t>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.7. </w:t>
      </w: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</w:t>
      </w:r>
      <w:r w:rsidR="004733D9">
        <w:rPr>
          <w:rFonts w:ascii="Times New Roman" w:hAnsi="Times New Roman"/>
          <w:sz w:val="28"/>
          <w:szCs w:val="28"/>
        </w:rPr>
        <w:t>р</w:t>
      </w:r>
      <w:r w:rsidR="004733D9">
        <w:rPr>
          <w:rFonts w:ascii="Times New Roman" w:hAnsi="Times New Roman"/>
          <w:sz w:val="28"/>
          <w:szCs w:val="28"/>
        </w:rPr>
        <w:t>шеннолетних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попечительства (при вруч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</w:t>
      </w:r>
      <w:r w:rsidR="004733D9">
        <w:rPr>
          <w:rFonts w:ascii="Times New Roman" w:hAnsi="Times New Roman"/>
          <w:sz w:val="28"/>
          <w:szCs w:val="28"/>
        </w:rPr>
        <w:t>я</w:t>
      </w:r>
      <w:r w:rsidR="004733D9">
        <w:rPr>
          <w:rFonts w:ascii="Times New Roman" w:hAnsi="Times New Roman"/>
          <w:sz w:val="28"/>
          <w:szCs w:val="28"/>
        </w:rPr>
        <w:lastRenderedPageBreak/>
        <w:t>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386803" w:rsidRDefault="00386803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6" w:name="Par368"/>
      <w:bookmarkEnd w:id="36"/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38680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324ECE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осуществления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Информация на Едином портале, Региональном портале, официальном сайте о порядке и сроках предоставления муниципальной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="0004057C" w:rsidRPr="009E025E">
        <w:rPr>
          <w:rFonts w:ascii="Times New Roman" w:hAnsi="Times New Roman"/>
          <w:sz w:val="28"/>
          <w:szCs w:val="28"/>
        </w:rPr>
        <w:t>е</w:t>
      </w:r>
      <w:r w:rsidR="0004057C" w:rsidRPr="009E025E">
        <w:rPr>
          <w:rFonts w:ascii="Times New Roman" w:hAnsi="Times New Roman"/>
          <w:sz w:val="28"/>
          <w:szCs w:val="28"/>
        </w:rPr>
        <w:t>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proofErr w:type="gramStart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>портале</w:t>
      </w:r>
      <w:proofErr w:type="gramEnd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настоящего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подраздела 2.7 настоящего Регламента, представленные заявителем по его ин</w:t>
      </w:r>
      <w:r w:rsidR="00DF5CA3" w:rsidRPr="00DF5CA3">
        <w:rPr>
          <w:rFonts w:ascii="Times New Roman" w:hAnsi="Times New Roman"/>
          <w:sz w:val="28"/>
          <w:szCs w:val="28"/>
        </w:rPr>
        <w:t>и</w:t>
      </w:r>
      <w:r w:rsidR="00DF5CA3" w:rsidRPr="00DF5CA3">
        <w:rPr>
          <w:rFonts w:ascii="Times New Roman" w:hAnsi="Times New Roman"/>
          <w:sz w:val="28"/>
          <w:szCs w:val="28"/>
        </w:rPr>
        <w:t>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B861EA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132E69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и иных документов, необходимых для предоставления </w:t>
      </w:r>
      <w:r w:rsidR="00630FF2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630FF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направленных </w:t>
      </w:r>
      <w:r w:rsidR="00630FF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630FF2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2E69" w:rsidRPr="00132E69">
        <w:rPr>
          <w:rFonts w:ascii="Times New Roman" w:hAnsi="Times New Roman"/>
          <w:sz w:val="28"/>
          <w:szCs w:val="28"/>
        </w:rPr>
        <w:t xml:space="preserve">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мажном носителе.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регистрации запроса составляет </w:t>
      </w:r>
      <w:r w:rsidR="00F83108">
        <w:rPr>
          <w:rFonts w:ascii="Times New Roman" w:eastAsia="Times New Roman" w:hAnsi="Times New Roman"/>
          <w:sz w:val="28"/>
          <w:szCs w:val="28"/>
          <w:lang w:eastAsia="ar-SA"/>
        </w:rPr>
        <w:t xml:space="preserve">1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рабочий день.</w:t>
      </w:r>
    </w:p>
    <w:p w:rsidR="00C834E1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начинается с момента приема и регистрации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C834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электронных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автоматически осуществляется форматно-логическая проверка сформированного запроса в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ректно заполненного поля электронной формы запроса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порядке ее устранения посредством инфо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торому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</w:t>
      </w:r>
      <w:r w:rsidR="00C834E1">
        <w:rPr>
          <w:rFonts w:ascii="Times New Roman" w:hAnsi="Times New Roman"/>
          <w:sz w:val="28"/>
          <w:szCs w:val="28"/>
        </w:rPr>
        <w:t>ь</w:t>
      </w:r>
      <w:r w:rsidR="00C834E1">
        <w:rPr>
          <w:rFonts w:ascii="Times New Roman" w:hAnsi="Times New Roman"/>
          <w:sz w:val="28"/>
          <w:szCs w:val="28"/>
        </w:rPr>
        <w:t>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132E69" w:rsidRPr="00565432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запроса в электронной форме должностным лицом </w:t>
      </w:r>
      <w:r w:rsidRPr="00565432">
        <w:rPr>
          <w:rFonts w:ascii="Times New Roman" w:hAnsi="Times New Roman"/>
          <w:sz w:val="28"/>
          <w:szCs w:val="28"/>
        </w:rPr>
        <w:t xml:space="preserve">органа </w:t>
      </w:r>
      <w:r w:rsidR="007D5DE1" w:rsidRPr="0056543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проверяется наличие оснований для отказа в приеме запроса, указанных в </w:t>
      </w:r>
      <w:r w:rsidR="008F237F" w:rsidRPr="00565432">
        <w:rPr>
          <w:rFonts w:ascii="Times New Roman" w:hAnsi="Times New Roman"/>
          <w:sz w:val="28"/>
          <w:szCs w:val="28"/>
        </w:rPr>
        <w:t>пункте 2.9.1 подраздела 2.9 раздела 2 настоящего Регл</w:t>
      </w:r>
      <w:r w:rsidR="008F237F" w:rsidRPr="00565432">
        <w:rPr>
          <w:rFonts w:ascii="Times New Roman" w:hAnsi="Times New Roman"/>
          <w:sz w:val="28"/>
          <w:szCs w:val="28"/>
        </w:rPr>
        <w:t>а</w:t>
      </w:r>
      <w:r w:rsidR="008F237F" w:rsidRPr="00565432">
        <w:rPr>
          <w:rFonts w:ascii="Times New Roman" w:hAnsi="Times New Roman"/>
          <w:sz w:val="28"/>
          <w:szCs w:val="28"/>
        </w:rPr>
        <w:t>мента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При наличии хотя бы одного из указанных оснований должностное лицо</w:t>
      </w:r>
      <w:r w:rsidRPr="00565432">
        <w:rPr>
          <w:rFonts w:ascii="Times New Roman" w:hAnsi="Times New Roman"/>
          <w:sz w:val="28"/>
          <w:szCs w:val="28"/>
        </w:rPr>
        <w:t xml:space="preserve"> органа </w:t>
      </w:r>
      <w:r w:rsidR="008F237F" w:rsidRPr="0056543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565432" w:rsidRPr="00565432">
        <w:rPr>
          <w:rFonts w:ascii="Times New Roman" w:eastAsia="Times New Roman" w:hAnsi="Times New Roman"/>
          <w:sz w:val="28"/>
          <w:szCs w:val="28"/>
          <w:lang w:eastAsia="ar-SA"/>
        </w:rPr>
        <w:t>течение 3-х дней со дня проведения проверки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 xml:space="preserve"> подготавливает письмо об отказе в приеме документов для предоставления </w:t>
      </w:r>
      <w:r w:rsidR="008F237F" w:rsidRPr="00565432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8F237F" w:rsidRPr="0056543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8F237F" w:rsidRPr="00565432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форме электронного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квалифицированной электро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</w:t>
      </w:r>
      <w:r w:rsidRPr="00132E69">
        <w:rPr>
          <w:rFonts w:ascii="Times New Roman" w:hAnsi="Times New Roman"/>
          <w:sz w:val="28"/>
          <w:szCs w:val="28"/>
        </w:rPr>
        <w:t>а</w:t>
      </w:r>
      <w:r w:rsidRPr="00132E69">
        <w:rPr>
          <w:rFonts w:ascii="Times New Roman" w:hAnsi="Times New Roman"/>
          <w:sz w:val="28"/>
          <w:szCs w:val="28"/>
        </w:rPr>
        <w:t>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F6358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является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электронной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7" w:name="P0084"/>
      <w:bookmarkEnd w:id="37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07623F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запроса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9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ганами, предоставляющими государственные 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муниципальные услуги, их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- система досудебного обжалования).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8" w:name="Par375"/>
      <w:bookmarkEnd w:id="38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332E29" w:rsidRDefault="00332E29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9" w:name="Par411"/>
      <w:bookmarkEnd w:id="39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0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BA4" w:rsidRDefault="00195BA4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BA4" w:rsidRDefault="00195BA4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BA4" w:rsidRDefault="00195BA4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BA4" w:rsidRDefault="00195BA4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0" w:name="_GoBack"/>
      <w:bookmarkEnd w:id="40"/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  <w:proofErr w:type="gramEnd"/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Pr="00DA234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Par448"/>
      <w:bookmarkEnd w:id="41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2" w:name="Par418"/>
      <w:bookmarkEnd w:id="42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210-ФЗ;</w:t>
      </w:r>
      <w:proofErr w:type="gramEnd"/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lastRenderedPageBreak/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403443" w:rsidRDefault="00403443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заверение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 w:rsidR="001E6079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- Единый портал МФЦ КК)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подраздела 2.7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заявле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зако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опеки и п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взаимодействии).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CB1A35">
        <w:rPr>
          <w:rFonts w:ascii="Times New Roman" w:hAnsi="Times New Roman"/>
          <w:sz w:val="28"/>
          <w:szCs w:val="28"/>
        </w:rPr>
        <w:t xml:space="preserve">настоящего </w:t>
      </w:r>
      <w:r w:rsidR="00CB1A35" w:rsidRPr="007404C7">
        <w:rPr>
          <w:rFonts w:ascii="Times New Roman" w:hAnsi="Times New Roman"/>
          <w:sz w:val="28"/>
          <w:szCs w:val="28"/>
        </w:rPr>
        <w:t>Регламента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стрирует заявление и документы, необходимые для предоставления 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документов.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муниципальной услуги по экстерриториальному принципу МФЦ: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поп</w:t>
      </w:r>
      <w:r w:rsidR="00FA0CF6">
        <w:rPr>
          <w:rFonts w:ascii="Times New Roman" w:hAnsi="Times New Roman"/>
          <w:sz w:val="28"/>
          <w:szCs w:val="28"/>
        </w:rPr>
        <w:t>е</w:t>
      </w:r>
      <w:r w:rsidR="00FA0CF6">
        <w:rPr>
          <w:rFonts w:ascii="Times New Roman" w:hAnsi="Times New Roman"/>
          <w:sz w:val="28"/>
          <w:szCs w:val="28"/>
        </w:rPr>
        <w:t>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 xml:space="preserve">димых для предоставления муниципальной услуги, в соответствие </w:t>
      </w:r>
      <w:r w:rsidR="00A746F1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A746F1">
        <w:rPr>
          <w:rFonts w:ascii="Times New Roman" w:hAnsi="Times New Roman"/>
          <w:sz w:val="28"/>
          <w:szCs w:val="28"/>
        </w:rPr>
        <w:t xml:space="preserve">настоящего </w:t>
      </w:r>
      <w:r w:rsidR="00A746F1" w:rsidRPr="007404C7">
        <w:rPr>
          <w:rFonts w:ascii="Times New Roman" w:hAnsi="Times New Roman"/>
          <w:sz w:val="28"/>
          <w:szCs w:val="28"/>
        </w:rPr>
        <w:t>Регламента</w:t>
      </w:r>
      <w:r w:rsidR="00A746F1">
        <w:rPr>
          <w:rFonts w:ascii="Times New Roman" w:hAnsi="Times New Roman"/>
          <w:sz w:val="28"/>
          <w:szCs w:val="28"/>
        </w:rPr>
        <w:t>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3" w:name="Par521"/>
      <w:bookmarkStart w:id="44" w:name="Par961"/>
      <w:bookmarkEnd w:id="43"/>
      <w:bookmarkEnd w:id="44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4871E0" w:rsidRPr="002D0AD0" w:rsidSect="006D284A">
      <w:headerReference w:type="default" r:id="rId53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BF" w:rsidRDefault="00B47CBF" w:rsidP="00871F3C">
      <w:pPr>
        <w:spacing w:after="0" w:line="240" w:lineRule="auto"/>
      </w:pPr>
      <w:r>
        <w:separator/>
      </w:r>
    </w:p>
  </w:endnote>
  <w:endnote w:type="continuationSeparator" w:id="0">
    <w:p w:rsidR="00B47CBF" w:rsidRDefault="00B47CB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BF" w:rsidRDefault="00B47CBF" w:rsidP="00871F3C">
      <w:pPr>
        <w:spacing w:after="0" w:line="240" w:lineRule="auto"/>
      </w:pPr>
      <w:r>
        <w:separator/>
      </w:r>
    </w:p>
  </w:footnote>
  <w:footnote w:type="continuationSeparator" w:id="0">
    <w:p w:rsidR="00B47CBF" w:rsidRDefault="00B47CB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17" w:rsidRPr="00871F3C" w:rsidRDefault="00325217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195BA4">
      <w:rPr>
        <w:rFonts w:ascii="Times New Roman" w:hAnsi="Times New Roman"/>
        <w:noProof/>
        <w:sz w:val="28"/>
        <w:szCs w:val="28"/>
      </w:rPr>
      <w:t>45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EBF"/>
    <w:rsid w:val="0000202C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623F"/>
    <w:rsid w:val="000770BD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D6547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ADA"/>
    <w:rsid w:val="00185B5E"/>
    <w:rsid w:val="00185CC6"/>
    <w:rsid w:val="001863C6"/>
    <w:rsid w:val="00187732"/>
    <w:rsid w:val="00190317"/>
    <w:rsid w:val="001915F0"/>
    <w:rsid w:val="00191D7D"/>
    <w:rsid w:val="00192FEB"/>
    <w:rsid w:val="0019308F"/>
    <w:rsid w:val="0019336F"/>
    <w:rsid w:val="00193BA9"/>
    <w:rsid w:val="00193FA7"/>
    <w:rsid w:val="001952EA"/>
    <w:rsid w:val="00195620"/>
    <w:rsid w:val="00195BA4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0CB8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6079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07797"/>
    <w:rsid w:val="002105A2"/>
    <w:rsid w:val="002127DE"/>
    <w:rsid w:val="00213F62"/>
    <w:rsid w:val="00214C8C"/>
    <w:rsid w:val="002151AF"/>
    <w:rsid w:val="00215A09"/>
    <w:rsid w:val="0021635C"/>
    <w:rsid w:val="0021797D"/>
    <w:rsid w:val="00217B83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1B3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26CB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175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2F781F"/>
    <w:rsid w:val="003019CF"/>
    <w:rsid w:val="00303B0B"/>
    <w:rsid w:val="00303C0E"/>
    <w:rsid w:val="003048A6"/>
    <w:rsid w:val="00307D23"/>
    <w:rsid w:val="003107F8"/>
    <w:rsid w:val="00313A2C"/>
    <w:rsid w:val="00315E61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217"/>
    <w:rsid w:val="003257D5"/>
    <w:rsid w:val="00325C41"/>
    <w:rsid w:val="003270F4"/>
    <w:rsid w:val="00327F56"/>
    <w:rsid w:val="003302A6"/>
    <w:rsid w:val="003305B2"/>
    <w:rsid w:val="00331050"/>
    <w:rsid w:val="00331AC5"/>
    <w:rsid w:val="00332DF2"/>
    <w:rsid w:val="00332E29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6803"/>
    <w:rsid w:val="00387973"/>
    <w:rsid w:val="00390021"/>
    <w:rsid w:val="003A04AC"/>
    <w:rsid w:val="003A212D"/>
    <w:rsid w:val="003A5D9D"/>
    <w:rsid w:val="003B02D6"/>
    <w:rsid w:val="003B280B"/>
    <w:rsid w:val="003B3307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C6E22"/>
    <w:rsid w:val="003D2A91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0AF"/>
    <w:rsid w:val="003F1E7E"/>
    <w:rsid w:val="003F2F37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E0E"/>
    <w:rsid w:val="004270B2"/>
    <w:rsid w:val="00431D90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1D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3D9"/>
    <w:rsid w:val="00473556"/>
    <w:rsid w:val="00473AC3"/>
    <w:rsid w:val="00474300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E7A49"/>
    <w:rsid w:val="004F05F0"/>
    <w:rsid w:val="004F114A"/>
    <w:rsid w:val="004F2CB4"/>
    <w:rsid w:val="004F4991"/>
    <w:rsid w:val="004F62B3"/>
    <w:rsid w:val="004F682E"/>
    <w:rsid w:val="004F68B7"/>
    <w:rsid w:val="004F7BC1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3FF2"/>
    <w:rsid w:val="0052595E"/>
    <w:rsid w:val="0052599D"/>
    <w:rsid w:val="00525C3C"/>
    <w:rsid w:val="00527863"/>
    <w:rsid w:val="00530B71"/>
    <w:rsid w:val="00531C28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2D70"/>
    <w:rsid w:val="0055303A"/>
    <w:rsid w:val="005546D6"/>
    <w:rsid w:val="00554925"/>
    <w:rsid w:val="00556F59"/>
    <w:rsid w:val="00557BD1"/>
    <w:rsid w:val="00560741"/>
    <w:rsid w:val="00562201"/>
    <w:rsid w:val="005625AB"/>
    <w:rsid w:val="00564A0E"/>
    <w:rsid w:val="00564A2B"/>
    <w:rsid w:val="00565432"/>
    <w:rsid w:val="00565909"/>
    <w:rsid w:val="00566200"/>
    <w:rsid w:val="005676B1"/>
    <w:rsid w:val="005730A0"/>
    <w:rsid w:val="00573E4A"/>
    <w:rsid w:val="00574000"/>
    <w:rsid w:val="00574982"/>
    <w:rsid w:val="0057665F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957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2B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5163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14E"/>
    <w:rsid w:val="0061273A"/>
    <w:rsid w:val="00612C93"/>
    <w:rsid w:val="0061528C"/>
    <w:rsid w:val="00616DA7"/>
    <w:rsid w:val="0061799B"/>
    <w:rsid w:val="00617D57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3776"/>
    <w:rsid w:val="0064423E"/>
    <w:rsid w:val="00651C61"/>
    <w:rsid w:val="00651E4B"/>
    <w:rsid w:val="006523D4"/>
    <w:rsid w:val="00653615"/>
    <w:rsid w:val="00655CF9"/>
    <w:rsid w:val="0065727F"/>
    <w:rsid w:val="00660973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3E0"/>
    <w:rsid w:val="006A3489"/>
    <w:rsid w:val="006A51D8"/>
    <w:rsid w:val="006A68CD"/>
    <w:rsid w:val="006A70F3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C7970"/>
    <w:rsid w:val="006D0A1B"/>
    <w:rsid w:val="006D1A71"/>
    <w:rsid w:val="006D284A"/>
    <w:rsid w:val="006D3316"/>
    <w:rsid w:val="006D4A1E"/>
    <w:rsid w:val="006D5534"/>
    <w:rsid w:val="006D5641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8B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137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6B2C"/>
    <w:rsid w:val="0080732A"/>
    <w:rsid w:val="00807350"/>
    <w:rsid w:val="00807EA5"/>
    <w:rsid w:val="00811FED"/>
    <w:rsid w:val="00812271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3FE4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05"/>
    <w:rsid w:val="009B4C89"/>
    <w:rsid w:val="009B57BF"/>
    <w:rsid w:val="009B5D64"/>
    <w:rsid w:val="009B61A3"/>
    <w:rsid w:val="009B697A"/>
    <w:rsid w:val="009B7DE5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D7026"/>
    <w:rsid w:val="009E025E"/>
    <w:rsid w:val="009E3BAF"/>
    <w:rsid w:val="009E5FAD"/>
    <w:rsid w:val="009F17A5"/>
    <w:rsid w:val="009F2F52"/>
    <w:rsid w:val="009F4755"/>
    <w:rsid w:val="009F535A"/>
    <w:rsid w:val="009F62A0"/>
    <w:rsid w:val="009F7248"/>
    <w:rsid w:val="009F7873"/>
    <w:rsid w:val="00A01635"/>
    <w:rsid w:val="00A0577A"/>
    <w:rsid w:val="00A05858"/>
    <w:rsid w:val="00A07C99"/>
    <w:rsid w:val="00A1009F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8037C"/>
    <w:rsid w:val="00A81CE7"/>
    <w:rsid w:val="00A8283B"/>
    <w:rsid w:val="00A82BF4"/>
    <w:rsid w:val="00A83EC0"/>
    <w:rsid w:val="00A86017"/>
    <w:rsid w:val="00A876DC"/>
    <w:rsid w:val="00A91298"/>
    <w:rsid w:val="00A915B0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160AE"/>
    <w:rsid w:val="00B2231D"/>
    <w:rsid w:val="00B2259D"/>
    <w:rsid w:val="00B24797"/>
    <w:rsid w:val="00B247B5"/>
    <w:rsid w:val="00B25E88"/>
    <w:rsid w:val="00B26873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47CBF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4F03"/>
    <w:rsid w:val="00B861EA"/>
    <w:rsid w:val="00B873C5"/>
    <w:rsid w:val="00B91818"/>
    <w:rsid w:val="00B91CA3"/>
    <w:rsid w:val="00B936F9"/>
    <w:rsid w:val="00B94345"/>
    <w:rsid w:val="00B94987"/>
    <w:rsid w:val="00B94BE3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49E8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2087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54AD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23B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A4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57C9C"/>
    <w:rsid w:val="00E62476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58C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349F80A19C8D487E9BC7CF6991E5C6D8CA52233388020D73375AD6AF7E607F2BF645CAC8F4F0F1B80FFEC0y1EFK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garantF1://12084522.21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9eDa3K" TargetMode="External"/><Relationship Id="rId47" Type="http://schemas.openxmlformats.org/officeDocument/2006/relationships/hyperlink" Target="consultantplus://offline/ref=409C938BF7BBFA69D038773E6D2756A3C15567B54642D57013BF301F522872EBBE0562E8eDa7K" TargetMode="External"/><Relationship Id="rId50" Type="http://schemas.openxmlformats.org/officeDocument/2006/relationships/hyperlink" Target="consultantplus://offline/ref=409C938BF7BBFA69D038773E6D2756A3C15567B54642D57013BF301F522872EBBE0562EDD3B8D9D9e3a9K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37B3891E19C8E4EBC8494BA782A04FC6FEC65913132773171EF284066312AF758E1333FEDD6B3BD5CB845ECF12K" TargetMode="External"/><Relationship Id="rId46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8eDa7K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A52C7346C03189498A77209712E832B27236F89BA1B33713F20A3E6ACDE0CAADE7877288B4DB9B3F89B363jA78J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37B3891E19C8E4EBC8494BA782A04FC6FEC65913132773171EF284066312AF758E1333FEDD6B3BD5CB8557CF1FK" TargetMode="External"/><Relationship Id="rId40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5" Type="http://schemas.openxmlformats.org/officeDocument/2006/relationships/hyperlink" Target="consultantplus://offline/ref=409C938BF7BBFA69D038773E6D2756A3C15567B54642D57013BF301F522872EBBE0562E9eDa4K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A52C7346C03189498A77209712E832B27236F89BA1B33713F20A3E6ACDE0CAADE7877288B4DB9B3F89B363jA78J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DDBeBa8K" TargetMode="External"/><Relationship Id="rId10" Type="http://schemas.openxmlformats.org/officeDocument/2006/relationships/hyperlink" Target="http://ivo.garant.ru/document?id=70609970&amp;sub=2000" TargetMode="External"/><Relationship Id="rId19" Type="http://schemas.openxmlformats.org/officeDocument/2006/relationships/hyperlink" Target="consultantplus://offline/ref=349F80A19C8D487E9BC7CF6991E5C6D8CA52233388020D73375AD6AF7E607F2BF645CAC8F4F0F1B80FFEC0y1EFK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DD3B8D9D9e3a9K" TargetMode="External"/><Relationship Id="rId52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51E8749101EB9FE258146FF0A5275E9E19BB8385A864304A1AB719F78CA24806E787C697dB0FN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349F80A19C8D487E9BC7CF6991E5C6D8CA52233388020D73375AD6AF7E607F2BF645CAC8F4F0F1B80FFEC0y1EFK" TargetMode="External"/><Relationship Id="rId27" Type="http://schemas.openxmlformats.org/officeDocument/2006/relationships/hyperlink" Target="consultantplus://offline/ref=A52C7346C03189498A77209712E832B27236F89BA1B33713F20A3E6ACDE0CAADE7877288B4DB9B3F89B26AjA75J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DDBeBa8K" TargetMode="External"/><Relationship Id="rId48" Type="http://schemas.openxmlformats.org/officeDocument/2006/relationships/hyperlink" Target="consultantplus://offline/ref=409C938BF7BBFA69D038773E6D2756A3C15567B54642D57013BF301F522872EBBE0562E9eDa3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B8454-D8FE-4C9D-AE5B-E1925A2A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6627</TotalTime>
  <Pages>45</Pages>
  <Words>17193</Words>
  <Characters>98003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1536</cp:revision>
  <cp:lastPrinted>2019-09-24T13:34:00Z</cp:lastPrinted>
  <dcterms:created xsi:type="dcterms:W3CDTF">2014-02-11T13:41:00Z</dcterms:created>
  <dcterms:modified xsi:type="dcterms:W3CDTF">2019-10-14T12:28:00Z</dcterms:modified>
</cp:coreProperties>
</file>