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A7178" w:rsidRDefault="00A479C8" w:rsidP="00FC7E34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</w:p>
    <w:p w:rsidR="00A479C8" w:rsidRPr="00772C7A" w:rsidRDefault="00A479C8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B7E17" w:rsidP="004675DF">
      <w:pPr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октября 2018 г. № 1563</w:t>
      </w:r>
    </w:p>
    <w:p w:rsidR="00A479C8" w:rsidRPr="00772C7A" w:rsidRDefault="00A479C8" w:rsidP="004675DF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труда и социального разв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Краснодарского края</w:t>
      </w:r>
    </w:p>
    <w:p w:rsidR="00A479C8" w:rsidRPr="00772C7A" w:rsidRDefault="00772C7A" w:rsidP="004675DF">
      <w:pPr>
        <w:tabs>
          <w:tab w:val="left" w:pos="7938"/>
        </w:tabs>
        <w:spacing w:after="0" w:line="240" w:lineRule="auto"/>
        <w:ind w:left="5954" w:right="-2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F14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Default="00ED5AF2" w:rsidP="004675DF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67DA4" w:rsidRDefault="00F67DA4" w:rsidP="004675DF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67DA4" w:rsidRPr="00772C7A" w:rsidRDefault="00F67DA4" w:rsidP="004675DF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5943D0" w:rsidRPr="00772C7A" w:rsidRDefault="005943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72C7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772C7A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C7A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DC35D1" w:rsidRPr="00772C7A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C6ABC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Возмещение расходов опекунам (попечителям), 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том числе предварительным опекунам, приемным родителям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патронатным воспитателям за проезд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оставшихся без попечения родителей, к месту лечения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C6ABC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санаторно-курортную организацию</w:t>
      </w:r>
      <w:r w:rsidR="00E37483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772C7A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772C7A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772C7A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E004B8" w:rsidRPr="00772C7A">
        <w:rPr>
          <w:rFonts w:ascii="Times New Roman" w:hAnsi="Times New Roman" w:cs="Times New Roman"/>
          <w:sz w:val="28"/>
          <w:szCs w:val="28"/>
        </w:rPr>
        <w:t>«</w:t>
      </w:r>
      <w:r w:rsidR="00305ADC" w:rsidRPr="00772C7A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 в сан</w:t>
      </w:r>
      <w:r w:rsidR="00305ADC" w:rsidRPr="00772C7A">
        <w:rPr>
          <w:rFonts w:ascii="Times New Roman" w:hAnsi="Times New Roman" w:cs="Times New Roman"/>
          <w:sz w:val="28"/>
          <w:szCs w:val="28"/>
        </w:rPr>
        <w:t>а</w:t>
      </w:r>
      <w:r w:rsidR="00305ADC" w:rsidRPr="00772C7A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 w:rsidR="00E004B8" w:rsidRPr="00772C7A">
        <w:rPr>
          <w:rFonts w:ascii="Times New Roman" w:hAnsi="Times New Roman" w:cs="Times New Roman"/>
          <w:sz w:val="28"/>
          <w:szCs w:val="28"/>
        </w:rPr>
        <w:t>»</w:t>
      </w:r>
      <w:r w:rsidR="0009149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2C7A">
        <w:rPr>
          <w:rFonts w:ascii="Times New Roman" w:hAnsi="Times New Roman" w:cs="Times New Roman"/>
          <w:sz w:val="28"/>
          <w:szCs w:val="28"/>
        </w:rPr>
        <w:t>−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772C7A">
        <w:rPr>
          <w:rFonts w:ascii="Times New Roman" w:hAnsi="Times New Roman" w:cs="Times New Roman"/>
          <w:sz w:val="28"/>
          <w:szCs w:val="28"/>
        </w:rPr>
        <w:t>й</w:t>
      </w:r>
      <w:r w:rsidRPr="00772C7A">
        <w:rPr>
          <w:rFonts w:ascii="Times New Roman" w:hAnsi="Times New Roman" w:cs="Times New Roman"/>
          <w:sz w:val="28"/>
          <w:szCs w:val="28"/>
        </w:rPr>
        <w:t xml:space="preserve">ствий) по предоставлению государственной услуги </w:t>
      </w:r>
      <w:r w:rsidR="00E004B8" w:rsidRPr="00772C7A">
        <w:rPr>
          <w:rFonts w:ascii="Times New Roman" w:hAnsi="Times New Roman" w:cs="Times New Roman"/>
          <w:sz w:val="28"/>
          <w:szCs w:val="28"/>
        </w:rPr>
        <w:t>«</w:t>
      </w:r>
      <w:r w:rsidR="00305ADC" w:rsidRPr="00772C7A">
        <w:rPr>
          <w:rFonts w:ascii="Times New Roman" w:hAnsi="Times New Roman" w:cs="Times New Roman"/>
          <w:sz w:val="28"/>
          <w:szCs w:val="28"/>
        </w:rPr>
        <w:t>Возмещение расходов оп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кунам (попечителям), в том числе предварительным опекунам, приемным род</w:t>
      </w:r>
      <w:r w:rsidR="00305ADC" w:rsidRPr="00772C7A">
        <w:rPr>
          <w:rFonts w:ascii="Times New Roman" w:hAnsi="Times New Roman" w:cs="Times New Roman"/>
          <w:sz w:val="28"/>
          <w:szCs w:val="28"/>
        </w:rPr>
        <w:t>и</w:t>
      </w:r>
      <w:r w:rsidR="00305ADC" w:rsidRPr="00772C7A">
        <w:rPr>
          <w:rFonts w:ascii="Times New Roman" w:hAnsi="Times New Roman" w:cs="Times New Roman"/>
          <w:sz w:val="28"/>
          <w:szCs w:val="28"/>
        </w:rPr>
        <w:t>телям и патронатным воспитателям за проезд детей-сирот и детей, оставшихся без попечения родителей, к месту лечения в санаторно-курортную организацию и обратно</w:t>
      </w:r>
      <w:r w:rsidR="00E004B8" w:rsidRPr="00772C7A">
        <w:rPr>
          <w:rFonts w:ascii="Times New Roman" w:hAnsi="Times New Roman" w:cs="Times New Roman"/>
          <w:sz w:val="28"/>
          <w:szCs w:val="28"/>
        </w:rPr>
        <w:t xml:space="preserve">» </w:t>
      </w:r>
      <w:r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2C7A">
        <w:rPr>
          <w:rFonts w:ascii="Times New Roman" w:hAnsi="Times New Roman" w:cs="Times New Roman"/>
          <w:sz w:val="28"/>
          <w:szCs w:val="28"/>
        </w:rPr>
        <w:t>−</w:t>
      </w:r>
      <w:r w:rsidRPr="00772C7A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5943D0" w:rsidRDefault="00594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</w:p>
    <w:p w:rsidR="00F67DA4" w:rsidRDefault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67DA4" w:rsidRDefault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2C7A" w:rsidRDefault="00A479C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- заявители, з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явитель) могут быть г</w:t>
      </w:r>
      <w:r w:rsidR="00401E6F" w:rsidRPr="00772C7A">
        <w:rPr>
          <w:rFonts w:ascii="Times New Roman" w:hAnsi="Times New Roman" w:cs="Times New Roman"/>
          <w:sz w:val="28"/>
          <w:szCs w:val="28"/>
        </w:rPr>
        <w:t>раждане</w:t>
      </w:r>
      <w:r w:rsidR="00E946F0" w:rsidRPr="00772C7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772C7A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401E6F" w:rsidRPr="00772C7A">
        <w:rPr>
          <w:rFonts w:ascii="Times New Roman" w:hAnsi="Times New Roman" w:cs="Times New Roman"/>
          <w:sz w:val="28"/>
          <w:szCs w:val="28"/>
        </w:rPr>
        <w:t xml:space="preserve"> кот</w:t>
      </w:r>
      <w:r w:rsidR="00401E6F" w:rsidRPr="00772C7A">
        <w:rPr>
          <w:rFonts w:ascii="Times New Roman" w:hAnsi="Times New Roman" w:cs="Times New Roman"/>
          <w:sz w:val="28"/>
          <w:szCs w:val="28"/>
        </w:rPr>
        <w:t>о</w:t>
      </w:r>
      <w:r w:rsidR="00401E6F" w:rsidRPr="00772C7A">
        <w:rPr>
          <w:rFonts w:ascii="Times New Roman" w:hAnsi="Times New Roman" w:cs="Times New Roman"/>
          <w:sz w:val="28"/>
          <w:szCs w:val="28"/>
        </w:rPr>
        <w:t>рых</w:t>
      </w:r>
      <w:r w:rsidR="00E03D0E" w:rsidRPr="00772C7A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01E6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772C7A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772C7A">
        <w:rPr>
          <w:rFonts w:ascii="Times New Roman" w:hAnsi="Times New Roman" w:cs="Times New Roman"/>
          <w:sz w:val="28"/>
          <w:szCs w:val="28"/>
        </w:rPr>
        <w:t>,</w:t>
      </w:r>
      <w:r w:rsidR="00800EBC" w:rsidRPr="00772C7A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E37483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800EBC" w:rsidRPr="00772C7A">
        <w:rPr>
          <w:rFonts w:ascii="Times New Roman" w:hAnsi="Times New Roman" w:cs="Times New Roman"/>
          <w:sz w:val="28"/>
          <w:szCs w:val="28"/>
        </w:rPr>
        <w:t>приемными родителями или патронатными воспитателями</w:t>
      </w:r>
      <w:r w:rsidR="00CA1375" w:rsidRPr="00772C7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772C7A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772C7A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772C7A">
        <w:rPr>
          <w:rFonts w:ascii="Times New Roman" w:hAnsi="Times New Roman" w:cs="Times New Roman"/>
          <w:sz w:val="28"/>
          <w:szCs w:val="28"/>
        </w:rPr>
        <w:t>воспитывающие</w:t>
      </w:r>
      <w:r w:rsidR="00B900DB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772C7A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772C7A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772C7A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 w:rsidRPr="00772C7A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772C7A">
        <w:rPr>
          <w:rFonts w:ascii="Times New Roman" w:hAnsi="Times New Roman" w:cs="Times New Roman"/>
          <w:sz w:val="28"/>
          <w:szCs w:val="28"/>
        </w:rPr>
        <w:t>.</w:t>
      </w:r>
    </w:p>
    <w:p w:rsidR="00FA1C88" w:rsidRPr="00772C7A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4" w:name="Par59"/>
      <w:bookmarkEnd w:id="4"/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94800" w:rsidRPr="000A1D96" w:rsidRDefault="000A1D96" w:rsidP="000A1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D96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0A1D96">
        <w:rPr>
          <w:rFonts w:ascii="Times New Roman" w:eastAsia="Calibri" w:hAnsi="Times New Roman" w:cs="Times New Roman"/>
          <w:sz w:val="28"/>
          <w:szCs w:val="28"/>
        </w:rPr>
        <w:t>у</w:t>
      </w:r>
      <w:r w:rsidRPr="000A1D96">
        <w:rPr>
          <w:rFonts w:ascii="Times New Roman" w:eastAsia="Calibri" w:hAnsi="Times New Roman" w:cs="Times New Roman"/>
          <w:sz w:val="28"/>
          <w:szCs w:val="28"/>
        </w:rPr>
        <w:t xml:space="preserve">ги осуществляется </w:t>
      </w:r>
      <w:r w:rsidR="00714318">
        <w:rPr>
          <w:rFonts w:ascii="Times New Roman" w:eastAsia="Calibri" w:hAnsi="Times New Roman" w:cs="Times New Roman"/>
          <w:sz w:val="28"/>
          <w:szCs w:val="28"/>
        </w:rPr>
        <w:t>министерством труда и социального развития Краснода</w:t>
      </w:r>
      <w:r w:rsidR="00714318">
        <w:rPr>
          <w:rFonts w:ascii="Times New Roman" w:eastAsia="Calibri" w:hAnsi="Times New Roman" w:cs="Times New Roman"/>
          <w:sz w:val="28"/>
          <w:szCs w:val="28"/>
        </w:rPr>
        <w:t>р</w:t>
      </w:r>
      <w:r w:rsidR="00714318">
        <w:rPr>
          <w:rFonts w:ascii="Times New Roman" w:eastAsia="Calibri" w:hAnsi="Times New Roman" w:cs="Times New Roman"/>
          <w:sz w:val="28"/>
          <w:szCs w:val="28"/>
        </w:rPr>
        <w:t xml:space="preserve">ского края (далее-министерство), </w:t>
      </w:r>
      <w:r w:rsidRPr="000A1D96">
        <w:rPr>
          <w:rFonts w:ascii="Times New Roman" w:eastAsia="Calibri" w:hAnsi="Times New Roman" w:cs="Times New Roman"/>
          <w:sz w:val="28"/>
          <w:szCs w:val="28"/>
        </w:rPr>
        <w:t>органами местного самоуправления муниц</w:t>
      </w:r>
      <w:r w:rsidRPr="000A1D96">
        <w:rPr>
          <w:rFonts w:ascii="Times New Roman" w:eastAsia="Calibri" w:hAnsi="Times New Roman" w:cs="Times New Roman"/>
          <w:sz w:val="28"/>
          <w:szCs w:val="28"/>
        </w:rPr>
        <w:t>и</w:t>
      </w:r>
      <w:r w:rsidRPr="000A1D96">
        <w:rPr>
          <w:rFonts w:ascii="Times New Roman" w:eastAsia="Calibri" w:hAnsi="Times New Roman" w:cs="Times New Roman"/>
          <w:sz w:val="28"/>
          <w:szCs w:val="28"/>
        </w:rPr>
        <w:t>пальных районов и городских округов в Краснодарском крае, наделенными о</w:t>
      </w:r>
      <w:r w:rsidRPr="000A1D96">
        <w:rPr>
          <w:rFonts w:ascii="Times New Roman" w:eastAsia="Calibri" w:hAnsi="Times New Roman" w:cs="Times New Roman"/>
          <w:sz w:val="28"/>
          <w:szCs w:val="28"/>
        </w:rPr>
        <w:t>т</w:t>
      </w:r>
      <w:r w:rsidRPr="000A1D96">
        <w:rPr>
          <w:rFonts w:ascii="Times New Roman" w:eastAsia="Calibri" w:hAnsi="Times New Roman" w:cs="Times New Roman"/>
          <w:sz w:val="28"/>
          <w:szCs w:val="28"/>
        </w:rPr>
        <w:t>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>, орган опеки и попечител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ства</w:t>
      </w:r>
      <w:r w:rsidRPr="000A1D96">
        <w:rPr>
          <w:rFonts w:ascii="Times New Roman" w:eastAsia="Calibri" w:hAnsi="Times New Roman" w:cs="Times New Roman"/>
          <w:sz w:val="28"/>
          <w:szCs w:val="28"/>
        </w:rPr>
        <w:t>) и многофункциональными центрами предоставления государственных и муниципальных услуг (далее – МФЦ):</w:t>
      </w:r>
    </w:p>
    <w:p w:rsidR="00594800" w:rsidRPr="004675DF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675D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телефону;</w:t>
      </w:r>
    </w:p>
    <w:p w:rsidR="00594800" w:rsidRPr="004675DF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4675D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 заявителя</w:t>
      </w: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>) по почте;</w:t>
      </w:r>
    </w:p>
    <w:p w:rsidR="00594800" w:rsidRPr="004675DF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в электронном виде по телекоммуникационным каналам связ</w:t>
      </w:r>
      <w:r w:rsidR="00714318"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>и ответа на обращение заявителя;</w:t>
      </w:r>
    </w:p>
    <w:p w:rsidR="00594800" w:rsidRPr="004675DF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личном приеме заявителя в министерстве, </w:t>
      </w:r>
      <w:r w:rsidR="000A1D96"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органах опеки и попечительства </w:t>
      </w: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</w:t>
      </w:r>
      <w:r w:rsidRPr="004675DF">
        <w:rPr>
          <w:rFonts w:ascii="Times New Roman" w:eastAsia="Calibri" w:hAnsi="Times New Roman" w:cs="Times New Roman"/>
          <w:sz w:val="28"/>
          <w:szCs w:val="28"/>
        </w:rPr>
        <w:t>МФЦ</w:t>
      </w:r>
      <w:r w:rsidRPr="004675DF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594800" w:rsidRPr="004675DF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675D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75DF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информационно-телекоммуни-кационной сети «Интернет» – http:// www.sznkuban.ru (далее – 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в информационно-телекоммуникационной сети «Интернет» (далее – Региональный портал);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при личном обращении </w:t>
      </w:r>
      <w:r w:rsidRPr="0059480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заявителя </w:t>
      </w: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телефону горячей линии.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5" w:name="P63"/>
      <w:bookmarkEnd w:id="5"/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1.3.2. На информационных стендах в доступных для ознакомления местах в </w:t>
      </w:r>
      <w:r w:rsidR="000A1D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органах опеки и попечительства 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размещается </w:t>
      </w: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следующая справочная информация: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информация о порядке предоставления государственной услуги;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594800" w:rsidRPr="00594800" w:rsidRDefault="00594800" w:rsidP="005948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схема размещения должностных лиц</w:t>
      </w:r>
      <w:r w:rsidR="000A1D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опеки и попечительства</w:t>
      </w:r>
      <w:r w:rsidRPr="00594800">
        <w:rPr>
          <w:rFonts w:ascii="Times New Roman" w:eastAsia="Times New Roman" w:hAnsi="Times New Roman" w:cs="Times New Roman"/>
          <w:sz w:val="28"/>
          <w:szCs w:val="28"/>
          <w:lang w:eastAsia="ar-SA"/>
        </w:rPr>
        <w:t>, участвующих в предоставлении государственной услуги (номера кабинетов, расположение специальных помещений, залов и т.д.).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1.3.3. На официальном сайте министерства размещается следующая справочная информация: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Регламент с приложением;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министерстве и</w:t>
      </w:r>
      <w:r w:rsidR="000A1D9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органах опеки и попечительства</w:t>
      </w: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сети «Интернет».</w:t>
      </w:r>
    </w:p>
    <w:p w:rsidR="00594800" w:rsidRPr="00594800" w:rsidRDefault="00594800" w:rsidP="00594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8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5948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948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бесплатно.</w:t>
      </w:r>
    </w:p>
    <w:p w:rsid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Par84"/>
      <w:bookmarkEnd w:id="6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Default="00CD2B6E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тельным опекунам, приемным родителям и патронатным воспитателям за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езд детей-сирот и детей, оставшихся без попечения родителей, к месту лечения в санаторно-курортную организацию и обратно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07A8" w:rsidRPr="00772C7A" w:rsidRDefault="00B507A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06BB" w:rsidRDefault="00E006BB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8"/>
      <w:bookmarkEnd w:id="7"/>
    </w:p>
    <w:p w:rsidR="00AF6910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2.2. Наименование органа, </w:t>
      </w:r>
    </w:p>
    <w:p w:rsidR="00FA1C88" w:rsidRPr="00772C7A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предоставляющего государственную услугу</w:t>
      </w:r>
    </w:p>
    <w:p w:rsidR="004675DF" w:rsidRDefault="004675DF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B63" w:rsidRPr="00772C7A" w:rsidRDefault="00655B63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2.2.1. В соответствии с Законом Краснодарского края </w:t>
      </w:r>
      <w:r w:rsidR="004675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от 29 декаб</w:t>
      </w:r>
      <w:r w:rsidR="004675DF">
        <w:rPr>
          <w:rFonts w:ascii="Times New Roman" w:eastAsia="Calibri" w:hAnsi="Times New Roman" w:cs="Times New Roman"/>
          <w:sz w:val="28"/>
          <w:szCs w:val="28"/>
        </w:rPr>
        <w:t>ря 2007 г.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№ 1372-КЗ «О наделении органов местного самоуправл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чиями по организации и осуществлению деятельности по опеке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ству в отношении несовершеннолетних наделены органы местного самоупра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муниципальных районов и городских округов в Краснодарском крае (д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лее – органы опеки и попечительства, орган опеки и попечительства).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55B63" w:rsidRPr="00772C7A" w:rsidRDefault="00655B63" w:rsidP="00655B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заявления и документов и выдачи результатов предоста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655B63" w:rsidRPr="00772C7A" w:rsidRDefault="00655B63" w:rsidP="00655B6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</w:t>
      </w:r>
      <w:r w:rsidR="000A1D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ительства или места пребывания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территориальному принципу.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655B63" w:rsidRPr="00772C7A" w:rsidRDefault="00FF147D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П</w:t>
      </w:r>
      <w:r>
        <w:rPr>
          <w:rFonts w:ascii="Times New Roman" w:eastAsia="Calibri" w:hAnsi="Times New Roman" w:cs="Times New Roman"/>
          <w:sz w:val="28"/>
          <w:szCs w:val="28"/>
        </w:rPr>
        <w:t>редоставление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 в рамках межведомстве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ного взаимодействия не п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едусмотрено.</w:t>
      </w:r>
    </w:p>
    <w:p w:rsidR="00AF6910" w:rsidRPr="00772C7A" w:rsidRDefault="00AF691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43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93"/>
      <w:bookmarkEnd w:id="8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2C7A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3AD">
        <w:rPr>
          <w:rFonts w:ascii="Times New Roman" w:eastAsia="Calibri" w:hAnsi="Times New Roman" w:cs="Times New Roman"/>
          <w:sz w:val="28"/>
          <w:szCs w:val="28"/>
        </w:rPr>
        <w:t xml:space="preserve">либо </w:t>
      </w:r>
      <w:r w:rsidR="00EC609B">
        <w:rPr>
          <w:rFonts w:ascii="Times New Roman" w:eastAsia="Calibri" w:hAnsi="Times New Roman" w:cs="Times New Roman"/>
          <w:sz w:val="28"/>
          <w:szCs w:val="28"/>
        </w:rPr>
        <w:t>об отказе</w:t>
      </w:r>
      <w:r w:rsidR="00AE53AD">
        <w:rPr>
          <w:rFonts w:ascii="Times New Roman" w:eastAsia="Calibri" w:hAnsi="Times New Roman" w:cs="Times New Roman"/>
          <w:sz w:val="28"/>
          <w:szCs w:val="28"/>
        </w:rPr>
        <w:t xml:space="preserve"> в возмещении расходов. </w:t>
      </w:r>
    </w:p>
    <w:p w:rsidR="006A5CE5" w:rsidRPr="00772C7A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документов заверяются уполномоченными должностными лицами органа опеки и попечительства.</w:t>
      </w:r>
    </w:p>
    <w:p w:rsidR="006A5CE5" w:rsidRPr="00772C7A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8"/>
      <w:bookmarkEnd w:id="9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2222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ar100"/>
      <w:bookmarkEnd w:id="10"/>
      <w:r w:rsidRPr="00772C7A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</w:t>
      </w:r>
      <w:r w:rsidR="00772C7A">
        <w:rPr>
          <w:rFonts w:ascii="Times New Roman" w:eastAsia="Calibri" w:hAnsi="Times New Roman" w:cs="Times New Roman"/>
          <w:sz w:val="28"/>
          <w:szCs w:val="28"/>
        </w:rPr>
        <w:t xml:space="preserve">й услуги не должен превышать 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>1</w:t>
      </w:r>
      <w:r w:rsidR="003C2BB7" w:rsidRPr="00772C7A">
        <w:rPr>
          <w:rFonts w:ascii="Times New Roman" w:eastAsia="Calibri" w:hAnsi="Times New Roman" w:cs="Times New Roman"/>
          <w:sz w:val="28"/>
          <w:szCs w:val="28"/>
        </w:rPr>
        <w:t>5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занных в подразделах 2.6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6A5CE5" w:rsidRPr="00772C7A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Par105"/>
      <w:bookmarkEnd w:id="11"/>
      <w:r>
        <w:rPr>
          <w:rFonts w:ascii="Times New Roman" w:eastAsia="Calibri" w:hAnsi="Times New Roman" w:cs="Times New Roman"/>
          <w:b/>
          <w:sz w:val="28"/>
          <w:szCs w:val="28"/>
        </w:rPr>
        <w:t>2.5. Нормативные правовые акты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регулирующие </w:t>
      </w:r>
    </w:p>
    <w:p w:rsidR="0025246D" w:rsidRPr="00772C7A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предоставление</w:t>
      </w:r>
      <w:r w:rsidR="0025246D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услуги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опубликования), размещен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</w:t>
      </w:r>
      <w:r w:rsid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Интернет-сайте, Едином портале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и Регионал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E77" w:rsidRPr="00772C7A" w:rsidRDefault="00C65E7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23"/>
      <w:bookmarkEnd w:id="12"/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2.6. Исчерпывающий перечень документов, необходимых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 предоставления</w:t>
      </w:r>
      <w:r w:rsidR="00F6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 и услуг, </w:t>
      </w:r>
    </w:p>
    <w:p w:rsidR="000A1D9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которые являются необходимыми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обязательными для предоставления государственной услуги,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0A1D96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способы их получения </w:t>
      </w:r>
    </w:p>
    <w:p w:rsidR="00FA1C88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заявителем, в том числе в электронной форме, </w:t>
      </w:r>
    </w:p>
    <w:p w:rsidR="00004575" w:rsidRPr="00772C7A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 их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2.6.1. Д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ля получения государственной услуги заявитель обращается в о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ган опеки и попечительства или МФЦ и предоставляет следующие документы:</w:t>
      </w:r>
    </w:p>
    <w:p w:rsidR="00FA1C88" w:rsidRPr="00772C7A" w:rsidRDefault="00FA1C88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772C7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772C7A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приложению к Порядку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ного развития Краснодарского края от 30 марта </w:t>
      </w:r>
      <w:r w:rsidR="004675DF">
        <w:rPr>
          <w:rFonts w:ascii="Times New Roman" w:eastAsia="Calibri" w:hAnsi="Times New Roman" w:cs="Times New Roman"/>
          <w:sz w:val="28"/>
          <w:szCs w:val="28"/>
        </w:rPr>
        <w:t>2016 г.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A5CE5" w:rsidRPr="00772C7A">
        <w:t> 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ющих на территории Краснодарского края»</w:t>
      </w:r>
      <w:r w:rsidR="00FF147D">
        <w:rPr>
          <w:rFonts w:ascii="Times New Roman" w:eastAsia="Calibri" w:hAnsi="Times New Roman" w:cs="Times New Roman"/>
          <w:sz w:val="28"/>
          <w:szCs w:val="28"/>
        </w:rPr>
        <w:t xml:space="preserve"> (приложение к Регламенту)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8B3D3C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 w:rsidRPr="00772C7A">
        <w:rPr>
          <w:rFonts w:ascii="Times New Roman" w:eastAsia="Calibri" w:hAnsi="Times New Roman" w:cs="Times New Roman"/>
          <w:sz w:val="28"/>
          <w:szCs w:val="28"/>
        </w:rPr>
        <w:t>опекуна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подтверждающая </w:t>
      </w:r>
      <w:r w:rsidR="00053C32" w:rsidRPr="00772C7A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Федерации, а также его место жительства на территории Краснодарского края;</w:t>
      </w:r>
    </w:p>
    <w:p w:rsidR="00784192" w:rsidRPr="00772C7A" w:rsidRDefault="00D4719A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копии 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 xml:space="preserve"> принадлежность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приемного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 xml:space="preserve"> ребенка к категории детей-сирот и детей, оставшихся без попечения родителей;</w:t>
      </w:r>
    </w:p>
    <w:p w:rsidR="008B3D3C" w:rsidRPr="00772C7A" w:rsidRDefault="0093454F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пр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емного ребенка</w:t>
      </w:r>
      <w:r w:rsidR="008B3D3C" w:rsidRPr="00772C7A">
        <w:rPr>
          <w:rFonts w:ascii="Times New Roman" w:hAnsi="Times New Roman" w:cs="Times New Roman"/>
          <w:sz w:val="28"/>
          <w:szCs w:val="28"/>
        </w:rPr>
        <w:t>;</w:t>
      </w:r>
    </w:p>
    <w:p w:rsidR="00915753" w:rsidRPr="00772C7A" w:rsidRDefault="008B3D3C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772C7A">
        <w:rPr>
          <w:rFonts w:ascii="Times New Roman" w:hAnsi="Times New Roman" w:cs="Times New Roman"/>
          <w:sz w:val="28"/>
          <w:szCs w:val="28"/>
        </w:rPr>
        <w:t xml:space="preserve">документа, подтверждающего нахождение </w:t>
      </w:r>
      <w:r w:rsidR="00340D5B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772C7A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 w:rsidRPr="00772C7A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772C7A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 w:rsidRPr="00772C7A">
        <w:rPr>
          <w:rFonts w:ascii="Times New Roman" w:hAnsi="Times New Roman" w:cs="Times New Roman"/>
          <w:sz w:val="28"/>
          <w:szCs w:val="28"/>
        </w:rPr>
        <w:t>;</w:t>
      </w:r>
    </w:p>
    <w:p w:rsidR="00D4719A" w:rsidRPr="00772C7A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копия свидетельства о рождении приемного ребенка или копия иного д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кумента, удостоверяющего его личность;</w:t>
      </w:r>
    </w:p>
    <w:p w:rsidR="00784192" w:rsidRPr="00772C7A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об установлении над прие</w:t>
      </w:r>
      <w:r w:rsidRPr="00772C7A">
        <w:rPr>
          <w:rFonts w:ascii="Times New Roman" w:hAnsi="Times New Roman" w:cs="Times New Roman"/>
          <w:sz w:val="28"/>
          <w:szCs w:val="28"/>
        </w:rPr>
        <w:t>м</w:t>
      </w:r>
      <w:r w:rsidRPr="00772C7A"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пр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емного ребенка (детей) на воспитание в приемную семью или патронатное во</w:t>
      </w:r>
      <w:r w:rsidRPr="00772C7A">
        <w:rPr>
          <w:rFonts w:ascii="Times New Roman" w:hAnsi="Times New Roman" w:cs="Times New Roman"/>
          <w:sz w:val="28"/>
          <w:szCs w:val="28"/>
        </w:rPr>
        <w:t>с</w:t>
      </w:r>
      <w:r w:rsidRPr="00772C7A">
        <w:rPr>
          <w:rFonts w:ascii="Times New Roman" w:hAnsi="Times New Roman" w:cs="Times New Roman"/>
          <w:sz w:val="28"/>
          <w:szCs w:val="28"/>
        </w:rPr>
        <w:t>питание;</w:t>
      </w:r>
    </w:p>
    <w:p w:rsidR="00BA6F0F" w:rsidRPr="00772C7A" w:rsidRDefault="00915753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организации, </w:t>
      </w:r>
      <w:r w:rsidR="00784192" w:rsidRPr="00772C7A">
        <w:rPr>
          <w:rFonts w:ascii="Times New Roman" w:hAnsi="Times New Roman" w:cs="Times New Roman"/>
          <w:sz w:val="28"/>
          <w:szCs w:val="28"/>
        </w:rPr>
        <w:t xml:space="preserve">ее наименование и номер лицевого счета </w:t>
      </w:r>
      <w:r w:rsidRPr="00772C7A">
        <w:rPr>
          <w:rFonts w:ascii="Times New Roman" w:hAnsi="Times New Roman" w:cs="Times New Roman"/>
          <w:sz w:val="28"/>
          <w:szCs w:val="28"/>
        </w:rPr>
        <w:t>опекуна</w:t>
      </w:r>
      <w:r w:rsidR="00784192" w:rsidRPr="00772C7A">
        <w:rPr>
          <w:rFonts w:ascii="Times New Roman" w:hAnsi="Times New Roman" w:cs="Times New Roman"/>
          <w:sz w:val="28"/>
          <w:szCs w:val="28"/>
        </w:rPr>
        <w:t>, для перечисления средств, просмотренных для оплаты проезда в санаторно-курортную организацию и обратно приемного ребенка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BA6F0F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 настоящего подраздела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гламента, за исключением </w:t>
      </w:r>
      <w:r w:rsidR="00AF6910">
        <w:rPr>
          <w:rFonts w:ascii="Times New Roman" w:eastAsia="Calibri" w:hAnsi="Times New Roman" w:cs="Times New Roman"/>
          <w:sz w:val="28"/>
          <w:szCs w:val="28"/>
        </w:rPr>
        <w:t xml:space="preserve">абзаца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1</w:t>
      </w:r>
      <w:r w:rsidR="00FE50C5"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4719A" w:rsidRPr="00772C7A">
        <w:rPr>
          <w:rFonts w:ascii="Times New Roman" w:eastAsia="Calibri" w:hAnsi="Times New Roman" w:cs="Times New Roman"/>
          <w:sz w:val="28"/>
          <w:szCs w:val="28"/>
        </w:rPr>
        <w:t>4</w:t>
      </w:r>
      <w:r w:rsidR="00800EBC" w:rsidRPr="00772C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4719A" w:rsidRPr="00772C7A">
        <w:rPr>
          <w:rFonts w:ascii="Times New Roman" w:eastAsia="Calibri" w:hAnsi="Times New Roman" w:cs="Times New Roman"/>
          <w:sz w:val="28"/>
          <w:szCs w:val="28"/>
        </w:rPr>
        <w:t>8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ъ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явлением оригиналов документов.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4B7B9E" w:rsidRPr="00772C7A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2.6.4. Заявления и документы могут быть направлены в орган опеки и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печительства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в форме электронного документа, подписанного электронной подписью 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в соответствии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требованиями 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Федерального 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закона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27 июля 2010 г. № 210-ФЗ «Об организации предоставления государственных и муниципаль</w:t>
      </w:r>
      <w:r w:rsidR="00FF5F27">
        <w:rPr>
          <w:rFonts w:ascii="Times New Roman" w:eastAsia="Calibri" w:hAnsi="Times New Roman" w:cs="Times New Roman"/>
          <w:sz w:val="28"/>
          <w:szCs w:val="28"/>
        </w:rPr>
        <w:t xml:space="preserve">ных услуг» и Федерального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закона от 6 апреля 2011 г. № 63-ФЗ «Об электрон</w:t>
      </w:r>
      <w:r w:rsidR="000A1D96">
        <w:rPr>
          <w:rFonts w:ascii="Times New Roman" w:eastAsia="Calibri" w:hAnsi="Times New Roman" w:cs="Times New Roman"/>
          <w:sz w:val="28"/>
          <w:szCs w:val="28"/>
        </w:rPr>
        <w:t xml:space="preserve">ной подписи»,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в том числе с использованием Регионального по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00EBC" w:rsidRPr="00772C7A" w:rsidRDefault="00BA6F0F" w:rsidP="00BA6F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3" w:name="Par146"/>
      <w:bookmarkEnd w:id="13"/>
      <w:r w:rsidRPr="00772C7A">
        <w:rPr>
          <w:rFonts w:ascii="Times New Roman" w:eastAsia="Calibri" w:hAnsi="Times New Roman" w:cs="Times New Roman"/>
          <w:sz w:val="28"/>
          <w:szCs w:val="28"/>
        </w:rPr>
        <w:tab/>
        <w:t>Направление заявлений и документов по почте осуществляется способом, позволяющим под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твердить</w:t>
      </w:r>
      <w:r w:rsidR="00FF147D">
        <w:rPr>
          <w:rFonts w:ascii="Times New Roman" w:eastAsia="Calibri" w:hAnsi="Times New Roman" w:cs="Times New Roman"/>
          <w:sz w:val="28"/>
          <w:szCs w:val="28"/>
        </w:rPr>
        <w:t xml:space="preserve"> факт и дату отправления. В таком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 xml:space="preserve"> случае</w:t>
      </w:r>
      <w:r w:rsidR="00FF147D">
        <w:rPr>
          <w:rFonts w:ascii="Times New Roman" w:eastAsia="Calibri" w:hAnsi="Times New Roman" w:cs="Times New Roman"/>
          <w:sz w:val="28"/>
          <w:szCs w:val="28"/>
        </w:rPr>
        <w:t>,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 xml:space="preserve"> направл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емые копии документов должны быть заверены в установленном законом п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рядке.</w:t>
      </w:r>
      <w:r w:rsidR="001F5D3E" w:rsidRPr="00772C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507A8" w:rsidRPr="00772C7A" w:rsidRDefault="00B507A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2.7. Исчерпывающий перечень документов, необходимых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соответствии с нормативными правовыми актами для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услуги, которые находятся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 органов, органов местного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самоуправления и иных органов, участвующих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услуг, и которые заявитель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вправе представить, а также способы их получения заявителями,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Par157"/>
      <w:bookmarkEnd w:id="14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4675DF" w:rsidRDefault="004675D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2.8.1.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или МФЦ не вправе требовать от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656127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частью 6 статьи 7 Федерального закона 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 xml:space="preserve">от 27 июля 2010 г. </w:t>
      </w:r>
      <w:r w:rsidR="004675D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0A1D96">
        <w:rPr>
          <w:rFonts w:ascii="Times New Roman" w:eastAsia="Calibri" w:hAnsi="Times New Roman" w:cs="Times New Roman"/>
          <w:sz w:val="28"/>
          <w:szCs w:val="28"/>
        </w:rPr>
        <w:t>ных услуг»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56127" w:rsidRPr="00772C7A" w:rsidRDefault="00656127" w:rsidP="00656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услуги, за искл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случаев</w:t>
      </w:r>
      <w:r w:rsidR="002C136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пунктом 4 части 1 статьи 7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 Федерального з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кона 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>от 27 июля 2010 г. № 210-ФЗ «Об организации предоставления госуда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0A1D96" w:rsidRPr="00772C7A">
        <w:rPr>
          <w:rFonts w:ascii="Times New Roman" w:eastAsia="Calibri" w:hAnsi="Times New Roman" w:cs="Times New Roman"/>
          <w:sz w:val="28"/>
          <w:szCs w:val="28"/>
        </w:rPr>
        <w:t>ственных и муниципаль</w:t>
      </w:r>
      <w:r w:rsidR="000A1D96">
        <w:rPr>
          <w:rFonts w:ascii="Times New Roman" w:eastAsia="Calibri" w:hAnsi="Times New Roman" w:cs="Times New Roman"/>
          <w:sz w:val="28"/>
          <w:szCs w:val="28"/>
        </w:rPr>
        <w:t>ных услуг»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62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2.8.2. </w:t>
      </w:r>
      <w:r w:rsidR="006246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</w:t>
      </w:r>
      <w:r w:rsidR="006246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246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="006246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246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государственных услуг.</w:t>
      </w:r>
    </w:p>
    <w:p w:rsidR="00B507A8" w:rsidRPr="00772C7A" w:rsidRDefault="00B507A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5" w:name="Par167"/>
      <w:bookmarkEnd w:id="15"/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2.9. Исчерпывающий перечень оснований для отказа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приеме документов, необходимых для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ar171"/>
      <w:bookmarkEnd w:id="16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ru-RU"/>
        </w:rPr>
        <w:t>12 г.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852 «Об утверждении Пр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нии изменения в Правила разработки и утверждения административных регл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предоставления государственных услуг»</w:t>
      </w:r>
      <w:r w:rsidR="000A1D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Pr="00772C7A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Par181"/>
      <w:bookmarkEnd w:id="17"/>
      <w:r w:rsidRPr="00772C7A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2C7A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8"/>
      <w:bookmarkEnd w:id="18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2C7A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2C7A" w:rsidRDefault="006246DF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предоставление заявителями документов, которые он обязан предост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вить, указанных в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подраздел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2.6 Регламе</w:t>
      </w:r>
      <w:r>
        <w:rPr>
          <w:rFonts w:ascii="Times New Roman" w:eastAsia="Calibri" w:hAnsi="Times New Roman" w:cs="Times New Roman"/>
          <w:sz w:val="28"/>
          <w:szCs w:val="28"/>
        </w:rPr>
        <w:t>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ребенка к месту лечения и обратно, в транспорте, не указанном в абзаце первом подра</w:t>
      </w:r>
      <w:r w:rsidRPr="00772C7A">
        <w:rPr>
          <w:rFonts w:ascii="Times New Roman" w:hAnsi="Times New Roman" w:cs="Times New Roman"/>
          <w:sz w:val="28"/>
          <w:szCs w:val="28"/>
        </w:rPr>
        <w:t>з</w:t>
      </w:r>
      <w:r w:rsidRPr="00772C7A">
        <w:rPr>
          <w:rFonts w:ascii="Times New Roman" w:hAnsi="Times New Roman" w:cs="Times New Roman"/>
          <w:sz w:val="28"/>
          <w:szCs w:val="28"/>
        </w:rPr>
        <w:t>дела 2.3 Регламента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2C7A" w:rsidRDefault="006E18B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6246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ность сведений, представленных приемным родителем в подтверждении права на компенсацию расходов;</w:t>
      </w:r>
    </w:p>
    <w:p w:rsidR="00FA1C88" w:rsidRPr="00772C7A" w:rsidRDefault="006E18BE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после истечения 12 месяцев со дня отъезда </w:t>
      </w:r>
      <w:r w:rsidR="005756DD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2C7A">
        <w:rPr>
          <w:rFonts w:ascii="Times New Roman" w:hAnsi="Times New Roman" w:cs="Times New Roman"/>
          <w:sz w:val="28"/>
          <w:szCs w:val="28"/>
        </w:rPr>
        <w:t>.</w:t>
      </w:r>
    </w:p>
    <w:p w:rsidR="00B507A8" w:rsidRPr="00772C7A" w:rsidRDefault="00B507A8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обязательными для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выдаваемом</w:t>
      </w:r>
      <w:r w:rsidR="00F6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(выдаваемых) организациями,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участвующими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2C7A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9" w:name="Par196"/>
      <w:bookmarkEnd w:id="19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2.12. Порядок, размер и основания взимания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пошлины или иной платы, взимаемой за предоставление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Государственная пошлина или иная плата за предоставление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6246DF" w:rsidRDefault="006246D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Par202"/>
      <w:bookmarkEnd w:id="20"/>
    </w:p>
    <w:p w:rsid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услуг, которые являются </w:t>
      </w:r>
    </w:p>
    <w:p w:rsidR="004675DF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  <w:r w:rsidR="004675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772C7A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законодательством Ро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и Краснодарского края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предусмотрено.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1" w:name="Par210"/>
      <w:bookmarkEnd w:id="21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215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 подаче запроса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услуги, предоставляемой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7215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предоставлении государственной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услуги,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Par219"/>
      <w:bookmarkEnd w:id="22"/>
      <w:r w:rsidRPr="00772C7A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2.15. Срок и порядок регистрации запроса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2C7A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772C7A">
        <w:rPr>
          <w:rFonts w:ascii="Calibri" w:eastAsia="Calibri" w:hAnsi="Calibri" w:cs="Times New Roman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пользованием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занного заявления и документов в орган опеки и попечительства.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772C7A">
        <w:rPr>
          <w:rFonts w:ascii="Calibri" w:eastAsia="Calibri" w:hAnsi="Calibri" w:cs="Times New Roman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ванием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попечительства в выходной, нерабочий праздничный день или после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окончания рабочего дня, осуществляется в первый, следующий за ним, рабочий день.</w:t>
      </w:r>
    </w:p>
    <w:p w:rsidR="006246DF" w:rsidRPr="00772C7A" w:rsidRDefault="006246D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</w:t>
      </w:r>
    </w:p>
    <w:p w:rsidR="00004575" w:rsidRDefault="00FA1C88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услуга, к залу </w:t>
      </w:r>
    </w:p>
    <w:p w:rsidR="00F67DA4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заполнения запросов о предоставлении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услуги, информационным стендам с образцами их </w:t>
      </w:r>
    </w:p>
    <w:p w:rsidR="00F67DA4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заполнения и перечнем документов, </w:t>
      </w:r>
      <w:r w:rsidR="000A1D96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необходимых </w:t>
      </w:r>
    </w:p>
    <w:p w:rsidR="00F67DA4" w:rsidRDefault="000A1D96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предоставлени</w:t>
      </w:r>
      <w:r w:rsidR="005A4497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услуги, </w:t>
      </w:r>
    </w:p>
    <w:p w:rsidR="005A4497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размещению и оформлению визуальной,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текстовой и мультимедийной информации о порядке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такой услуги, в том числе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объектов в соответствии с законодательством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Российской Федерации о социальной </w:t>
      </w:r>
    </w:p>
    <w:p w:rsidR="00FA1C88" w:rsidRPr="00772C7A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защите инвалидов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2C7A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72C7A">
        <w:rPr>
          <w:rFonts w:ascii="Times New Roman" w:eastAsia="Calibri" w:hAnsi="Times New Roman" w:cs="Times New Roman"/>
          <w:sz w:val="28"/>
          <w:szCs w:val="28"/>
        </w:rPr>
        <w:t>ы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собаки-проводника на объекты (здания, помещения), в которых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предоставляются услуги;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ся информационными стендами, содержащими сведения, указанные в 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br/>
      </w:r>
      <w:r w:rsidRPr="00772C7A">
        <w:rPr>
          <w:rFonts w:ascii="Times New Roman" w:eastAsia="Calibri" w:hAnsi="Times New Roman" w:cs="Times New Roman"/>
          <w:sz w:val="28"/>
          <w:szCs w:val="28"/>
        </w:rPr>
        <w:t>пункте 1.3.2 подраздела 1.3 Регламента.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4" w:name="Par258"/>
      <w:bookmarkEnd w:id="24"/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2.17. П</w:t>
      </w: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использованием информационно-коммуникационных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предусмотренного </w:t>
      </w:r>
      <w:hyperlink r:id="rId9" w:history="1">
        <w:r w:rsidRPr="005943D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5943D0" w:rsidRPr="005943D0" w:rsidRDefault="005943D0" w:rsidP="0059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D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2.17.1. </w:t>
      </w:r>
      <w:r w:rsidR="006246DF">
        <w:rPr>
          <w:rFonts w:ascii="Times New Roman" w:eastAsia="Calibri" w:hAnsi="Times New Roman" w:cs="Times New Roman"/>
          <w:sz w:val="28"/>
          <w:szCs w:val="28"/>
        </w:rPr>
        <w:t>Показателями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доступности и качества оказания при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 являются: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72C7A">
        <w:rPr>
          <w:rFonts w:ascii="Times New Roman" w:eastAsia="Calibri" w:hAnsi="Times New Roman" w:cs="Times New Roman"/>
          <w:sz w:val="28"/>
          <w:szCs w:val="28"/>
        </w:rPr>
        <w:t>ы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с использованием </w:t>
      </w:r>
      <w:r w:rsidR="00831DBC">
        <w:rPr>
          <w:rFonts w:ascii="Times New Roman" w:eastAsia="Calibri" w:hAnsi="Times New Roman" w:cs="Times New Roman"/>
          <w:sz w:val="28"/>
          <w:szCs w:val="28"/>
        </w:rPr>
        <w:t>Регионального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ортала;</w:t>
      </w:r>
    </w:p>
    <w:p w:rsidR="00146FD1" w:rsidRPr="00772C7A" w:rsidRDefault="00146FD1" w:rsidP="0014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</w:t>
      </w:r>
      <w:r w:rsidR="00831DBC">
        <w:rPr>
          <w:rFonts w:ascii="Times New Roman" w:eastAsia="Calibri" w:hAnsi="Times New Roman" w:cs="Times New Roman"/>
          <w:sz w:val="28"/>
          <w:szCs w:val="28"/>
        </w:rPr>
        <w:t xml:space="preserve">подачи заявления 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</w:t>
      </w:r>
      <w:r w:rsidR="00831DBC">
        <w:rPr>
          <w:rFonts w:ascii="Times New Roman" w:eastAsia="Calibri" w:hAnsi="Times New Roman" w:cs="Times New Roman"/>
          <w:sz w:val="28"/>
          <w:szCs w:val="28"/>
        </w:rPr>
        <w:t>нии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 </w:t>
      </w:r>
      <w:r w:rsidR="00831DBC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</w:t>
      </w:r>
      <w:r w:rsidR="00831DBC">
        <w:rPr>
          <w:rFonts w:ascii="Times New Roman" w:eastAsia="Calibri" w:hAnsi="Times New Roman" w:cs="Times New Roman"/>
          <w:sz w:val="28"/>
          <w:szCs w:val="28"/>
        </w:rPr>
        <w:t>и</w:t>
      </w:r>
      <w:r w:rsidR="00831DBC">
        <w:rPr>
          <w:rFonts w:ascii="Times New Roman" w:eastAsia="Calibri" w:hAnsi="Times New Roman" w:cs="Times New Roman"/>
          <w:sz w:val="28"/>
          <w:szCs w:val="28"/>
        </w:rPr>
        <w:lastRenderedPageBreak/>
        <w:t>мых для предоставления государственной услуги, в МФЦ, в том числе на о</w:t>
      </w:r>
      <w:r w:rsidR="00831DBC">
        <w:rPr>
          <w:rFonts w:ascii="Times New Roman" w:eastAsia="Calibri" w:hAnsi="Times New Roman" w:cs="Times New Roman"/>
          <w:sz w:val="28"/>
          <w:szCs w:val="28"/>
        </w:rPr>
        <w:t>б</w:t>
      </w:r>
      <w:r w:rsidR="00831DBC">
        <w:rPr>
          <w:rFonts w:ascii="Times New Roman" w:eastAsia="Calibri" w:hAnsi="Times New Roman" w:cs="Times New Roman"/>
          <w:sz w:val="28"/>
          <w:szCs w:val="28"/>
        </w:rPr>
        <w:t xml:space="preserve">ращение в любой по выбору заявителя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МФЦ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дарского края </w:t>
      </w:r>
      <w:r w:rsidR="00831DBC">
        <w:rPr>
          <w:rFonts w:ascii="Times New Roman" w:eastAsia="Calibri" w:hAnsi="Times New Roman" w:cs="Times New Roman"/>
          <w:color w:val="000000"/>
          <w:sz w:val="28"/>
          <w:szCs w:val="28"/>
        </w:rPr>
        <w:t>для предоставления государственной услуги по экстерритор</w:t>
      </w:r>
      <w:r w:rsidR="00831DBC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831DBC">
        <w:rPr>
          <w:rFonts w:ascii="Times New Roman" w:eastAsia="Calibri" w:hAnsi="Times New Roman" w:cs="Times New Roman"/>
          <w:color w:val="000000"/>
          <w:sz w:val="28"/>
          <w:szCs w:val="28"/>
        </w:rPr>
        <w:t>альному принципу;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</w:t>
      </w:r>
      <w:r w:rsidR="00831DBC">
        <w:rPr>
          <w:rFonts w:ascii="Times New Roman" w:eastAsia="Calibri" w:hAnsi="Times New Roman" w:cs="Times New Roman"/>
          <w:sz w:val="28"/>
          <w:szCs w:val="28"/>
        </w:rPr>
        <w:t>тавления государственной услуги;</w:t>
      </w:r>
    </w:p>
    <w:p w:rsidR="00831DBC" w:rsidRDefault="00831DBC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однократное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взаимодействие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заявителя с </w:t>
      </w:r>
      <w:r w:rsidR="00B81123">
        <w:rPr>
          <w:rFonts w:ascii="Times New Roman" w:eastAsia="Calibri" w:hAnsi="Times New Roman" w:cs="Times New Roman"/>
          <w:sz w:val="28"/>
          <w:szCs w:val="28"/>
        </w:rPr>
        <w:t>работниками МФЦ при пред</w:t>
      </w:r>
      <w:r w:rsidR="00B81123">
        <w:rPr>
          <w:rFonts w:ascii="Times New Roman" w:eastAsia="Calibri" w:hAnsi="Times New Roman" w:cs="Times New Roman"/>
          <w:sz w:val="28"/>
          <w:szCs w:val="28"/>
        </w:rPr>
        <w:t>о</w:t>
      </w:r>
      <w:r w:rsidR="00B81123">
        <w:rPr>
          <w:rFonts w:ascii="Times New Roman" w:eastAsia="Calibri" w:hAnsi="Times New Roman" w:cs="Times New Roman"/>
          <w:sz w:val="28"/>
          <w:szCs w:val="28"/>
        </w:rPr>
        <w:t xml:space="preserve">ставлении заявления и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B81123">
        <w:rPr>
          <w:rFonts w:ascii="Times New Roman" w:eastAsia="Calibri" w:hAnsi="Times New Roman" w:cs="Times New Roman"/>
          <w:sz w:val="28"/>
          <w:szCs w:val="28"/>
        </w:rPr>
        <w:t>ов через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МФЦ;</w:t>
      </w:r>
    </w:p>
    <w:p w:rsidR="00831DBC" w:rsidRDefault="00B811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123">
        <w:rPr>
          <w:rFonts w:ascii="Times New Roman" w:eastAsia="Calibri" w:hAnsi="Times New Roman" w:cs="Times New Roman"/>
          <w:sz w:val="28"/>
          <w:szCs w:val="28"/>
        </w:rPr>
        <w:t xml:space="preserve">однократное взаимодействие заявителя </w:t>
      </w:r>
      <w:r w:rsidR="00831DBC" w:rsidRPr="00B81123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B81123">
        <w:rPr>
          <w:rFonts w:ascii="Times New Roman" w:eastAsia="Calibri" w:hAnsi="Times New Roman" w:cs="Times New Roman"/>
          <w:sz w:val="28"/>
          <w:szCs w:val="28"/>
        </w:rPr>
        <w:t>должностными лицами органов</w:t>
      </w:r>
      <w:r w:rsidR="00831DBC" w:rsidRPr="00B81123"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 </w:t>
      </w:r>
      <w:r w:rsidRPr="00B81123">
        <w:rPr>
          <w:rFonts w:ascii="Times New Roman" w:eastAsia="Calibri" w:hAnsi="Times New Roman" w:cs="Times New Roman"/>
          <w:sz w:val="28"/>
          <w:szCs w:val="28"/>
        </w:rPr>
        <w:t>в случае его обращения в орган опеки и попечительства с заявлением и документами, результатом которого является возмещение оп</w:t>
      </w:r>
      <w:r w:rsidRPr="00B81123">
        <w:rPr>
          <w:rFonts w:ascii="Times New Roman" w:eastAsia="Calibri" w:hAnsi="Times New Roman" w:cs="Times New Roman"/>
          <w:sz w:val="28"/>
          <w:szCs w:val="28"/>
        </w:rPr>
        <w:t>е</w:t>
      </w:r>
      <w:r w:rsidRPr="00B81123">
        <w:rPr>
          <w:rFonts w:ascii="Times New Roman" w:eastAsia="Calibri" w:hAnsi="Times New Roman" w:cs="Times New Roman"/>
          <w:sz w:val="28"/>
          <w:szCs w:val="28"/>
        </w:rPr>
        <w:t>кунам расходов за проезд приемных детей к месту лечения и обратно, в случае отказа в возмещении – направление уведомления об отказе;</w:t>
      </w:r>
    </w:p>
    <w:p w:rsidR="00B81123" w:rsidRPr="00772C7A" w:rsidRDefault="00B811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123">
        <w:rPr>
          <w:rFonts w:ascii="Times New Roman" w:eastAsia="Calibri" w:hAnsi="Times New Roman" w:cs="Times New Roman"/>
          <w:sz w:val="28"/>
          <w:szCs w:val="28"/>
        </w:rPr>
        <w:t>однократное взаимодействие заявителя с должностными лицами органов 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случае направления заявления и документов посре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ством почтовой связи – при получении результата предоставления госуда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ственной услуги заявителем непосредственно.</w:t>
      </w:r>
    </w:p>
    <w:p w:rsidR="00B81123" w:rsidRDefault="00B811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взаимодействия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заявителя с должностными лицами органов опеки и попечительства, </w:t>
      </w:r>
      <w:r w:rsidR="00314C5D">
        <w:rPr>
          <w:rFonts w:ascii="Times New Roman" w:eastAsia="Calibri" w:hAnsi="Times New Roman" w:cs="Times New Roman"/>
          <w:sz w:val="28"/>
          <w:szCs w:val="28"/>
        </w:rPr>
        <w:t xml:space="preserve">работниками </w:t>
      </w:r>
      <w:r>
        <w:rPr>
          <w:rFonts w:ascii="Times New Roman" w:eastAsia="Calibri" w:hAnsi="Times New Roman" w:cs="Times New Roman"/>
          <w:sz w:val="28"/>
          <w:szCs w:val="28"/>
        </w:rPr>
        <w:t>МФЦ</w:t>
      </w:r>
      <w:r w:rsidR="00314C5D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не более 15 минут.</w:t>
      </w:r>
    </w:p>
    <w:p w:rsidR="00314C5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2.17.2. При предоставлении госуд</w:t>
      </w:r>
      <w:r w:rsidR="00314C5D">
        <w:rPr>
          <w:rFonts w:ascii="Times New Roman" w:eastAsia="Calibri" w:hAnsi="Times New Roman" w:cs="Times New Roman"/>
          <w:sz w:val="28"/>
          <w:szCs w:val="28"/>
        </w:rPr>
        <w:t xml:space="preserve">арственной услуги в электронной форме посредством Регионального портала заявителю обеспечивается: 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запись на прием в МФЦ для подачи заявления о предоставлении государственной услуги;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314C5D" w:rsidRPr="00314C5D" w:rsidRDefault="00314C5D" w:rsidP="00314C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портала;</w:t>
      </w:r>
    </w:p>
    <w:p w:rsidR="00314C5D" w:rsidRPr="00314C5D" w:rsidRDefault="00314C5D" w:rsidP="00314C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</w:t>
      </w: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либо государственного или муниципального служащего;</w:t>
      </w:r>
    </w:p>
    <w:p w:rsidR="00314C5D" w:rsidRPr="00314C5D" w:rsidRDefault="00314C5D" w:rsidP="00314C5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14C5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2.17.3. В процессе предоставления государственной услуги заявитель вправе обращаться в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орган опеки и попечительства </w:t>
      </w:r>
      <w:r w:rsidRPr="00314C5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мере необходимости, в том числе за получением информации о ходе предоставления государственной услуги.</w:t>
      </w:r>
    </w:p>
    <w:p w:rsidR="00314C5D" w:rsidRPr="00314C5D" w:rsidRDefault="00314C5D" w:rsidP="00314C5D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14C5D" w:rsidRPr="00314C5D" w:rsidRDefault="00314C5D" w:rsidP="00314C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г</w:t>
      </w:r>
      <w:r w:rsidRPr="0031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услуги посредством комплексного запроса,</w:t>
      </w:r>
      <w:r w:rsidR="00FC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1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предусмотренного статьей 15.1</w:t>
      </w:r>
      <w:r w:rsidR="00551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1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</w:t>
      </w:r>
      <w:r w:rsidR="00551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1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1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314C5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B652B6" w:rsidRPr="00772C7A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74"/>
      <w:bookmarkEnd w:id="25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F67DA4" w:rsidRDefault="00F67DA4" w:rsidP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собенности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государственной </w:t>
      </w:r>
    </w:p>
    <w:p w:rsidR="00AE53AD" w:rsidRDefault="00FA1C88" w:rsidP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услуги </w:t>
      </w:r>
      <w:r w:rsidR="00AE53AD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</w:t>
      </w:r>
    </w:p>
    <w:p w:rsidR="00F67DA4" w:rsidRDefault="00AE53A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принципу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особенности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E415F2" w:rsidRPr="00772C7A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Par280"/>
      <w:bookmarkEnd w:id="26"/>
      <w:r w:rsidRPr="00772C7A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AE53AD" w:rsidRPr="00772C7A" w:rsidRDefault="00AE53A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</w:t>
      </w:r>
      <w:r w:rsidR="00772C7A">
        <w:rPr>
          <w:rFonts w:ascii="Times New Roman" w:eastAsia="Calibri" w:hAnsi="Times New Roman" w:cs="Times New Roman"/>
          <w:sz w:val="28"/>
          <w:szCs w:val="28"/>
        </w:rPr>
        <w:t xml:space="preserve"> использование Регионального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ортала, с применением усиленной квалифицированной электронной подписи.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2.18.2. Подача заявителем (представител</w:t>
      </w:r>
      <w:r w:rsidR="00F67DA4">
        <w:rPr>
          <w:rFonts w:ascii="Times New Roman" w:eastAsia="Times New Roman" w:hAnsi="Times New Roman" w:cs="Times New Roman"/>
          <w:sz w:val="28"/>
          <w:szCs w:val="28"/>
          <w:lang w:eastAsia="ar-SA"/>
        </w:rPr>
        <w:t>ем заявителя) запроса на предос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 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2.18.4.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63-ФЗ «Об электронной подписи» и статьями 21.1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 21.2 Федерального закона от 27 июля 2010 г. № 210-ФЗ «Об организации предоставления государственных и муниципальных услуг».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FC7E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FC7E3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C7E34" w:rsidRPr="00E006BB" w:rsidRDefault="00FC7E34" w:rsidP="00FC7E3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</w:t>
      </w:r>
      <w:r w:rsidR="00E006BB"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и, которые допускаются к исполь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зованию при обращении за получением государственной услуги, оказываемой с применением усиленной квалифицирован</w:t>
      </w:r>
      <w:r w:rsidR="00E006BB"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электронной подписи, опреде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ляется на основании утверждаемой органо</w:t>
      </w:r>
      <w:r w:rsidR="00E006BB"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м, предоставляющим государствен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ную услугу, по согласованию с Федеральной службой безопасности Российской Федерации модели угроз безопасности ин</w:t>
      </w:r>
      <w:r w:rsidR="00E006BB"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формации в информационной систе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ме, используемой в целях приема обращений за получением государственной услуги и (или) предоставления государственной услуги в соответствии с требованиями </w:t>
      </w:r>
      <w:hyperlink r:id="rId10" w:anchor="/document/12184522/entry/0" w:history="1">
        <w:r w:rsidRPr="00E006B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 63-ФЗ «Об электронной подписи» и постановления Правительства Российской Федерации от 25 июня 2012 г. № 634 «О видах электронной подписи, использование которых допускается при обращении за получением государственных и муниципальных услуг».</w:t>
      </w:r>
    </w:p>
    <w:p w:rsidR="00FC7E34" w:rsidRPr="00E006BB" w:rsidRDefault="00FC7E34" w:rsidP="00FC7E34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E006BB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</w:t>
      </w:r>
      <w:r w:rsidRPr="00E006BB">
        <w:rPr>
          <w:rFonts w:ascii="Times New Roman" w:eastAsia="Tahom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E006BB">
        <w:rPr>
          <w:rFonts w:ascii="Times New Roman" w:eastAsia="Tahoma" w:hAnsi="Times New Roman" w:cs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E006BB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E006BB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 в электронной форме за получением государственной услуги идентификация и аутентификация заявителя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006BB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осуществляются с использованием 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E006BB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установлена при личном приеме.</w:t>
      </w:r>
    </w:p>
    <w:p w:rsidR="00FC7E34" w:rsidRPr="00FC7E34" w:rsidRDefault="00FC7E34" w:rsidP="00FC7E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</w:t>
      </w:r>
      <w:r w:rsidRP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FC7E34" w:rsidRPr="00FC7E34" w:rsidRDefault="00FC7E34" w:rsidP="00FC7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2.18.5.</w:t>
      </w:r>
      <w:r w:rsidRPr="00FC7E34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FC7E34" w:rsidRPr="00FC7E34" w:rsidRDefault="00FC7E34" w:rsidP="00FC7E34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FC7E34" w:rsidRPr="00FC7E34" w:rsidRDefault="00FC7E34" w:rsidP="00FC7E34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попечительства</w:t>
      </w:r>
      <w:r w:rsidR="00E00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FC7E34" w:rsidRPr="00FC7E34" w:rsidRDefault="00FC7E34" w:rsidP="00FC7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FC7E34" w:rsidRPr="00FC7E34" w:rsidRDefault="00FC7E34" w:rsidP="00FC7E34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</w:t>
      </w:r>
      <w:r w:rsid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документов в МФЦ по экстеррито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риальному принципу осуществляется н</w:t>
      </w:r>
      <w:r w:rsidR="00E006BB">
        <w:rPr>
          <w:rFonts w:ascii="Times New Roman" w:eastAsia="Times New Roman" w:hAnsi="Times New Roman" w:cs="Times New Roman"/>
          <w:sz w:val="28"/>
          <w:szCs w:val="28"/>
          <w:lang w:eastAsia="ar-SA"/>
        </w:rPr>
        <w:t>а основании соглашения о взаимо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действии, закл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юченного уполномоченным МФЦ с органом опеки и попечительства</w:t>
      </w:r>
      <w:r w:rsidRPr="00FC7E3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2AFD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7" w:name="Par289"/>
      <w:bookmarkEnd w:id="27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</w:t>
      </w:r>
    </w:p>
    <w:p w:rsidR="00D82AFD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к порядку их выполнения, </w:t>
      </w: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выполнения административных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процедур (дей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ствий) </w:t>
      </w:r>
      <w:r w:rsidR="00D82AFD" w:rsidRPr="00772C7A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8" w:name="Par294"/>
      <w:bookmarkEnd w:id="28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административных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процедур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2222FB" w:rsidRPr="00772C7A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подразделе 2.6 Регламента;</w:t>
      </w:r>
    </w:p>
    <w:p w:rsidR="00EE7F23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AE53AD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услуги.</w:t>
      </w:r>
    </w:p>
    <w:p w:rsidR="00FA1C88" w:rsidRDefault="00AE53A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3.1.2. Предоставление услуги в электронной форме включает в себя сл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дующие административные процедуры (действия):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получение информации о порядке и сроках предоставления госуда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ственной услуги;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запроса о предоставлении государственной услуги;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прием и регистрация органом опеки и попечительства запроса и иных д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кументов, необходимых для предоставления государственной услуги;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получение сведений о ходе выполнения запроса;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E72FD7" w:rsidRDefault="00E72FD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9" w:name="Par329"/>
      <w:bookmarkEnd w:id="29"/>
      <w:r w:rsidRPr="00772C7A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и в подразделе 2.6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283490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ности за предоставление недостоверной либо искаженной информации в соо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м законом порядке, по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аявление и документы могут быть направлены в электронной форме, подписанные усиленной квалифицированной электронной подписью</w:t>
      </w:r>
      <w:r w:rsidRPr="00772C7A">
        <w:rPr>
          <w:rFonts w:ascii="Times New Roman" w:eastAsia="Calibri" w:hAnsi="Times New Roman" w:cs="Times New Roman"/>
          <w:sz w:val="28"/>
          <w:szCs w:val="28"/>
        </w:rPr>
        <w:t>, в том числе с использованием Регионального п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ортала.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ню, указанному в подразделе 2.6 Регламе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Регламента, должностное лицо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органа опеки и попечительства сличает ее с оригиналом и ставит на ней заве</w:t>
      </w:r>
      <w:r w:rsidR="00E006BB">
        <w:rPr>
          <w:rFonts w:ascii="Times New Roman" w:eastAsia="Calibri" w:hAnsi="Times New Roman" w:cs="Times New Roman"/>
          <w:sz w:val="28"/>
          <w:szCs w:val="28"/>
        </w:rPr>
        <w:t>р</w:t>
      </w:r>
      <w:r w:rsidR="00E006BB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тельную надпись «Верно», должность лица, заверившего копию, личную по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 2.6 Регламента. При направлении документов, указанных в подразделе 2.6 Регламента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ы опеки и попечительства через Региональный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 должностное лицо сообщает об этом заявителю в виде уведомления в его лич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ном кабинете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ный подразделом 2.6 Регламента, должностное лицо возвращает их 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 xml:space="preserve">заявителю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требова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нию.</w:t>
      </w:r>
    </w:p>
    <w:p w:rsidR="00283490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 соответствии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 и Регламента;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смотренных пунктом 3.2.1 настоящего </w:t>
      </w:r>
      <w:r w:rsidR="007215D0">
        <w:rPr>
          <w:rFonts w:ascii="Times New Roman" w:eastAsia="Calibri" w:hAnsi="Times New Roman" w:cs="Times New Roman"/>
          <w:sz w:val="28"/>
          <w:szCs w:val="28"/>
        </w:rPr>
        <w:t xml:space="preserve">Регламента, составляет </w:t>
      </w:r>
      <w:r w:rsidRPr="00772C7A">
        <w:rPr>
          <w:rFonts w:ascii="Times New Roman" w:eastAsia="Calibri" w:hAnsi="Times New Roman" w:cs="Times New Roman"/>
          <w:sz w:val="28"/>
          <w:szCs w:val="28"/>
        </w:rPr>
        <w:t>1 день.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Регламента.</w:t>
      </w:r>
    </w:p>
    <w:p w:rsidR="006333F6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3.2.1 Регламе</w:t>
      </w:r>
      <w:r w:rsidR="00FC7E34">
        <w:rPr>
          <w:rFonts w:ascii="Times New Roman" w:eastAsia="Calibri" w:hAnsi="Times New Roman" w:cs="Times New Roman"/>
          <w:sz w:val="28"/>
          <w:szCs w:val="28"/>
        </w:rPr>
        <w:t>нта, должностное лицо в течение</w:t>
      </w:r>
      <w:r w:rsidR="00E006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1 дня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со дня регистрации заявл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ния и прилагаемых к нему документов, указан</w:t>
      </w:r>
      <w:r w:rsidR="00895EC0" w:rsidRPr="00772C7A">
        <w:rPr>
          <w:rFonts w:ascii="Times New Roman" w:eastAsia="Calibri" w:hAnsi="Times New Roman" w:cs="Times New Roman"/>
          <w:sz w:val="28"/>
          <w:szCs w:val="28"/>
        </w:rPr>
        <w:t>ных в подразделе 2.6 Регламента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возмещения расходов за приобретенные проездные билеты на автомобильный транспорт общего пол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зования на муниципальных пригородных и муниципальных междугородних маршрутах регулярного сообщения (кроме такси) приемным детям, в размере полной стоимости проезда либо об отказе в возмещении расходов.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новления права на получение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 Регламента.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921980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3</w:t>
      </w:r>
      <w:r w:rsidRPr="00772C7A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772C7A">
        <w:t xml:space="preserve">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</w:t>
      </w:r>
      <w:r w:rsidR="00895EC0" w:rsidRPr="00772C7A">
        <w:rPr>
          <w:rFonts w:ascii="Times New Roman" w:eastAsia="Calibri" w:hAnsi="Times New Roman" w:cs="Times New Roman"/>
          <w:sz w:val="28"/>
          <w:szCs w:val="28"/>
        </w:rPr>
        <w:t>.1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3.2.2 настоящего Регламента.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10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попечительства: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оформляет проект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 о возмещении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 xml:space="preserve">(включая страховой взнос на обязательное личное страхование пассажиров на транспорте)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готовит проект письменного отказа с указанием причин отк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за;</w:t>
      </w:r>
    </w:p>
    <w:p w:rsidR="00FA1C88" w:rsidRPr="00772C7A" w:rsidRDefault="00E2245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проводит согласование проекта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или письменного отказа в предоставлении государственной услуги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подразделениях органа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передает 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поряжение, приказ)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772C7A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В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772C7A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72C7A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E006BB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983555" w:rsidRPr="00772C7A">
        <w:rPr>
          <w:rFonts w:ascii="Times New Roman" w:hAnsi="Times New Roman" w:cs="Times New Roman"/>
          <w:sz w:val="28"/>
          <w:szCs w:val="28"/>
        </w:rPr>
        <w:t>по почте или в электронной форме (в случае подачи з</w:t>
      </w:r>
      <w:r w:rsidR="00983555" w:rsidRPr="00772C7A">
        <w:rPr>
          <w:rFonts w:ascii="Times New Roman" w:hAnsi="Times New Roman" w:cs="Times New Roman"/>
          <w:sz w:val="28"/>
          <w:szCs w:val="28"/>
        </w:rPr>
        <w:t>а</w:t>
      </w:r>
      <w:r w:rsidR="00983555" w:rsidRPr="00772C7A">
        <w:rPr>
          <w:rFonts w:ascii="Times New Roman" w:hAnsi="Times New Roman" w:cs="Times New Roman"/>
          <w:sz w:val="28"/>
          <w:szCs w:val="28"/>
        </w:rPr>
        <w:t>явителем заявления и (или) документов (сведений) в форме электронного док</w:t>
      </w:r>
      <w:r w:rsidR="00983555" w:rsidRPr="00772C7A">
        <w:rPr>
          <w:rFonts w:ascii="Times New Roman" w:hAnsi="Times New Roman" w:cs="Times New Roman"/>
          <w:sz w:val="28"/>
          <w:szCs w:val="28"/>
        </w:rPr>
        <w:t>у</w:t>
      </w:r>
      <w:r w:rsidR="00983555" w:rsidRPr="00772C7A">
        <w:rPr>
          <w:rFonts w:ascii="Times New Roman" w:hAnsi="Times New Roman" w:cs="Times New Roman"/>
          <w:sz w:val="28"/>
          <w:szCs w:val="28"/>
        </w:rPr>
        <w:t>мен</w:t>
      </w:r>
      <w:r w:rsidR="00D843E3">
        <w:rPr>
          <w:rFonts w:ascii="Times New Roman" w:hAnsi="Times New Roman" w:cs="Times New Roman"/>
          <w:sz w:val="28"/>
          <w:szCs w:val="28"/>
        </w:rPr>
        <w:t>та, через Региональный п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ортал) </w:t>
      </w:r>
      <w:r w:rsidR="00481901" w:rsidRPr="00772C7A">
        <w:rPr>
          <w:rFonts w:ascii="Times New Roman" w:hAnsi="Times New Roman" w:cs="Times New Roman"/>
          <w:sz w:val="28"/>
          <w:szCs w:val="28"/>
        </w:rPr>
        <w:t>акт органа опеки и попечительства (пост</w:t>
      </w:r>
      <w:r w:rsidR="00481901" w:rsidRPr="00772C7A">
        <w:rPr>
          <w:rFonts w:ascii="Times New Roman" w:hAnsi="Times New Roman" w:cs="Times New Roman"/>
          <w:sz w:val="28"/>
          <w:szCs w:val="28"/>
        </w:rPr>
        <w:t>а</w:t>
      </w:r>
      <w:r w:rsidR="00481901" w:rsidRPr="00772C7A">
        <w:rPr>
          <w:rFonts w:ascii="Times New Roman" w:hAnsi="Times New Roman" w:cs="Times New Roman"/>
          <w:sz w:val="28"/>
          <w:szCs w:val="28"/>
        </w:rPr>
        <w:t xml:space="preserve">новление, распоряжение, приказ) или 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 w:rsidRPr="00772C7A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481901" w:rsidRPr="00772C7A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 w:rsidRPr="00772C7A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 w:rsidRPr="00772C7A">
        <w:rPr>
          <w:rFonts w:ascii="Times New Roman" w:hAnsi="Times New Roman" w:cs="Times New Roman"/>
          <w:sz w:val="28"/>
          <w:szCs w:val="28"/>
        </w:rPr>
        <w:t>.</w:t>
      </w:r>
    </w:p>
    <w:p w:rsidR="00481901" w:rsidRPr="00772C7A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 w:rsidRPr="00772C7A">
        <w:rPr>
          <w:rFonts w:ascii="Times New Roman" w:hAnsi="Times New Roman" w:cs="Times New Roman"/>
          <w:sz w:val="28"/>
          <w:szCs w:val="28"/>
        </w:rPr>
        <w:t>в течение 15 дней со дня регистрации заявления и прилага</w:t>
      </w:r>
      <w:r w:rsidR="006820C5" w:rsidRPr="00772C7A">
        <w:rPr>
          <w:rFonts w:ascii="Times New Roman" w:hAnsi="Times New Roman" w:cs="Times New Roman"/>
          <w:sz w:val="28"/>
          <w:szCs w:val="28"/>
        </w:rPr>
        <w:t>е</w:t>
      </w:r>
      <w:r w:rsidR="006820C5" w:rsidRPr="00772C7A">
        <w:rPr>
          <w:rFonts w:ascii="Times New Roman" w:hAnsi="Times New Roman" w:cs="Times New Roman"/>
          <w:sz w:val="28"/>
          <w:szCs w:val="28"/>
        </w:rPr>
        <w:t xml:space="preserve">мых к нему документов, указанных в подразделах 2.6 Регламента, </w:t>
      </w:r>
      <w:r w:rsidRPr="00772C7A">
        <w:rPr>
          <w:rFonts w:ascii="Times New Roman" w:hAnsi="Times New Roman" w:cs="Times New Roman"/>
          <w:sz w:val="28"/>
          <w:szCs w:val="28"/>
        </w:rPr>
        <w:t>опекуну п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 w:rsidRPr="00772C7A">
        <w:rPr>
          <w:rFonts w:ascii="Times New Roman" w:hAnsi="Times New Roman" w:cs="Times New Roman"/>
          <w:sz w:val="28"/>
          <w:szCs w:val="28"/>
        </w:rPr>
        <w:t xml:space="preserve"> денежные средства затраченные опекуном на приобретение проездных билетов на автомобильный транспорт общего пользования на муниципальных приг</w:t>
      </w:r>
      <w:r w:rsidR="006820C5" w:rsidRPr="00772C7A">
        <w:rPr>
          <w:rFonts w:ascii="Times New Roman" w:hAnsi="Times New Roman" w:cs="Times New Roman"/>
          <w:sz w:val="28"/>
          <w:szCs w:val="28"/>
        </w:rPr>
        <w:t>о</w:t>
      </w:r>
      <w:r w:rsidR="006820C5" w:rsidRPr="00772C7A">
        <w:rPr>
          <w:rFonts w:ascii="Times New Roman" w:hAnsi="Times New Roman" w:cs="Times New Roman"/>
          <w:sz w:val="28"/>
          <w:szCs w:val="28"/>
        </w:rPr>
        <w:t>родных и муниципальных междугородних маршрутах регулярного сообщения (кроме такси) приемному ребенку к месту лечения в санаторно-курортную о</w:t>
      </w:r>
      <w:r w:rsidR="006820C5" w:rsidRPr="00772C7A">
        <w:rPr>
          <w:rFonts w:ascii="Times New Roman" w:hAnsi="Times New Roman" w:cs="Times New Roman"/>
          <w:sz w:val="28"/>
          <w:szCs w:val="28"/>
        </w:rPr>
        <w:t>р</w:t>
      </w:r>
      <w:r w:rsidR="006820C5" w:rsidRPr="00772C7A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2C7A">
        <w:rPr>
          <w:rFonts w:ascii="Times New Roman" w:hAnsi="Times New Roman" w:cs="Times New Roman"/>
          <w:sz w:val="28"/>
          <w:szCs w:val="28"/>
        </w:rPr>
        <w:t>.</w:t>
      </w:r>
    </w:p>
    <w:p w:rsidR="005A6F00" w:rsidRPr="00772C7A" w:rsidRDefault="005A6F00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0D37FA" w:rsidRPr="00772C7A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(постановления, распоряжения, приказа)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ципальных пригородных и муниципальных междугородних маршрутах рег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письменного отказа в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5A6F00" w:rsidRPr="00772C7A" w:rsidRDefault="005A6F00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принятие решения о возмещении расходов опекуну (попечителю) или об отказе в возмещении расходов с указанием причин отказа.</w:t>
      </w:r>
    </w:p>
    <w:p w:rsidR="00594800" w:rsidRDefault="0059480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925960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3.3. </w:t>
      </w:r>
      <w:r w:rsidR="00925960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и муниципальных услуг (функций),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Портала государственных и муниципальных услуг (функций)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Краснодарского края,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положениями статьи 10 Федерального закона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от 27 июля 2010 г. № 210-ФЗ «Об организации </w:t>
      </w:r>
    </w:p>
    <w:p w:rsidR="00FA1C88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государственных и муниципальных услуг»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размещается следующая информация: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представ-ления документа, являющегося результатом предоставления государственной услуги;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на Едином портале, Региональном портале о порядке и сроках предоставления государственной услуги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предоставляется заявителю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бесплатно.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5E3C4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5E3C47" w:rsidRPr="005E3C47" w:rsidRDefault="005E3C47" w:rsidP="005E3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предоставлении государственной услуги в электронном виде.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опубликованных на Региональном портале в части, касающейся сведений, отсутствующих в ЕСИА;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5E3C47" w:rsidRPr="005E3C47" w:rsidRDefault="005E3C47" w:rsidP="005E3C47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запрос и документы, необходимые для предоставления государственной услуги направляются в </w:t>
      </w:r>
      <w:r w:rsidR="00980F6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орган опеки и попечительства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посредством Регионального портала.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980F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органом опеки и попечительства </w:t>
      </w:r>
      <w:r w:rsidRPr="005E3C47">
        <w:rPr>
          <w:rFonts w:ascii="Times New Roman" w:eastAsia="Calibri" w:hAnsi="Times New Roman" w:cs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5E3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C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5E3C47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3.3.3. 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="00980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органом опеки и попечительства 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органом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5E3C47" w:rsidRPr="005E3C47" w:rsidRDefault="00980F6A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 опеки и попечительства </w:t>
      </w:r>
      <w:r w:rsidR="005E3C47"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E3C47" w:rsidRPr="005E3C47" w:rsidRDefault="005E3C47" w:rsidP="005E3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день поступления указанного заявления (запроса) и документов (сведений) в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попечительства, поступивших в орган опеки и попечительства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="00980F6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органом опеки и попечительства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электронных документов, необходимых для предоставления государственной услуги.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</w:t>
      </w:r>
      <w:r w:rsidR="00980F6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органом опеки и попечительства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посредством информационного сообщения непосредственно в электронной форме запроса.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5E3C4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="004B4A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запросу в личном кабинете заявителя посредством Регионального портала</w:t>
      </w:r>
      <w:r w:rsidRPr="005E3C4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проверяет действительность усиленной квалифицированной электронной подписи.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вителя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ув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</w:t>
      </w:r>
      <w:r w:rsidR="00980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г.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</w:t>
      </w:r>
      <w:r w:rsidR="00F6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направляется по адресу электронной почты заявителя либо в его личный кабинет на Региональном портале. После получения уведомления заявитель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C47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="00980F6A">
        <w:rPr>
          <w:rFonts w:ascii="Times New Roman" w:eastAsia="Calibri" w:hAnsi="Times New Roman" w:cs="Times New Roman"/>
          <w:sz w:val="28"/>
          <w:szCs w:val="28"/>
        </w:rPr>
        <w:t xml:space="preserve">органа опеки и попечительства в </w:t>
      </w:r>
      <w:r w:rsidRPr="005E3C47">
        <w:rPr>
          <w:rFonts w:ascii="Times New Roman" w:eastAsia="Calibri" w:hAnsi="Times New Roman" w:cs="Times New Roman"/>
          <w:sz w:val="28"/>
          <w:szCs w:val="28"/>
        </w:rPr>
        <w:t xml:space="preserve">1-дневный срок сообщает заявителю о поступлении в </w:t>
      </w:r>
      <w:r w:rsidR="00980F6A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попе5чительства </w:t>
      </w:r>
      <w:r w:rsidRPr="005E3C47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5E3C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11" w:history="1">
        <w:r w:rsidRPr="005E3C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 в предоставлении государственной услуги, направляет заявителю уведомл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2" w:history="1">
        <w:r w:rsidRPr="005E3C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</w:t>
        </w:r>
        <w:r w:rsidR="00BC5DA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том 2.10.2</w:t>
        </w:r>
      </w:hyperlink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регистрация поступивших в 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 заявления и прилагаемых к нему документов.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присвоение регистрационного номера поступившему запросу или сформированному </w:t>
      </w:r>
      <w:r w:rsidR="004B4A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органом опеки и попечительства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уведомлению об отказе в приеме документов.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>я государственной услуги направ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ляется заявителю 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органом опеки и попечительства в срок, не превы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5E3C47" w:rsidRPr="005E3C47" w:rsidRDefault="005E3C47" w:rsidP="005E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5E3C4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процедуры является готовый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к выдаче результат предоставления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 качестве результата предоставления государственной услуги заявитель по его выбору вправе получить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л)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возмещении расходов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</w:t>
      </w:r>
      <w:r w:rsidR="00BC5D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орган опеки и попечительства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5E3C47" w:rsidRPr="005E3C47" w:rsidRDefault="005E3C47" w:rsidP="005E3C4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5E3C47" w:rsidRPr="005E3C47" w:rsidRDefault="005E3C47" w:rsidP="005E3C4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</w:t>
      </w:r>
      <w:r w:rsidR="00BC5DA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государствен</w:t>
      </w:r>
      <w:r w:rsidRPr="005E3C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ной услуги.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5E3C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5E3C4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r w:rsidRPr="005E3C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5E3C47" w:rsidRPr="005E3C47" w:rsidRDefault="005E3C47" w:rsidP="005E3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окончание предоставления государственной услуги заявителю.</w:t>
      </w:r>
    </w:p>
    <w:p w:rsidR="005E3C47" w:rsidRPr="005E3C47" w:rsidRDefault="005E3C47" w:rsidP="005E3C47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E3C4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в случае формирования заявителем запроса о предоставлении государственной услуги в электронной форме.</w:t>
      </w:r>
    </w:p>
    <w:p w:rsidR="005E3C47" w:rsidRPr="005E3C47" w:rsidRDefault="005E3C47" w:rsidP="005E3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услуги, с использованием средств Регионального портала.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ры является оценка доступности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качества государственной услуги на Региональном портале. 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3.3.7.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орган, предоставляющий государственную услугу с целью получения государственной услуги.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</w:t>
      </w:r>
      <w:r w:rsidR="00BC5DA9">
        <w:rPr>
          <w:rFonts w:ascii="Times New Roman" w:eastAsia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5E3C47">
        <w:rPr>
          <w:rFonts w:ascii="Times New Roman" w:eastAsia="Times New Roman" w:hAnsi="Times New Roman" w:cs="Times New Roman"/>
          <w:sz w:val="28"/>
          <w:szCs w:val="28"/>
        </w:rPr>
        <w:t>, должностного</w:t>
      </w:r>
      <w:r w:rsidR="00BC5DA9">
        <w:rPr>
          <w:rFonts w:ascii="Times New Roman" w:eastAsia="Times New Roman" w:hAnsi="Times New Roman" w:cs="Times New Roman"/>
          <w:sz w:val="28"/>
          <w:szCs w:val="28"/>
        </w:rPr>
        <w:t xml:space="preserve"> лица органа опеки и попечительства</w:t>
      </w:r>
      <w:r w:rsidR="00A612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13" w:anchor="/document/12177515/entry/1102" w:history="1">
        <w:r w:rsidRPr="005E3C4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2010 г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 210-ФЗ «Об организации предоставления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тными лицами, государственными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муниципальными служащими с использованием информационно-телекоммуникационной сети «Интернет» (далее – система досудебного обжалования). 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>ьзованием информационно-телеком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</w:t>
      </w:r>
      <w:r w:rsidR="00BC5DA9">
        <w:rPr>
          <w:rFonts w:ascii="Times New Roman" w:eastAsia="Times New Roman" w:hAnsi="Times New Roman" w:cs="Times New Roman"/>
          <w:sz w:val="28"/>
          <w:szCs w:val="28"/>
        </w:rPr>
        <w:t>органов опеки и попечительства</w:t>
      </w:r>
      <w:r w:rsidRPr="005E3C47">
        <w:rPr>
          <w:rFonts w:ascii="Times New Roman" w:eastAsia="Times New Roman" w:hAnsi="Times New Roman" w:cs="Times New Roman"/>
          <w:sz w:val="28"/>
          <w:szCs w:val="28"/>
        </w:rPr>
        <w:t>, министерства, должностного лица</w:t>
      </w:r>
      <w:r w:rsidR="00BC5DA9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5E3C47">
        <w:rPr>
          <w:rFonts w:ascii="Times New Roman" w:eastAsia="Times New Roman" w:hAnsi="Times New Roman" w:cs="Times New Roman"/>
          <w:sz w:val="28"/>
          <w:szCs w:val="28"/>
        </w:rPr>
        <w:t>, министерства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E3C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3C47">
        <w:rPr>
          <w:rFonts w:ascii="Times New Roman" w:eastAsia="Calibri" w:hAnsi="Times New Roman" w:cs="Times New Roman"/>
          <w:sz w:val="28"/>
          <w:szCs w:val="28"/>
        </w:rPr>
        <w:t>государственного служащего.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попечительства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, министерство, поданной с использованием системы досудебного обжалования в электронном виде.</w:t>
      </w:r>
    </w:p>
    <w:p w:rsidR="005E3C47" w:rsidRPr="005E3C47" w:rsidRDefault="005E3C47" w:rsidP="005E3C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</w:t>
      </w:r>
      <w:r w:rsidR="00BC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результата рассмотрения жалобы </w:t>
      </w:r>
      <w:r w:rsidRPr="005E3C4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системе досудебного обжалования.</w:t>
      </w:r>
    </w:p>
    <w:p w:rsidR="00925960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DA4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3.4.</w:t>
      </w: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</w:t>
      </w:r>
    </w:p>
    <w:p w:rsidR="00F67DA4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опечаток и ошибок в выданных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 результате предоставления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должностного лица,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925960" w:rsidRPr="00772C7A" w:rsidRDefault="00BC5DA9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</w:t>
      </w:r>
      <w:r w:rsidR="00925960"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имя, отчество (при наличии) заявителя – в случае представл</w:t>
      </w:r>
      <w:r w:rsidR="00925960"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925960"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дата подписания заявления, подпись, а также фамилия инициалы лица подписавшего заявление.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ся: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Срок исправления допущенной опечат</w:t>
      </w:r>
      <w:r w:rsidR="00C76C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ки и ошибки не может превышать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В случае отказа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 может 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ратиться с жалобой на полученный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новленного срока таких исправлений подлежит рассмотрению в течение 5 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со дня ее регистрации.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решение об испра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ния государственной услуги документах либо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отк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зывается.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</w:t>
      </w:r>
    </w:p>
    <w:p w:rsidR="00DE1FC8" w:rsidRPr="00772C7A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Формы контроля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предоставлением государственной услуги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текущего контроля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соблюдением и исполнением ответственными</w:t>
      </w:r>
    </w:p>
    <w:p w:rsidR="00F67DA4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 и иных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нормативных правовых актов, устанавливающих требования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предоставлению государственной услуги, а также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принятием ими решений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Должностные лица, муниципальные служащие, участвующие в предоставлении государственной услуги, руководствуются положениями настоящего Регламента.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должностных регламентах должностных лиц, участвующих в пред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услуги, осуществляющих функции по предоставл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государственной услуги, устанавливаются должностные обязанности, 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ветственность, требования к знаниям и квалификации специалистов.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Должностные лица органов, участвующих в предоставлении госуда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несут персональную ответственность за исполнение админ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стративных процедур и соблюдение сроков, установленных настоящим Регл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ментом. При предоставлении государственной услуги гражданину гарантируе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должностными лицами уполномоченного органа осуществл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постоянно непосредственно должностным лицом уполномоченного органа путем проведения проверок.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должностных лиц уполномоченного органа, ответственных за пред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государственной услуги.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Порядок и периодичность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плановых и внеплановых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проверок полноты и качества предоставления</w:t>
      </w:r>
    </w:p>
    <w:p w:rsidR="00F67DA4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в том числе 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формы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 полнотой и качеством предоставления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4" w:history="1">
        <w:r w:rsidRPr="003963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</w:t>
        </w:r>
        <w:r w:rsidRPr="003963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3963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жением</w:t>
        </w:r>
      </w:hyperlink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21 декабря 2015 года N 1240 «О министерстве труда и соц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без попечения родителей,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статьей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 от 29 декабря 2007 г. № 1372-КЗ «О наделении органов местного сам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 w:rsidRPr="003963A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4.2.2. Плановые проверки полноты и качества предоставления госуда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официальном сайте министерства в информационно-телекоммуникационной сети "Интернет" не позднее 1 ноября года, предш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Внеплановые проверки полноты и качества предоставления гос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прокуратуры.</w:t>
      </w:r>
    </w:p>
    <w:p w:rsid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 Основанием для издания приказа о проведении внеплановой пр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содержащей сведения о нарушениях обязательных требований законодательства Российской Федерации по опеке и попечител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 в отношении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несовершеннолетних.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Предметом плановой (внеплановой) проверки является соблюдение органами опеки и попечительства обязательных требований законодательства при осуществлении ими отдельных государственных полномочий Краснода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по опеке и попечительству в отношении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полномочий по формированию и ведению регионального банка данных о детях, оставшихся без попечения родителей, полномочий по психол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го-педагогической и правовой подготовке граждан, выразивших желание пр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2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 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278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  со статьей  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2783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27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Краснодарского </w:t>
      </w:r>
      <w:r w:rsidR="00827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 </w:t>
      </w:r>
      <w:r w:rsidR="00827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27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963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декабря 2007 г.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несовершеннолетних».</w:t>
      </w:r>
      <w:r w:rsidRPr="003963A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0E" w:rsidRDefault="003963AC" w:rsidP="002D030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</w:t>
      </w:r>
      <w:r w:rsidR="002D03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 органа, </w:t>
      </w:r>
    </w:p>
    <w:p w:rsidR="003963AC" w:rsidRPr="003963AC" w:rsidRDefault="002D030E" w:rsidP="002D030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0" w:name="_GoBack"/>
      <w:bookmarkEnd w:id="3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дарственную услугу, </w:t>
      </w:r>
      <w:r w:rsidR="003963AC"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решения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83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По результатам проведенных проверок в случае выявления наруш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порядка предоставления государственной услуги, прав заявителей вино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лица привлекаются к ответственности в соответствии с законодательством Российской Федерации, и принимаютс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меры по устранению нарушений.</w:t>
      </w:r>
    </w:p>
    <w:p w:rsidR="003963AC" w:rsidRPr="003963A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Должностные лица, муниципальные служащие, участвующие в предоставлении государственной услуги, несут персональную ответственность за принятие решения и действия (бездействие) при предоставлении госуда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услуги.</w:t>
      </w:r>
    </w:p>
    <w:p w:rsidR="003963AC" w:rsidRPr="003963AC" w:rsidRDefault="003963AC" w:rsidP="008278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Персональная ответственность устанавливается в должностных р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гламентах в соответствии с требованиями законодательства Российской Фед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рации.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характеризующие требования</w:t>
      </w:r>
    </w:p>
    <w:p w:rsidR="00F67DA4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контроля за </w:t>
      </w:r>
    </w:p>
    <w:p w:rsidR="00F67DA4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</w:t>
      </w:r>
      <w:r w:rsidR="00F6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доставлением </w:t>
      </w: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со стороны граждан,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3AC" w:rsidRPr="003963A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лицами, путем проведения проверок с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уполномоченного органа но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мативных правовых актов Российской Федерации, Краснодарского края, а та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положений Регламента.</w:t>
      </w:r>
    </w:p>
    <w:p w:rsidR="003963AC" w:rsidRPr="003963A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нина или организации.</w:t>
      </w:r>
    </w:p>
    <w:p w:rsidR="003963AC" w:rsidRPr="003963A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формы контроля за предоставлением государственной услуги должны отвечать требованиям непрерывности и действенности (эффективн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сти).</w:t>
      </w:r>
    </w:p>
    <w:p w:rsidR="003963AC" w:rsidRPr="003963AC" w:rsidRDefault="0082783C" w:rsidP="003963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их объединения и организации могут контролировать пред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государственной услуги путем получения письменной и устной и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963AC" w:rsidRPr="003963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 результатах проведенных проверок и принятых по результатам проверок мерах.</w:t>
      </w:r>
    </w:p>
    <w:p w:rsidR="003963AC" w:rsidRPr="003963AC" w:rsidRDefault="003963AC" w:rsidP="003963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8E" w:rsidRPr="00772C7A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5. </w:t>
      </w:r>
      <w:r w:rsidR="007E375B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Досудебный (внесудебный) порядок обжалования </w:t>
      </w:r>
    </w:p>
    <w:p w:rsidR="00CE018E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органа, </w:t>
      </w:r>
    </w:p>
    <w:p w:rsidR="00CE018E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предоставляющего государственную услугу, </w:t>
      </w:r>
    </w:p>
    <w:p w:rsidR="00FA1C88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 также их</w:t>
      </w:r>
      <w:r w:rsidR="00CE018E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должностных лиц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288" w:rsidRDefault="00FA1C88" w:rsidP="00A6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1" w:name="Par426"/>
      <w:bookmarkEnd w:id="31"/>
      <w:r w:rsidRPr="00772C7A">
        <w:rPr>
          <w:rFonts w:ascii="Times New Roman" w:eastAsia="Calibri" w:hAnsi="Times New Roman" w:cs="Times New Roman"/>
          <w:b/>
          <w:sz w:val="28"/>
          <w:szCs w:val="28"/>
        </w:rPr>
        <w:t>5.1. </w:t>
      </w:r>
      <w:r w:rsidR="007E375B" w:rsidRPr="00772C7A">
        <w:rPr>
          <w:rFonts w:ascii="Times New Roman" w:eastAsia="Calibri" w:hAnsi="Times New Roman" w:cs="Times New Roman"/>
          <w:b/>
          <w:sz w:val="28"/>
          <w:szCs w:val="28"/>
        </w:rPr>
        <w:t>Информация для з</w:t>
      </w:r>
      <w:r w:rsidR="00A61288">
        <w:rPr>
          <w:rFonts w:ascii="Times New Roman" w:eastAsia="Calibri" w:hAnsi="Times New Roman" w:cs="Times New Roman"/>
          <w:b/>
          <w:sz w:val="28"/>
          <w:szCs w:val="28"/>
        </w:rPr>
        <w:t xml:space="preserve">аинтересованных лиц </w:t>
      </w:r>
    </w:p>
    <w:p w:rsidR="00A61288" w:rsidRDefault="00A61288" w:rsidP="00A6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F67DA4" w:rsidRDefault="00A61288" w:rsidP="00A6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A61288" w:rsidRDefault="00A61288" w:rsidP="00A6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принятых (осуществленных)</w:t>
      </w:r>
    </w:p>
    <w:p w:rsidR="00FA1C88" w:rsidRPr="00772C7A" w:rsidRDefault="00A61288" w:rsidP="00A6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ходе предоставления государственной услуги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2" w:name="Par437"/>
      <w:bookmarkEnd w:id="32"/>
      <w:r w:rsidRPr="00772C7A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</w:t>
      </w:r>
      <w:r w:rsidR="00A61288">
        <w:rPr>
          <w:rFonts w:ascii="Times New Roman" w:eastAsia="Calibri" w:hAnsi="Times New Roman" w:cs="Times New Roman"/>
          <w:sz w:val="28"/>
          <w:szCs w:val="28"/>
        </w:rPr>
        <w:t xml:space="preserve">авления государственной услуги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– досудебное (внесудебное) обжалование).</w:t>
      </w:r>
    </w:p>
    <w:p w:rsidR="005943D0" w:rsidRPr="00772C7A" w:rsidRDefault="005943D0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5.2. Органы государственной власти, организации и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772C7A" w:rsidRPr="00772C7A" w:rsidRDefault="00772C7A" w:rsidP="00772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</w:t>
      </w:r>
      <w:r w:rsidR="00C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772C7A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5.2.4. Особенности подачи и рассмотрения жалоб на решения и действия (бездействие)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работников многофункционального центра, утвержденным постановлен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главы администрации (губернатора) Краснодарского края от </w:t>
      </w:r>
      <w:r w:rsidR="00C76CCD">
        <w:rPr>
          <w:rFonts w:ascii="Times New Roman" w:eastAsia="Times New Roman" w:hAnsi="Times New Roman" w:cs="Times New Roman"/>
          <w:sz w:val="28"/>
          <w:szCs w:val="28"/>
          <w:lang w:eastAsia="ru-RU"/>
        </w:rPr>
        <w:t>11 февраля 2013 г.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и действия (бездействие) исполнительных органов государственной вл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Краснодарского края, предоставляющих государственные услуги, их дол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лиц либо государственных гражданских служащих Краснодарского края, многофункционального центра, работнико</w:t>
      </w:r>
      <w:r w:rsidR="00B652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многофункционального це</w:t>
      </w:r>
      <w:r w:rsidR="00B652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652B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тра».</w:t>
      </w:r>
    </w:p>
    <w:p w:rsidR="00DB39EF" w:rsidRDefault="00DB39EF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Портала государственных и муниципальных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</w:t>
      </w:r>
      <w:r w:rsidR="00AF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органах опеки и попечительства,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6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</w:t>
      </w:r>
      <w:r w:rsidR="00A6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12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 сайте министерства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Едином </w:t>
      </w:r>
      <w:r w:rsidR="00D843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 и Региональном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3D0" w:rsidRDefault="005943D0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F67DA4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F67DA4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органа, предоставляющего государственную услугу, </w:t>
      </w:r>
    </w:p>
    <w:p w:rsidR="00772C7A" w:rsidRPr="00F67DA4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7A" w:rsidRPr="00772C7A" w:rsidRDefault="00E006BB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орядок 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опеки и попечительства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его должностных лиц,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МФЦ, работников МФЦ являются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72C7A" w:rsidRPr="00772C7A" w:rsidRDefault="00E006BB" w:rsidP="00772C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772C7A" w:rsidRPr="00772C7A" w:rsidRDefault="00E006BB" w:rsidP="00772C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B507A8" w:rsidRPr="00772C7A" w:rsidRDefault="00B507A8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центрах 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 xml:space="preserve">министративные процедуры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ственной услуги;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 в МФЦ;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иные действия, необходимые для предоставления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5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усиленной квалиф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и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цированной электронной подписи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заявителя, использованной при обращении за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получением государственной услуги.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центрами 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6.2.1. Запись на прием в МФЦ для подачи запроса о предоставлении гос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по предварительной записи.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го портала МФЦ КК.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</w:t>
      </w:r>
      <w:r w:rsidR="00E006BB">
        <w:rPr>
          <w:rFonts w:ascii="Times New Roman" w:eastAsia="Calibri" w:hAnsi="Times New Roman" w:cs="Times New Roman"/>
          <w:sz w:val="28"/>
          <w:szCs w:val="28"/>
          <w:lang w:eastAsia="ru-RU"/>
        </w:rPr>
        <w:t>кации в соответствии с норматив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6.2.2.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нформирование заявителя о порядке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по иным вопросам, связанным с предоставлением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государственной услуги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размещения 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лении государственных услуг, а также для предоставления иной информации,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в том числе указанной в подпункте «а» пункта 8 Правил организации деятел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услуг, утвержденных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6.2.3.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заявителя (представителя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заявителя) в МФЦ с заявлением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 документами, необходимыми для предоста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вления государственной услуги,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Регламента. </w:t>
      </w:r>
    </w:p>
    <w:p w:rsidR="00772C7A" w:rsidRPr="00C76CCD" w:rsidRDefault="00772C7A" w:rsidP="00C76C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заявления и документов в МФЦ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соответствии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 Федеральным законом </w:t>
      </w:r>
      <w:r w:rsidR="00C76CCD">
        <w:rPr>
          <w:rFonts w:ascii="Times New Roman" w:eastAsia="Calibri" w:hAnsi="Times New Roman" w:cs="Times New Roman"/>
          <w:sz w:val="28"/>
          <w:szCs w:val="28"/>
        </w:rPr>
        <w:t>от 27 июля 2010 г.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о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ставления государ</w:t>
      </w:r>
      <w:r w:rsidR="00C76CCD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»</w:t>
      </w:r>
      <w:r w:rsidRPr="00C76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843E3" w:rsidRPr="00C76CCD">
        <w:rPr>
          <w:rFonts w:ascii="Times New Roman" w:eastAsia="Calibri" w:hAnsi="Times New Roman" w:cs="Times New Roman"/>
          <w:sz w:val="28"/>
          <w:szCs w:val="28"/>
        </w:rPr>
        <w:t>а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также с условиями с</w:t>
      </w:r>
      <w:r w:rsidR="00D843E3">
        <w:rPr>
          <w:rFonts w:ascii="Times New Roman" w:eastAsia="Calibri" w:hAnsi="Times New Roman" w:cs="Times New Roman"/>
          <w:sz w:val="28"/>
          <w:szCs w:val="28"/>
        </w:rPr>
        <w:t>о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глашения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 взаимодействии уполномоченного МФЦ и </w:t>
      </w:r>
      <w:r w:rsidR="00C76C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органа опеки и попеч</w:t>
      </w:r>
      <w:r w:rsidR="00C76C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C76C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тельства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72C7A" w:rsidRPr="00772C7A" w:rsidRDefault="00772C7A" w:rsidP="00C76C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ного закона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6CCD">
        <w:rPr>
          <w:rFonts w:ascii="Times New Roman" w:eastAsia="Calibri" w:hAnsi="Times New Roman" w:cs="Times New Roman"/>
          <w:sz w:val="28"/>
          <w:szCs w:val="28"/>
        </w:rPr>
        <w:t>от 27 июля 2010 г.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с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ударственных и муниципальных услуг»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 комплексному запросу не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ставляется.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заявления заявителя о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наличие соответствующих полномочий на получение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 заявителя;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 соответствие к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опий представляемых документов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(за искл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знаками приписок являются несовпадение горизонтальности расположения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чатных знаков в строке, различия размера и рисунка одноименных печатных знаков, различия интенсивности использованного красителя). Заверяет копии документов, возвращает подлинники заявителю;</w:t>
      </w:r>
    </w:p>
    <w:p w:rsidR="00772C7A" w:rsidRPr="00772C7A" w:rsidRDefault="00772C7A" w:rsidP="00C76C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7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пунктами 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8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9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0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1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22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17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18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 части 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6 статьи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 7</w:t>
        </w:r>
      </w:hyperlink>
      <w:r w:rsidR="00D843E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   </w:t>
      </w:r>
      <w:r w:rsidR="00C76CCD">
        <w:rPr>
          <w:rFonts w:ascii="Times New Roman" w:eastAsia="Calibri" w:hAnsi="Times New Roman" w:cs="Times New Roman"/>
          <w:sz w:val="28"/>
          <w:szCs w:val="28"/>
        </w:rPr>
        <w:t>от 27 июля 2010 г.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государстве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н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ных и муниципальных услуг»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(далее – документы личного хранения) и пре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ставленных заявителем в случае, если заявитель самостоятельно не представил копи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и документов личного хранения,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а в соответствии с административным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C76CCD">
        <w:rPr>
          <w:rFonts w:ascii="Times New Roman" w:eastAsia="Calibri" w:hAnsi="Times New Roman" w:cs="Times New Roman"/>
          <w:sz w:val="28"/>
          <w:szCs w:val="28"/>
        </w:rPr>
        <w:t xml:space="preserve">ственной </w:t>
      </w:r>
      <w:r w:rsidRPr="00772C7A">
        <w:rPr>
          <w:rFonts w:ascii="Times New Roman" w:eastAsia="Calibri" w:hAnsi="Times New Roman" w:cs="Times New Roman"/>
          <w:sz w:val="28"/>
          <w:szCs w:val="28"/>
        </w:rPr>
        <w:t>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ники заявителю;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отсутствии оснований для отказа в приеме документов в соотве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ствии </w:t>
      </w:r>
      <w:r w:rsidRPr="00772C7A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пунктом 2.9.1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регистрирует заявление и документы, нео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Pr="00772C7A">
        <w:rPr>
          <w:rFonts w:ascii="Times New Roman" w:eastAsia="Calibri" w:hAnsi="Times New Roman" w:cs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ментов.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или его отсутствия – работник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772C7A">
        <w:rPr>
          <w:rFonts w:ascii="Times New Roman" w:eastAsia="Calibri" w:hAnsi="Times New Roman" w:cs="Times New Roman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лем;</w:t>
      </w:r>
    </w:p>
    <w:p w:rsidR="00772C7A" w:rsidRPr="00772C7A" w:rsidRDefault="00772C7A" w:rsidP="00C76C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4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5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6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7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8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9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30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C76CCD">
        <w:rPr>
          <w:rFonts w:ascii="Times New Roman" w:eastAsia="Calibri" w:hAnsi="Times New Roman" w:cs="Times New Roman"/>
          <w:sz w:val="28"/>
          <w:szCs w:val="28"/>
        </w:rPr>
        <w:t>от 27 июля 2010 г.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государстве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>н</w:t>
      </w:r>
      <w:r w:rsidR="00C76CCD" w:rsidRPr="00C76CCD">
        <w:rPr>
          <w:rFonts w:ascii="Times New Roman" w:eastAsia="Calibri" w:hAnsi="Times New Roman" w:cs="Times New Roman"/>
          <w:sz w:val="28"/>
          <w:szCs w:val="28"/>
        </w:rPr>
        <w:t xml:space="preserve">ных и муниципальных услуг»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документы личного хранения) и пре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чительства,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предоставляю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щий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ляет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настоящей административной про</w:t>
      </w:r>
      <w:r w:rsidRPr="00772C7A">
        <w:rPr>
          <w:rFonts w:ascii="Times New Roman" w:eastAsia="Calibri" w:hAnsi="Times New Roman" w:cs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772C7A">
        <w:rPr>
          <w:rFonts w:ascii="Times New Roman" w:eastAsia="Calibri" w:hAnsi="Times New Roman" w:cs="Times New Roman"/>
          <w:sz w:val="28"/>
          <w:szCs w:val="28"/>
        </w:rPr>
        <w:softHyphen/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димых для предоставления государственной (муниципальной) услуги, в соо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ветствие </w:t>
      </w:r>
      <w:r w:rsidRPr="00772C7A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31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пунктом 2.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9.1 Регламента.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рег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ментов либо отказ в приеме докум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ентов, при выявлении оснований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для отказа в приеме документов (по желанию заявителя выдается в письменном виде с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занием причин отказа).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Исполнение данной админи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стративной процедуры возложено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рабо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ника МФЦ.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6.2.4. П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ередача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к нему документы от заявителя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(пакет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тов).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ED38AB">
        <w:rPr>
          <w:rFonts w:ascii="Times New Roman" w:eastAsia="Calibri" w:hAnsi="Times New Roman" w:cs="Times New Roman"/>
          <w:sz w:val="28"/>
          <w:szCs w:val="28"/>
        </w:rPr>
        <w:t>органа опеки и п</w:t>
      </w:r>
      <w:r w:rsidR="00ED38AB">
        <w:rPr>
          <w:rFonts w:ascii="Times New Roman" w:eastAsia="Calibri" w:hAnsi="Times New Roman" w:cs="Times New Roman"/>
          <w:sz w:val="28"/>
          <w:szCs w:val="28"/>
        </w:rPr>
        <w:t>о</w:t>
      </w:r>
      <w:r w:rsidR="00ED38AB">
        <w:rPr>
          <w:rFonts w:ascii="Times New Roman" w:eastAsia="Calibri" w:hAnsi="Times New Roman" w:cs="Times New Roman"/>
          <w:sz w:val="28"/>
          <w:szCs w:val="28"/>
        </w:rPr>
        <w:t xml:space="preserve">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 работника МФЦ.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тов в </w:t>
      </w:r>
      <w:r w:rsidR="006040F8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</w:t>
      </w:r>
      <w:r w:rsidR="00ED38AB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ства и работника МФЦ в реестре.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пакета документов органом опеки и попечительства.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Исполнение данной админи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стративной процедуры возложено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рабо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ника МФЦ и должностное лицо органа опеки и попечительства.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момента принятия документов,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, 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ществляется должностным лицом органа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опеки и попечительства в день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их п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ступления из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6.2.5. 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2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усиленной кв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а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лифицированной электронной подписи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заявителя, использованной при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за получением государственной услуги.</w:t>
      </w:r>
    </w:p>
    <w:p w:rsidR="002C6F55" w:rsidRPr="002C6F55" w:rsidRDefault="00772C7A" w:rsidP="002C6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лением Правительства 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>Российской Ф</w:t>
      </w:r>
      <w:r w:rsidR="002C6F55">
        <w:rPr>
          <w:rFonts w:ascii="Times New Roman" w:eastAsia="Calibri" w:hAnsi="Times New Roman" w:cs="Times New Roman"/>
          <w:sz w:val="28"/>
          <w:szCs w:val="28"/>
        </w:rPr>
        <w:t>едерации от 25 августа 2012 г.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>н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>и</w:t>
      </w:r>
      <w:r w:rsidR="002C6F55" w:rsidRPr="002C6F55">
        <w:rPr>
          <w:rFonts w:ascii="Times New Roman" w:eastAsia="Calibri" w:hAnsi="Times New Roman" w:cs="Times New Roman"/>
          <w:sz w:val="28"/>
          <w:szCs w:val="28"/>
        </w:rPr>
        <w:t>стративных регламентов предос</w:t>
      </w:r>
      <w:r w:rsidR="002C6F55">
        <w:rPr>
          <w:rFonts w:ascii="Times New Roman" w:eastAsia="Calibri" w:hAnsi="Times New Roman" w:cs="Times New Roman"/>
          <w:sz w:val="28"/>
          <w:szCs w:val="28"/>
        </w:rPr>
        <w:t>тавления государственных услуг».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C7A" w:rsidRPr="00772C7A" w:rsidRDefault="00772C7A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0F8" w:rsidRPr="00772C7A" w:rsidRDefault="006040F8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2BA" w:rsidRPr="00772C7A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772C7A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645E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П.В. Микова</w:t>
      </w: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D1" w:rsidRDefault="00F822D1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F55" w:rsidRDefault="002C6F55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C6F55" w:rsidRDefault="002C6F55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F67D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C6F55" w:rsidRDefault="002C6F55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B507A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государственной услуги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«Возмещение расходов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опекунам (попечителям), в том числе предварительным опекунам, прие</w:t>
      </w:r>
      <w:r w:rsidRPr="00562028">
        <w:rPr>
          <w:rFonts w:ascii="Times New Roman" w:eastAsia="Calibri" w:hAnsi="Times New Roman" w:cs="Times New Roman"/>
          <w:sz w:val="28"/>
          <w:szCs w:val="28"/>
        </w:rPr>
        <w:t>м</w:t>
      </w:r>
      <w:r w:rsidRPr="00562028">
        <w:rPr>
          <w:rFonts w:ascii="Times New Roman" w:eastAsia="Calibri" w:hAnsi="Times New Roman" w:cs="Times New Roman"/>
          <w:sz w:val="28"/>
          <w:szCs w:val="28"/>
        </w:rPr>
        <w:t>ным родителям и патронатным во</w:t>
      </w:r>
      <w:r w:rsidRPr="00562028">
        <w:rPr>
          <w:rFonts w:ascii="Times New Roman" w:eastAsia="Calibri" w:hAnsi="Times New Roman" w:cs="Times New Roman"/>
          <w:sz w:val="28"/>
          <w:szCs w:val="28"/>
        </w:rPr>
        <w:t>с</w:t>
      </w:r>
      <w:r w:rsidRPr="00562028">
        <w:rPr>
          <w:rFonts w:ascii="Times New Roman" w:eastAsia="Calibri" w:hAnsi="Times New Roman" w:cs="Times New Roman"/>
          <w:sz w:val="28"/>
          <w:szCs w:val="28"/>
        </w:rPr>
        <w:t>питателям за проезд детей-сирот и детей, оставшихся без попечения р</w:t>
      </w:r>
      <w:r w:rsidRPr="00562028">
        <w:rPr>
          <w:rFonts w:ascii="Times New Roman" w:eastAsia="Calibri" w:hAnsi="Times New Roman" w:cs="Times New Roman"/>
          <w:sz w:val="28"/>
          <w:szCs w:val="28"/>
        </w:rPr>
        <w:t>о</w:t>
      </w:r>
      <w:r w:rsidRPr="00562028">
        <w:rPr>
          <w:rFonts w:ascii="Times New Roman" w:eastAsia="Calibri" w:hAnsi="Times New Roman" w:cs="Times New Roman"/>
          <w:sz w:val="28"/>
          <w:szCs w:val="28"/>
        </w:rPr>
        <w:t>дителей, к месту лечения</w:t>
      </w:r>
    </w:p>
    <w:p w:rsidR="002C6F55" w:rsidRPr="002C6F55" w:rsidRDefault="00562028" w:rsidP="002C6F55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санаторно-курортную о</w:t>
      </w:r>
      <w:r w:rsidR="002C6F55">
        <w:rPr>
          <w:rFonts w:ascii="Times New Roman" w:eastAsia="Calibri" w:hAnsi="Times New Roman" w:cs="Times New Roman"/>
          <w:sz w:val="28"/>
          <w:szCs w:val="28"/>
        </w:rPr>
        <w:t>рганизацию и обратно и обратно»</w:t>
      </w:r>
    </w:p>
    <w:p w:rsidR="002C6F55" w:rsidRDefault="002C6F55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F55" w:rsidRPr="00562028" w:rsidRDefault="002C6F55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Руководителю органа опеки и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попечительства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(наименование)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 опекуна (попечителя), приемного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жительства)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3" w:name="Par65"/>
      <w:bookmarkEnd w:id="33"/>
      <w:r w:rsidRPr="00562028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об оплате проезда к месту лечения в санаторно-курортную организацию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и обратно несовершеннолетнего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__________________________________________________________________,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имеющий(ая) паспорт _____________________________, выдан 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(кем, когда выдан)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проживающий(ая) по адресу:___________________________________________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прошу оплатить проезд к месту лечения и обратно ребе</w:t>
      </w:r>
      <w:r w:rsidRPr="00562028">
        <w:rPr>
          <w:rFonts w:ascii="Times New Roman" w:eastAsia="Calibri" w:hAnsi="Times New Roman" w:cs="Times New Roman"/>
          <w:sz w:val="28"/>
          <w:szCs w:val="28"/>
        </w:rPr>
        <w:t>н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ка______________________________________________________________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2552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размере _____________________________________________________ рублей.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562028">
        <w:rPr>
          <w:rFonts w:ascii="Times New Roman" w:eastAsia="Calibri" w:hAnsi="Times New Roman" w:cs="Times New Roman"/>
          <w:sz w:val="28"/>
          <w:szCs w:val="28"/>
        </w:rPr>
        <w:br/>
        <w:t>№ ______________________________, открытый в 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заявлению прилагаю следующие документы: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                         _________________________</w:t>
      </w:r>
    </w:p>
    <w:tbl>
      <w:tblPr>
        <w:tblW w:w="9750" w:type="dxa"/>
        <w:tblInd w:w="117" w:type="dxa"/>
        <w:tblLook w:val="04A0" w:firstRow="1" w:lastRow="0" w:firstColumn="1" w:lastColumn="0" w:noHBand="0" w:noVBand="1"/>
      </w:tblPr>
      <w:tblGrid>
        <w:gridCol w:w="3535"/>
        <w:gridCol w:w="1725"/>
        <w:gridCol w:w="3570"/>
        <w:gridCol w:w="920"/>
      </w:tblGrid>
      <w:tr w:rsidR="00562028" w:rsidRPr="00562028" w:rsidTr="00562028">
        <w:trPr>
          <w:trHeight w:val="180"/>
        </w:trPr>
        <w:tc>
          <w:tcPr>
            <w:tcW w:w="3535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D1" w:rsidRPr="00562028" w:rsidRDefault="00F822D1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562028" w:rsidP="00562028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562028" w:rsidRPr="00562028" w:rsidRDefault="00562028" w:rsidP="00562028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П.В. Микова</w:t>
      </w:r>
    </w:p>
    <w:p w:rsidR="00562028" w:rsidRPr="00562028" w:rsidRDefault="00562028" w:rsidP="00562028">
      <w:pPr>
        <w:rPr>
          <w:rFonts w:ascii="Calibri" w:eastAsia="Calibri" w:hAnsi="Calibri" w:cs="Times New Roman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D2E66" w:rsidSect="00F822D1">
      <w:headerReference w:type="default" r:id="rId33"/>
      <w:type w:val="continuous"/>
      <w:pgSz w:w="11905" w:h="16838"/>
      <w:pgMar w:top="709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18" w:rsidRDefault="00913618" w:rsidP="00871F3C">
      <w:pPr>
        <w:spacing w:after="0" w:line="240" w:lineRule="auto"/>
      </w:pPr>
      <w:r>
        <w:separator/>
      </w:r>
    </w:p>
  </w:endnote>
  <w:endnote w:type="continuationSeparator" w:id="0">
    <w:p w:rsidR="00913618" w:rsidRDefault="0091361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18" w:rsidRDefault="00913618" w:rsidP="00871F3C">
      <w:pPr>
        <w:spacing w:after="0" w:line="240" w:lineRule="auto"/>
      </w:pPr>
      <w:r>
        <w:separator/>
      </w:r>
    </w:p>
  </w:footnote>
  <w:footnote w:type="continuationSeparator" w:id="0">
    <w:p w:rsidR="00913618" w:rsidRDefault="0091361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7E34" w:rsidRPr="00871F3C" w:rsidRDefault="00FC7E34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030E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4575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4375E"/>
    <w:rsid w:val="00146FD1"/>
    <w:rsid w:val="00153754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5D3E"/>
    <w:rsid w:val="001F6A3D"/>
    <w:rsid w:val="001F7E61"/>
    <w:rsid w:val="0020515F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13B83"/>
    <w:rsid w:val="00314C3D"/>
    <w:rsid w:val="00314C5D"/>
    <w:rsid w:val="00321ABB"/>
    <w:rsid w:val="0032574E"/>
    <w:rsid w:val="00326A34"/>
    <w:rsid w:val="003271E2"/>
    <w:rsid w:val="00340D5B"/>
    <w:rsid w:val="003449AC"/>
    <w:rsid w:val="00346408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63AC"/>
    <w:rsid w:val="00397B10"/>
    <w:rsid w:val="003B4E7D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464B"/>
    <w:rsid w:val="00446B24"/>
    <w:rsid w:val="00446D49"/>
    <w:rsid w:val="00447B7D"/>
    <w:rsid w:val="00447D41"/>
    <w:rsid w:val="00451A19"/>
    <w:rsid w:val="004522FC"/>
    <w:rsid w:val="0045337E"/>
    <w:rsid w:val="0046018F"/>
    <w:rsid w:val="004614C5"/>
    <w:rsid w:val="00463863"/>
    <w:rsid w:val="00464E0C"/>
    <w:rsid w:val="004675DF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4AF9"/>
    <w:rsid w:val="004B540F"/>
    <w:rsid w:val="004B7B9E"/>
    <w:rsid w:val="004C5FCD"/>
    <w:rsid w:val="004C61CA"/>
    <w:rsid w:val="004C6BBF"/>
    <w:rsid w:val="004E6022"/>
    <w:rsid w:val="004F5179"/>
    <w:rsid w:val="005077A5"/>
    <w:rsid w:val="00511861"/>
    <w:rsid w:val="005149F7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1152"/>
    <w:rsid w:val="00552833"/>
    <w:rsid w:val="0056112A"/>
    <w:rsid w:val="00562028"/>
    <w:rsid w:val="0057449E"/>
    <w:rsid w:val="005756DD"/>
    <w:rsid w:val="00581A1D"/>
    <w:rsid w:val="00583ABB"/>
    <w:rsid w:val="005943D0"/>
    <w:rsid w:val="00594800"/>
    <w:rsid w:val="005A4497"/>
    <w:rsid w:val="005A6F00"/>
    <w:rsid w:val="005B2D28"/>
    <w:rsid w:val="005B58BE"/>
    <w:rsid w:val="005C2FCA"/>
    <w:rsid w:val="005C60C9"/>
    <w:rsid w:val="005E3C47"/>
    <w:rsid w:val="005E5A7E"/>
    <w:rsid w:val="005F296E"/>
    <w:rsid w:val="005F3A86"/>
    <w:rsid w:val="005F6746"/>
    <w:rsid w:val="00602DFB"/>
    <w:rsid w:val="00602EBB"/>
    <w:rsid w:val="006040F8"/>
    <w:rsid w:val="00607D5F"/>
    <w:rsid w:val="00613CF8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54909"/>
    <w:rsid w:val="00655B63"/>
    <w:rsid w:val="00656127"/>
    <w:rsid w:val="00656A98"/>
    <w:rsid w:val="00663ACE"/>
    <w:rsid w:val="00665308"/>
    <w:rsid w:val="0067358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2E2D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209BC"/>
    <w:rsid w:val="007215D0"/>
    <w:rsid w:val="00723DB4"/>
    <w:rsid w:val="00724B22"/>
    <w:rsid w:val="007321B9"/>
    <w:rsid w:val="0073428B"/>
    <w:rsid w:val="0076406A"/>
    <w:rsid w:val="007643B8"/>
    <w:rsid w:val="007663D7"/>
    <w:rsid w:val="00772C7A"/>
    <w:rsid w:val="00773142"/>
    <w:rsid w:val="00774422"/>
    <w:rsid w:val="00776162"/>
    <w:rsid w:val="00783579"/>
    <w:rsid w:val="00784192"/>
    <w:rsid w:val="007857D1"/>
    <w:rsid w:val="00792C9C"/>
    <w:rsid w:val="007939FD"/>
    <w:rsid w:val="00793BAC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2783C"/>
    <w:rsid w:val="00831DBC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191C"/>
    <w:rsid w:val="00913618"/>
    <w:rsid w:val="00915753"/>
    <w:rsid w:val="00920F94"/>
    <w:rsid w:val="00921980"/>
    <w:rsid w:val="009225E8"/>
    <w:rsid w:val="00925960"/>
    <w:rsid w:val="00932531"/>
    <w:rsid w:val="0093454F"/>
    <w:rsid w:val="009400C2"/>
    <w:rsid w:val="00940807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0F6A"/>
    <w:rsid w:val="00983555"/>
    <w:rsid w:val="00985C15"/>
    <w:rsid w:val="009930E4"/>
    <w:rsid w:val="009A0168"/>
    <w:rsid w:val="009A3B4F"/>
    <w:rsid w:val="009A6E34"/>
    <w:rsid w:val="009A7178"/>
    <w:rsid w:val="009A74F7"/>
    <w:rsid w:val="009B1A1D"/>
    <w:rsid w:val="009B20E5"/>
    <w:rsid w:val="009B4584"/>
    <w:rsid w:val="009B4877"/>
    <w:rsid w:val="009D0C2D"/>
    <w:rsid w:val="009D2AB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59D8"/>
    <w:rsid w:val="00A6128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B7E17"/>
    <w:rsid w:val="00AC6029"/>
    <w:rsid w:val="00AD57A5"/>
    <w:rsid w:val="00AD5A4B"/>
    <w:rsid w:val="00AD6C46"/>
    <w:rsid w:val="00AD72B9"/>
    <w:rsid w:val="00AE21FC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13D5A"/>
    <w:rsid w:val="00B26374"/>
    <w:rsid w:val="00B265FC"/>
    <w:rsid w:val="00B30838"/>
    <w:rsid w:val="00B34C46"/>
    <w:rsid w:val="00B35455"/>
    <w:rsid w:val="00B40C1F"/>
    <w:rsid w:val="00B4274B"/>
    <w:rsid w:val="00B43163"/>
    <w:rsid w:val="00B45170"/>
    <w:rsid w:val="00B47C37"/>
    <w:rsid w:val="00B507A8"/>
    <w:rsid w:val="00B51E25"/>
    <w:rsid w:val="00B60B8E"/>
    <w:rsid w:val="00B620D3"/>
    <w:rsid w:val="00B641E0"/>
    <w:rsid w:val="00B652B6"/>
    <w:rsid w:val="00B66994"/>
    <w:rsid w:val="00B727E2"/>
    <w:rsid w:val="00B81123"/>
    <w:rsid w:val="00B83425"/>
    <w:rsid w:val="00B8394B"/>
    <w:rsid w:val="00B900DB"/>
    <w:rsid w:val="00B926B9"/>
    <w:rsid w:val="00B92A74"/>
    <w:rsid w:val="00B96FEE"/>
    <w:rsid w:val="00BA4709"/>
    <w:rsid w:val="00BA6D3C"/>
    <w:rsid w:val="00BA6F0F"/>
    <w:rsid w:val="00BA78B0"/>
    <w:rsid w:val="00BB4665"/>
    <w:rsid w:val="00BB4B12"/>
    <w:rsid w:val="00BB5C7A"/>
    <w:rsid w:val="00BB7B88"/>
    <w:rsid w:val="00BB7E66"/>
    <w:rsid w:val="00BC5DA9"/>
    <w:rsid w:val="00BC767B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69BA"/>
    <w:rsid w:val="00C37BA8"/>
    <w:rsid w:val="00C402B0"/>
    <w:rsid w:val="00C40A02"/>
    <w:rsid w:val="00C56D12"/>
    <w:rsid w:val="00C60BE3"/>
    <w:rsid w:val="00C65C10"/>
    <w:rsid w:val="00C65E77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19A"/>
    <w:rsid w:val="00D47D20"/>
    <w:rsid w:val="00D512FE"/>
    <w:rsid w:val="00D6297C"/>
    <w:rsid w:val="00D64537"/>
    <w:rsid w:val="00D71940"/>
    <w:rsid w:val="00D82AFD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7E7E"/>
    <w:rsid w:val="00DC0C24"/>
    <w:rsid w:val="00DC1893"/>
    <w:rsid w:val="00DC35D1"/>
    <w:rsid w:val="00DC5191"/>
    <w:rsid w:val="00DC56E8"/>
    <w:rsid w:val="00DC5CED"/>
    <w:rsid w:val="00DD3753"/>
    <w:rsid w:val="00DD5320"/>
    <w:rsid w:val="00DD6416"/>
    <w:rsid w:val="00DE1FC8"/>
    <w:rsid w:val="00DE413C"/>
    <w:rsid w:val="00DE707D"/>
    <w:rsid w:val="00DF020C"/>
    <w:rsid w:val="00DF0A2D"/>
    <w:rsid w:val="00DF1A87"/>
    <w:rsid w:val="00DF7375"/>
    <w:rsid w:val="00E004B8"/>
    <w:rsid w:val="00E006BB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483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2FD7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5896"/>
    <w:rsid w:val="00F75F50"/>
    <w:rsid w:val="00F822D1"/>
    <w:rsid w:val="00F82C10"/>
    <w:rsid w:val="00F82D9C"/>
    <w:rsid w:val="00F8420E"/>
    <w:rsid w:val="00F84E99"/>
    <w:rsid w:val="00F8554F"/>
    <w:rsid w:val="00F871FB"/>
    <w:rsid w:val="00F94DE5"/>
    <w:rsid w:val="00F9626F"/>
    <w:rsid w:val="00FA1830"/>
    <w:rsid w:val="00FA1C88"/>
    <w:rsid w:val="00FA2B50"/>
    <w:rsid w:val="00FA6DA0"/>
    <w:rsid w:val="00FB16BE"/>
    <w:rsid w:val="00FC0142"/>
    <w:rsid w:val="00FC5C58"/>
    <w:rsid w:val="00FC646E"/>
    <w:rsid w:val="00FC7E34"/>
    <w:rsid w:val="00FD0D44"/>
    <w:rsid w:val="00FD28CF"/>
    <w:rsid w:val="00FD4DF6"/>
    <w:rsid w:val="00FD7160"/>
    <w:rsid w:val="00FE1389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ome.garant.ru/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CA15A5C1F4BC429FF38F70916E2F36749148A6D62D7C7A533B61C4670206E5AC61E08A6C1719E0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CA15A5C1F4BC429FF38F70916E2F36749148A6D62D7C7A533B61C4670206E5AC61E08A6811EFQ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CA15A5C1F4BC429FF38F70916E2F36749148A6D62D7C7A533B61C4670206E5AC61E08A6C1B19E1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911EBQ" TargetMode="External"/><Relationship Id="rId32" Type="http://schemas.openxmlformats.org/officeDocument/2006/relationships/hyperlink" Target="garantF1://12084522.54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84522.54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CA15A5C1F4BC429FF38F70916E2F36749148A6D62D7C7A533B61C4670206E5AC61E08A6811E8Q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yperlink" Target="consultantplus://offline/ref=13634FDABAA3C9ACEC93F5DD98BB535490DF1903AE675E821E339CA8DAA4293CE94D86EEF8986533069C8BT7N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4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CA15A5C1F4BC429FF38F70916E2F36749148A6D62D7C7A533B61C4670206E5AC61E08A6C1F900CA41EEAQ" TargetMode="External"/><Relationship Id="rId30" Type="http://schemas.openxmlformats.org/officeDocument/2006/relationships/hyperlink" Target="consultantplus://offline/ref=CA15A5C1F4BC429FF38F70916E2F36749148A6D62D7C7A533B61C4670206E5AC61E08A6B11EEQ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58BF-C199-4B78-A0C1-5A90DC49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14422</Words>
  <Characters>82206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50</cp:revision>
  <cp:lastPrinted>2019-07-12T14:04:00Z</cp:lastPrinted>
  <dcterms:created xsi:type="dcterms:W3CDTF">2018-10-23T07:35:00Z</dcterms:created>
  <dcterms:modified xsi:type="dcterms:W3CDTF">2019-07-12T14:05:00Z</dcterms:modified>
</cp:coreProperties>
</file>