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16 мая 2011 г. N 373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РАЗРАБОТКЕ И УТВЕРЖДЕНИИ АДМИНИСТРАТИВНЫХ РЕГЛАМЕНТОВ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ИСПОЛНЕНИЯ ГОСУДАРСТВЕННЫХ ФУНКЦИЙ И АДМИНИСТРАТИВНЫХ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РЕГЛАМЕНТОВ ПРЕДОСТАВЛЕНИЯ ГОСУДАРСТВЕННЫХ УСЛУГ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19.08.2011 </w:t>
      </w:r>
      <w:hyperlink r:id="rId5" w:history="1">
        <w:r>
          <w:rPr>
            <w:rFonts w:ascii="Calibri" w:hAnsi="Calibri" w:cs="Calibri"/>
            <w:color w:val="0000FF"/>
          </w:rPr>
          <w:t>N 705</w:t>
        </w:r>
      </w:hyperlink>
      <w:r>
        <w:rPr>
          <w:rFonts w:ascii="Calibri" w:hAnsi="Calibri" w:cs="Calibri"/>
        </w:rPr>
        <w:t>,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30.06.2012 </w:t>
      </w:r>
      <w:hyperlink r:id="rId6" w:history="1">
        <w:r>
          <w:rPr>
            <w:rFonts w:ascii="Calibri" w:hAnsi="Calibri" w:cs="Calibri"/>
            <w:color w:val="0000FF"/>
          </w:rPr>
          <w:t>N 674</w:t>
        </w:r>
      </w:hyperlink>
      <w:r>
        <w:rPr>
          <w:rFonts w:ascii="Calibri" w:hAnsi="Calibri" w:cs="Calibri"/>
        </w:rPr>
        <w:t xml:space="preserve">, от 25.08.2012 </w:t>
      </w:r>
      <w:hyperlink r:id="rId7" w:history="1">
        <w:r>
          <w:rPr>
            <w:rFonts w:ascii="Calibri" w:hAnsi="Calibri" w:cs="Calibri"/>
            <w:color w:val="0000FF"/>
          </w:rPr>
          <w:t>N 852</w:t>
        </w:r>
      </w:hyperlink>
      <w:r>
        <w:rPr>
          <w:rFonts w:ascii="Calibri" w:hAnsi="Calibri" w:cs="Calibri"/>
        </w:rPr>
        <w:t xml:space="preserve">, от 03.12.2012 </w:t>
      </w:r>
      <w:hyperlink r:id="rId8" w:history="1">
        <w:r>
          <w:rPr>
            <w:rFonts w:ascii="Calibri" w:hAnsi="Calibri" w:cs="Calibri"/>
            <w:color w:val="0000FF"/>
          </w:rPr>
          <w:t>N 1254</w:t>
        </w:r>
      </w:hyperlink>
      <w:r>
        <w:rPr>
          <w:rFonts w:ascii="Calibri" w:hAnsi="Calibri" w:cs="Calibri"/>
        </w:rPr>
        <w:t>,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18.12.2012 </w:t>
      </w:r>
      <w:hyperlink r:id="rId9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10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Российской Федерации постановляет: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6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разработки и утверждения административных регламентов исполнения государственных функций;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80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разработки и утверждения административных регламентов предоставления государственных услуг;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36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проведения экспертизы проектов административных регламентов предоставления государственных услуг.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пункты 1</w:t>
        </w:r>
      </w:hyperlink>
      <w:r>
        <w:rPr>
          <w:rFonts w:ascii="Calibri" w:hAnsi="Calibri" w:cs="Calibri"/>
        </w:rPr>
        <w:t xml:space="preserve"> и </w:t>
      </w:r>
      <w:hyperlink r:id="rId12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 xml:space="preserve"> Постановления Правительства Российской Федерации от 11 ноября 2005 г. N 679 "О порядке разработки и утверждения административных регламентов исполнения государственных функций (предоставления государственных услуг)" (Собрание законодательства Российской Федерации, 2005, N 47, ст. 4933; 2008, N 18, ст. 2063);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29 ноября 2007 г. N 813 "О внесении изменений в Постановление Правительства Российской Федерации от 11 ноября 2005 г. N 679" (Собрание законодательства Российской Федерации, 2007, N 50, ст. 6285);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4 мая 2008 г. N 331 "О внесении изменений в Постановление Правительства Российской Федерации от 11 ноября 2005 г. N 679" (Собрание законодательства Российской Федерации, 2008, N 18, ст. 2063), за исключением </w:t>
      </w:r>
      <w:hyperlink r:id="rId15" w:history="1">
        <w:r>
          <w:rPr>
            <w:rFonts w:ascii="Calibri" w:hAnsi="Calibri" w:cs="Calibri"/>
            <w:color w:val="0000FF"/>
          </w:rPr>
          <w:t>пункта 1</w:t>
        </w:r>
      </w:hyperlink>
      <w:r>
        <w:rPr>
          <w:rFonts w:ascii="Calibri" w:hAnsi="Calibri" w:cs="Calibri"/>
        </w:rPr>
        <w:t xml:space="preserve"> изменений, которые вносятся в Постановление Правительства Российской Федерации от 11 ноября 2005 г. N 679, утвержденных указанным Постановлением, в части, касающейся внесения изменения в </w:t>
      </w:r>
      <w:hyperlink r:id="rId16" w:history="1">
        <w:r>
          <w:rPr>
            <w:rFonts w:ascii="Calibri" w:hAnsi="Calibri" w:cs="Calibri"/>
            <w:color w:val="0000FF"/>
          </w:rPr>
          <w:t>наименование</w:t>
        </w:r>
      </w:hyperlink>
      <w:r>
        <w:rPr>
          <w:rFonts w:ascii="Calibri" w:hAnsi="Calibri" w:cs="Calibri"/>
        </w:rPr>
        <w:t xml:space="preserve"> Постановления;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 октября 2009 г. N 779 "О внесении изменений в Порядок разработки и утверждения административных регламентов исполнения государственных функций (предоставления государственных услуг)" (Собрание законодательства Российской Федерации, 2009, N 41, ст. 4765).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Федеральным органам исполнительной власти до 1 июля 2012 г. привести свои административные регламенты исполнения государственных функций и административные регламенты предоставления государственных услуг в соответствие с настоящим Постановлением.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Федеральные органы исполнительной власти, ответственные за утверждение административных регламентов исполнения государственных функций и административных регламентов предоставления государственных услуг: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обеспечивают в установленном порядке размещение соответствующих административных регламентов, а также сведений о государственных функциях и государственных услугах в федеральных государственных информационных системах "Федеральный реестр государственных услуг (функций)" и "Единый портал государственных и муниципальных услуг (функций)";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ежеквартально представляют информацию о ходе разработки и утверждения соответствующих административных регламентов в Министерство экономического развития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Финансирование расходов, связанных с реализацией настоящего Постановления, </w:t>
      </w:r>
      <w:r>
        <w:rPr>
          <w:rFonts w:ascii="Calibri" w:hAnsi="Calibri" w:cs="Calibri"/>
        </w:rPr>
        <w:lastRenderedPageBreak/>
        <w:t>осуществляется за счет средств, предусмотренных в федеральном бюджете на руководство и управление в сфере установленных функций соответствующим федеральным органам исполнительной власти и органам государственных внебюджетных фондов.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Рекомендовать органам исполнительной власти субъектов Российской Федерации и органам местного самоуправления руководствоваться правилами, утвержденными настоящим Постановлением, при утверждении соответственно: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порядка разработки и утверждения административных регламентов исполнения государственных функций, разработки и утверждения административных регламентов предоставления государственных услуг, проведения экспертизы административных регламентов предоставления государственных услуг;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порядка разработки и утверждения административных регламентов исполнения муниципальных функций, разработки и утверждения административных регламентов предоставления муниципальных услуг, проведения экспертизы административных регламентов предоставления муниципальных услуг.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41"/>
      <w:bookmarkEnd w:id="1"/>
      <w:r>
        <w:rPr>
          <w:rFonts w:ascii="Calibri" w:hAnsi="Calibri" w:cs="Calibri"/>
        </w:rPr>
        <w:t>Утверждены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мая 2011 г. N 373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6"/>
      <w:bookmarkEnd w:id="2"/>
      <w:r>
        <w:rPr>
          <w:rFonts w:ascii="Calibri" w:hAnsi="Calibri" w:cs="Calibri"/>
          <w:b/>
          <w:bCs/>
        </w:rPr>
        <w:t>ПРАВИЛА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РАЗРАБОТКИ И УТВЕРЖДЕНИЯ АДМИНИСТРАТИВНЫХ РЕГЛАМЕНТОВ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ИСПОЛНЕНИЯ ГОСУДАРСТВЕННЫХ ФУНКЦИЙ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30.06.2012 </w:t>
      </w:r>
      <w:hyperlink r:id="rId18" w:history="1">
        <w:r>
          <w:rPr>
            <w:rFonts w:ascii="Calibri" w:hAnsi="Calibri" w:cs="Calibri"/>
            <w:color w:val="0000FF"/>
          </w:rPr>
          <w:t>N 674</w:t>
        </w:r>
      </w:hyperlink>
      <w:r>
        <w:rPr>
          <w:rFonts w:ascii="Calibri" w:hAnsi="Calibri" w:cs="Calibri"/>
        </w:rPr>
        <w:t>,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18.12.2012 </w:t>
      </w:r>
      <w:hyperlink r:id="rId19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20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53"/>
      <w:bookmarkEnd w:id="3"/>
      <w:r>
        <w:rPr>
          <w:rFonts w:ascii="Calibri" w:hAnsi="Calibri" w:cs="Calibri"/>
        </w:rPr>
        <w:t>I. Общие положения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разработки и утверждения административных регламентов исполнения государственных функций (далее - регламенты).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Регламентом является нормативный правовой акт федерального органа исполнительной власти или Государственной корпорации по атомной энергии "Росатом", устанавливающий сроки и последовательность административных процедур (действий) федерального органа исполнительной власти, Государственной корпорации по атомной энергии "Росатом" и органа государственного внебюджетного фонда при осуществлении государственного контроля (надзора).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 также устанавливает порядок взаимодействия между структурными подразделениями федерального органа исполнительной власти, Государственной корпорации по атомной энергии "Росатом" и органа государственного внебюджетного фонда, их должностными лицами, взаимодействия федерального органа исполнительной власти, Государственной корпорации по атомной энергии "Росатом" и органа государственного внебюджетного фонда с физическими и юридическими лицами, иными органами государственной власти и органами местного самоуправления, учреждениями и организациями при исполнении государственной функции.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государственного внебюджетного фонда, к сфере деятельности которых относится исполнение государственной функции, в соответствии с федеральными законами, нормативными правовыми актами Президента Российской Федерации и Правительства Российской Федерации и с учетом решений правительственных координационных органов,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исполнения государственных функций.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разработке регламентов федеральный орган исполнительной власти, Государственная корпорация по атомной энергии "Росатом" и орган государственного внебюджетного фонда предусматривают оптимизацию (повышение качества) исполнения государственных функций, в том числе: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упорядочение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устранение избыточных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сокращение срока исполнения государственной функции, а также срока выполнения отдельных административных процедур (действий) в рамках исполнения государственной функции. Федеральный орган исполнительной власти, Государственная корпорация по атомной энергии "Росатом" и орган государственного внебюджетного фонда, осуществляющие подготовку регламента, могут установить в регламенте сокращенные сроки исполнения государственной функции, а также сроки выполнения административных процедур (действий) в рамках исполнения государственной функции по отношению к соответствующим срокам, установленным законодательством Российской Федерации;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ответственность должностных лиц федеральных органов исполнительной власти, Государственной корпорации по атомной энергии "Росатом" и органов государственных внебюджетных фондов, исполняющих государственные функции, за несоблюдение ими требований регламентов при выполнении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осуществление отдельных административных процедур (действий) в электронной форме.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Регламенты, разработанные федеральными органами исполнительной власти и органами государственных внебюджетных фондов, находящимися в ведении федерального министерства, утверждаются в установленном порядке приказами федерального министра по представлению руководителей соответствующих федеральных органов исполнительной власти и органов государственных внебюджетных фондов, если иное не установлено федеральным законом.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находящимися в ведении федерального министерства, самостоятельно осуществляющими нормативное правовое регулирование в установленной сфере, утверждаются приказами руководителей указанных федеральных органов исполнительной власти.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руководство деятельностью которых осуществляет Президент Российской Федерации или Правительство Российской Федерации, утверждаются приказами руководителей указанных федеральных органов исполнительной власти.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Государственной корпорацией по атомной энергии "Росатом", утверждаются приказами Государственной корпорации по атомной энергии "Росатом".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Если в исполнении государственной функции участвуют несколько федеральных органов исполнительной власти и органов государственных внебюджетных фондов, регламент утверждается совместным приказом федеральных министерств и (или) иных федеральных органов исполнительной власти, руководство деятельностью которых осуществляет Президент Российской Федерации или Правительство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Если в исполнении государственной функции наряду с федеральными органами исполнительной власти участвует Государственная корпорация по атомной энергии "Росатом", </w:t>
      </w:r>
      <w:r>
        <w:rPr>
          <w:rFonts w:ascii="Calibri" w:hAnsi="Calibri" w:cs="Calibri"/>
        </w:rPr>
        <w:lastRenderedPageBreak/>
        <w:t>регламент утверждается совместным приказом федеральных министерств и иных федеральных органов исполнительной власти, Государственной корпорации по атомной энергии "Росатом".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Исполнение органами исполнительной власти субъектов Российской Федерации и органами местного самоуправления отдельных государственных полномочий Российской Федерации, переданных им на основании федерального закона с предоставлением субвенций из федерального бюджета,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на основании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перечень государственных услуг и государственных функций по контролю и надзору, формируемый Министерством экономического развития Российской Федерации и размещаемый в федеральных государственных информационных системах "Федеральный реестр государственных услуг (функций)" и </w:t>
      </w:r>
      <w:hyperlink r:id="rId28" w:history="1">
        <w:r>
          <w:rPr>
            <w:rFonts w:ascii="Calibri" w:hAnsi="Calibri" w:cs="Calibri"/>
            <w:color w:val="0000FF"/>
          </w:rPr>
          <w:t>"Единый портал государственных и муниципальных услуг (функций)"</w:t>
        </w:r>
      </w:hyperlink>
      <w:r>
        <w:rPr>
          <w:rFonts w:ascii="Calibri" w:hAnsi="Calibri" w:cs="Calibri"/>
        </w:rPr>
        <w:t>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81"/>
      <w:bookmarkEnd w:id="4"/>
      <w:r>
        <w:rPr>
          <w:rFonts w:ascii="Calibri" w:hAnsi="Calibri" w:cs="Calibri"/>
        </w:rPr>
        <w:t>8. Проекты регламентов подлежат независимой экспертизе и экспертизе, проводимой Министерством экономического развития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 или Государственная корпорация по атомной энергии "Росатом", ответственные за утверждение регламента,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исполнения государственной функции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в процессе разработки проекта регламента выявляется возможность оптимизации (повышения качества) исполнения государственной функции при условии соответствующих изменений нормативных правовых актов, то проект регламента направляется на экспертизу в Министерство экономического развития Российской Федерации с приложением проектов указанных актов.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на проект регламента, в том числе на проект, предусматривающий внесение изменений в регламент, представляется Министерством экономического развития Российской Федерации в срок не более 30 рабочих дней со дня его получения.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об оценке регулирующего воздействия на проект регламента не требуется.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30.06.2012 N 674)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 или Государственная корпорация по атомной энергии "Росатом", ответственные за утверждение регламента, обеспечивают учет замечаний и предложений, содержащихся в заключении Министерства экономического развития Российской Федерации. Повторного направления доработанного проекта регламента в указанное Министерство на заключение не требуется.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Разногласия между федеральными органами исполнительной власти и органами государственных внебюджетных фондов по проектам регламентов разрешаются в порядке, установленном </w:t>
      </w:r>
      <w:hyperlink r:id="rId33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Проекты регламентов, пояснительные записки к ним, а также заключение Министерства экономического развития Российской Федерации на проект регламента и заключения независимой экспертизы размещаются на официальных сайтах федеральных органов исполнительной власти, Государственной корпорации по атомной энергии "Росатом" и органов государственных внебюджетных фондов, являющихся разработчиками регламента, а также на </w:t>
      </w:r>
      <w:r>
        <w:rPr>
          <w:rFonts w:ascii="Calibri" w:hAnsi="Calibri" w:cs="Calibri"/>
        </w:rPr>
        <w:lastRenderedPageBreak/>
        <w:t>официальном сайте regulation.gov.ru в информационно-телекоммуникационной сети "Интернет" (далее - сеть "Интернет"),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обсуждения, в порядке, устанавливаемом Министерством экономического развития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34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35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Регламенты представляются федеральными органами исполнительной власти, Государственной корпорацией по атомной энергии "Росатом" на государственную регистрацию в Министерство юстиции Российской Федерации с заключением Министерства экономического развития Российской Федерации, заключениями независимой экспертизы и сведениями об учете замечаний и предложений, содержащихся в указанных заключениях, в порядке, установленном законодательством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96"/>
      <w:bookmarkEnd w:id="5"/>
      <w:r>
        <w:rPr>
          <w:rFonts w:ascii="Calibri" w:hAnsi="Calibri" w:cs="Calibri"/>
        </w:rPr>
        <w:t>II. Требования к регламентам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Наименование регламента определяется федеральным органом исполнительной власти, Государственной корпорацией по атомной энергии "Росатом" и органом государственного внебюджетного фонда, ответственными за его утверждение, с учетом формулировки, соответствующей редакции положения нормативного правового акта, которым предусмотрена государственная функция.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регламент включаются следующие разделы: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общие положения;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требования к порядку исполнения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порядок и формы контроля за исполнением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досудебный (внесудебный) порядок обжалования решений и действий (бездействия) органа, исполняющего государственную функцию, а также их должностных лиц.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Раздел, касающийся общих положений, состоит из следующих подразделов: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наименование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наименование федерального органа исполнительной власти, Государственной корпорации по атомной энергии "Росатом" и органа государственного внебюджетного фонда, исполняющих государственную функцию. Если в исполнении государственной функции участвуют также 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и органы местного самоуправления, а также организации в случаях, предусмотренных законодательством Российской Федерации, то указываются все органы исполнительной власти и органы государственных внебюджетных фондов, органы местного самоуправления и организации, участие которых необходимо при исполнении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перечень нормативных правовых актов, регулирующих исполнение государственной функции, с указанием их реквизитов и источников официального опубликования;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предмет государственного контроля (надзора);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права и обязанности должностных лиц при осуществлении государственного контроля (надзора);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права и обязанности лиц, в отношении которых осуществляются мероприятия по контролю (надзору);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описание результата исполнения государственной функции.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Раздел, касающийся требований к порядку исполнения государственной функции, состоит из следующих подразделов: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порядок информирования об исполнении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б) сведения о размере платы за услуги организации (организаций), участвующей (участвующих) в исполнении государственной функции, взимаемой с лица, в отношении которого проводятся мероприятия по контролю (надзору) (раздел включается в случае, если в исполнении государственной функции участвуют иные организации);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срок исполнения государственной функции.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 подразделе, касающемся порядка информирования об исполнении государственной функции, указываются следующие сведения: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20"/>
      <w:bookmarkEnd w:id="6"/>
      <w:r>
        <w:rPr>
          <w:rFonts w:ascii="Calibri" w:hAnsi="Calibri" w:cs="Calibri"/>
        </w:rPr>
        <w:t>а) информация о месте нахождения и графике работы федеральных органов исполнительной власти, Государственной корпорации по атомной энергии "Росатом" и органов государственных внебюджетных фондов, исполняющих государственную функцию, их структурных подразделений и территориальных органов, способы получения информации о месте нахождения и графиках работы государственных и муниципальных органов и организаций, участвующих в исполнении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справочные телефоны структурных подразделений федеральных органов исполнительной власти, Государственной корпорации по атомной энергии "Росатом" и органов государственных внебюджетных фондов, исполняющих государственную функцию, и организаций, участвующих в исполнении государственной функции, в том числе номер телефона-автоинформатора;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адреса официальных сайтов федеральных органов исполнительной власти, Государственной корпорации по атомной энергии "Росатом" и органов государственных внебюджетных фондов, организаций, участвующих в исполнении государственной функции, в сети "Интернет", содержащих информацию о порядке исполнения государственной функции, адреса их электронной почты;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41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42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26"/>
      <w:bookmarkEnd w:id="7"/>
      <w:r>
        <w:rPr>
          <w:rFonts w:ascii="Calibri" w:hAnsi="Calibri" w:cs="Calibri"/>
        </w:rPr>
        <w:t>г) порядок получения информации заинтересованными лицами по вопросам исполнения государственной функции, сведений о ходе исполнения государственной функции,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порядок, форма и место размещения указанной в </w:t>
      </w:r>
      <w:hyperlink w:anchor="Par120" w:history="1">
        <w:r>
          <w:rPr>
            <w:rFonts w:ascii="Calibri" w:hAnsi="Calibri" w:cs="Calibri"/>
            <w:color w:val="0000FF"/>
          </w:rPr>
          <w:t>подпунктах "а</w:t>
        </w:r>
      </w:hyperlink>
      <w:r>
        <w:rPr>
          <w:rFonts w:ascii="Calibri" w:hAnsi="Calibri" w:cs="Calibri"/>
        </w:rPr>
        <w:t xml:space="preserve"> - </w:t>
      </w:r>
      <w:hyperlink w:anchor="Par126" w:history="1">
        <w:r>
          <w:rPr>
            <w:rFonts w:ascii="Calibri" w:hAnsi="Calibri" w:cs="Calibri"/>
            <w:color w:val="0000FF"/>
          </w:rPr>
          <w:t>г"</w:t>
        </w:r>
      </w:hyperlink>
      <w:r>
        <w:rPr>
          <w:rFonts w:ascii="Calibri" w:hAnsi="Calibri" w:cs="Calibri"/>
        </w:rPr>
        <w:t xml:space="preserve"> настоящего пункта информации, в том числе на стендах в местах исполнения государственной функции, на официальных сайтах федерального органа исполнительной власти, Государственной корпорации по атомной энергии "Росатом" и органа государственного внебюджетного фонда, исполняющих государственную функцию, организаций, участвующих в исполнении государственной функции, в сети "Интернет", а также в федеральной государственной информационной системе "Единый портал государственных и муниципальных услуг (функций)".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43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44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подразделе, касающемся сведений о размере платы за услуги организации (организаций), участвующей (участвующих) в исполнении государственной функции, взимаемой с лица, в отношении которого проводятся мероприятия по контролю (надзору), указывается информация об основаниях и порядке взимания платы либо об отсутствии такой платы.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В подразделе, касающемся срока исполнения государственной функции, указывается общий срок исполнения государственной функции.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исполнении государственной функции, имеющих конечный результат и выделяемых в рамках исполнения государственной функции.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Блок-схема исполнения государственной функции приводится в приложении к регламенту.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Описание каждой административной процедуры содержит следующие обязательные </w:t>
      </w:r>
      <w:r>
        <w:rPr>
          <w:rFonts w:ascii="Calibri" w:hAnsi="Calibri" w:cs="Calibri"/>
        </w:rPr>
        <w:lastRenderedPageBreak/>
        <w:t>элементы: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основания для начала административной процедуры;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исполнение государственной функции, содержат указание на конкретную должность, она указывается в тексте регламента;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условия, порядок и срок приостановления исполнения государственной функции в случае, если возможность приостановления предусмотрена законодательством Российской Федерации;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критерии принятия решений;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Раздел, касающийся порядка и формы контроля за исполнением государственной функции, состоит из следующих подразделов: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порядок осуществления текущего контроля за соблюдением и исполнением должностными лицами федерального органа исполнительной власти, Государственной корпорации по атомной энергии "Росатом" и органа государственного внебюджетного фонда положений регламента и иных нормативных правовых актов, устанавливающих требования к исполнению государственной функции, а также за принятием ими решений;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порядок и периодичность осуществления плановых и внеплановых проверок полноты и качества исполнения государственной функции, в том числе порядок и формы контроля за полнотой и качеством исполнения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ответственность должностных лиц федерального органа исполнительной власти, Государственной корпорации по атомной энергии "Росатом" и органа государственного внебюджетного фонда за решения и действия (бездействие), принимаемые (осуществляемые) ими в ходе исполнения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положения, характеризующие требования к порядку и формам контроля за исполнением государственной функции, в том числе со стороны граждан, их объединений и организаций.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В разделе, касающемся досудебного (внесудебного) порядка обжалования решений и действий (бездействия) федерального органа исполнительной власти, Государственной корпорации по атомной энергии "Росатом" и органа государственного внебюджетного фонда, исполняющего государственную функцию, а также их должностных лиц, указываются: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государственной функции;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предмет досудебного (внесудебного) обжалования;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основания для начала процедуры досудебного (внесудебного) обжалования;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права заинтересованных лиц на получение информации и документов, необходимых для обоснования и рассмотрения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органы государственной власти и должностные лица, которым может быть направлена жалоба заявителя в досудебном (внесудебном) порядке;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сроки рассмотрения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160"/>
      <w:bookmarkEnd w:id="8"/>
      <w:r>
        <w:rPr>
          <w:rFonts w:ascii="Calibri" w:hAnsi="Calibri" w:cs="Calibri"/>
        </w:rPr>
        <w:lastRenderedPageBreak/>
        <w:t>III. Организация независимой экспертизы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проектов регламентов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Проекты регламентов подлежат независимой экспертизе.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органа, являющегося разработчиком регламента.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Срок, отведенный для проведения независимой экспертизы, указывается при размещении проекта регламента на официальном сайте органа, являющегося разработчиком проекта регламента, а также на официальном сайте regulation.gov.ru в сети "Интернет". Указанный срок не может быть менее 1 месяца со дня размещения проекта регламента в сети "Интернет".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18.12.2012 N 1334)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результатам независимой экспертизы составляется заключение, которое направляется в орган, являющийся разработчиком регламента. Орган,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Непоступление заключения независимой экспертизы в орган, являющийся разработчиком регламента, в срок, отведенный для проведения независимой экспертизы, не является препятствием для проведения экспертизы Министерством экономического развития Российской Федерации в соответствии с </w:t>
      </w:r>
      <w:hyperlink w:anchor="Par81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настоящих Правил.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9" w:name="Par175"/>
      <w:bookmarkEnd w:id="9"/>
      <w:r>
        <w:rPr>
          <w:rFonts w:ascii="Calibri" w:hAnsi="Calibri" w:cs="Calibri"/>
        </w:rPr>
        <w:t>Утверждены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мая 2011 г. N 373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0" w:name="Par180"/>
      <w:bookmarkEnd w:id="10"/>
      <w:r>
        <w:rPr>
          <w:rFonts w:ascii="Calibri" w:hAnsi="Calibri" w:cs="Calibri"/>
          <w:b/>
          <w:bCs/>
        </w:rPr>
        <w:t>ПРАВИЛА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РАЗРАБОТКИ И УТВЕРЖДЕНИЯ АДМИНИСТРАТИВНЫХ РЕГЛАМЕНТОВ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ГОСУДАРСТВЕННЫХ УСЛУГ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19.08.2011 </w:t>
      </w:r>
      <w:hyperlink r:id="rId49" w:history="1">
        <w:r>
          <w:rPr>
            <w:rFonts w:ascii="Calibri" w:hAnsi="Calibri" w:cs="Calibri"/>
            <w:color w:val="0000FF"/>
          </w:rPr>
          <w:t>N 705</w:t>
        </w:r>
      </w:hyperlink>
      <w:r>
        <w:rPr>
          <w:rFonts w:ascii="Calibri" w:hAnsi="Calibri" w:cs="Calibri"/>
        </w:rPr>
        <w:t>,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30.06.2012 </w:t>
      </w:r>
      <w:hyperlink r:id="rId50" w:history="1">
        <w:r>
          <w:rPr>
            <w:rFonts w:ascii="Calibri" w:hAnsi="Calibri" w:cs="Calibri"/>
            <w:color w:val="0000FF"/>
          </w:rPr>
          <w:t>N 674</w:t>
        </w:r>
      </w:hyperlink>
      <w:r>
        <w:rPr>
          <w:rFonts w:ascii="Calibri" w:hAnsi="Calibri" w:cs="Calibri"/>
        </w:rPr>
        <w:t xml:space="preserve">, от 25.08.2012 </w:t>
      </w:r>
      <w:hyperlink r:id="rId51" w:history="1">
        <w:r>
          <w:rPr>
            <w:rFonts w:ascii="Calibri" w:hAnsi="Calibri" w:cs="Calibri"/>
            <w:color w:val="0000FF"/>
          </w:rPr>
          <w:t>N 852</w:t>
        </w:r>
      </w:hyperlink>
      <w:r>
        <w:rPr>
          <w:rFonts w:ascii="Calibri" w:hAnsi="Calibri" w:cs="Calibri"/>
        </w:rPr>
        <w:t>,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03.12.2012 </w:t>
      </w:r>
      <w:hyperlink r:id="rId52" w:history="1">
        <w:r>
          <w:rPr>
            <w:rFonts w:ascii="Calibri" w:hAnsi="Calibri" w:cs="Calibri"/>
            <w:color w:val="0000FF"/>
          </w:rPr>
          <w:t>N 1254</w:t>
        </w:r>
      </w:hyperlink>
      <w:r>
        <w:rPr>
          <w:rFonts w:ascii="Calibri" w:hAnsi="Calibri" w:cs="Calibri"/>
        </w:rPr>
        <w:t xml:space="preserve">, от 18.12.2012 </w:t>
      </w:r>
      <w:hyperlink r:id="rId53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>,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23.01.2014 </w:t>
      </w:r>
      <w:hyperlink r:id="rId54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89"/>
      <w:bookmarkEnd w:id="11"/>
      <w:r>
        <w:rPr>
          <w:rFonts w:ascii="Calibri" w:hAnsi="Calibri" w:cs="Calibri"/>
        </w:rPr>
        <w:t>I. Общие положения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разработки и утверждения административных регламентов предоставления государственных услуг (далее - регламенты).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Регламентом является нормативный правовой акт федерального органа исполнительной власти или Государственной корпорации по атомной энергии "Росатом", устанавливающий сроки и последовательность административных процедур (действий) федерального органа исполнительной власти, Государственной корпорации по атомной энергии "Росатом" и органа государственного внебюджетного фонда, осуществляемых по запросу физического или юридического лица либо их уполномоченных представителей (далее - заявитель) в пределах, </w:t>
      </w:r>
      <w:r>
        <w:rPr>
          <w:rFonts w:ascii="Calibri" w:hAnsi="Calibri" w:cs="Calibri"/>
        </w:rPr>
        <w:lastRenderedPageBreak/>
        <w:t xml:space="preserve">установленных нормативными правовыми актами Российской Федерации полномочий в соответствии с требованиями Федерального </w:t>
      </w:r>
      <w:hyperlink r:id="rId5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"Об организации предоставления государственных и муниципальных услуг" (далее - Федеральный закон).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 также устанавливает порядок взаимодействия между структурными подразделениями федерального органа исполнительной власти, Государственной корпорации по атомной энергии "Росатом" и органа государственного внебюджетного фонда, их должностными лицами, взаимодействия федерального органа исполнительной власти, Государственной корпорации по атомной энергии "Росатом" и органа государственного внебюджетного фонда с заявителями, иными органами государственной власти и органами местного самоуправления, учреждениями и организациями при предоставлении государственной услуги.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5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государственного внебюджетного фонда, предоставляющими государственные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 и с учетом решений правительственных координационных органов, устанавливающих критерии, сроки и последовательность выполнения административных процедур (действий) и (или) принятия решений, а также иных требований к порядку предоставления государственных услуг.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разработке регламентов федеральный орган исполнительной власти, Государственная корпорация по атомной энергии "Росатом" и орган государственного внебюджетного фонда предусматривают оптимизацию (повышение качества) предоставления государственных услуг, в том числе: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упорядочение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устранение избыточных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сокращение количества документов, представляемых заявителями для предоставления государственной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государственную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государственной услуги без участия заявителя, в том числе с использованием информационно-коммуникационных технологий;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сокращение срока предоставления государственной услуги, а также срока выполнения отдельных административных процедур (действий) в рамках предоставления государственной услуги. Федеральный орган исполнительной власти, Государственная корпорация по атомной энергии "Росатом" и орган государственного внебюджетного фонда, осуществляющие подготовку регламента, могут установить в регламенте сокращенные сроки предоставления государственной услуги, а также сроки выполнения административных процедур (действий) в рамках предоставления государственной услуги по отношению к соответствующим срокам, установленным законодательством Российской Федерации;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ответственность должностных лиц федеральных органов исполнительной власти, Государственной корпорации по атомной энергии "Росатом" и органов государственных внебюджетных фондов, предоставляющих государственные услуги, за несоблюдение ими требований регламентов при выполнении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предоставление государственной услуги в электронной форме.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Регламенты, разработанные федеральными органами исполнительной власти и органами государственных внебюджетных фондов, находящимися в ведении федерального министерства, утверждаются в установленном порядке приказами федерального министра по представлению </w:t>
      </w:r>
      <w:r>
        <w:rPr>
          <w:rFonts w:ascii="Calibri" w:hAnsi="Calibri" w:cs="Calibri"/>
        </w:rPr>
        <w:lastRenderedPageBreak/>
        <w:t>руководителей соответствующих федеральных органов исполнительной власти и органов государственных внебюджетных фондов, если иное не установлено федеральным законом.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находящимися в ведении федерального министерства, самостоятельно осуществляющими нормативное правовое регулирование в установленной сфере, утверждаются приказами руководителей указанных федеральных органов исполнительной власти.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федеральными органами исполнительной власти, руководство деятельностью которых осуществляет Президент Российской Федерации или Правительство Российской Федерации, утверждаются приказами руководителей указанных федеральных органов исполнительной власти.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Регламенты, разработанные Государственной корпорацией по атомной энергии "Росатом", утверждаются приказами Государственной корпорации по атомной энергии "Росатом".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Если в предоставлении государственной услуги участвуют несколько федеральных органов исполнительной власти и органов государственных внебюджетных фондов, регламент утверждается совместным приказом федеральных министерств и (или) иных федеральных органов исполнительной власти, руководство деятельностью которых осуществляет Президент Российской Федерации или Правительство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в исполнении государственной функции наряду с федеральными органами исполнительной власти участвует Государственная корпорация по атомной энергии "Росатом", регламент утверждается совместным приказом федеральных министерств и (или) иных федеральных органов исполнительной власти и Государственной корпорации по атомной энергии "Росатом".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6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Исполнение органами исполнительной власти субъектов Российской Федерации и органами местного самоуправления отдельных государственных полномочий Российской Федерации, переданных им на основании федерального закона с предоставлением субвенций из федерального бюджета, осуществляется в порядке, установленном регламентом, утвержденным соответствующим федеральным органом исполнительной власти, если иное не установлено федеральным законом.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Регламенты разрабатываются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на основании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перечень государственных услуг и государственных функций по контролю и надзору (далее - перечень государственных услуг и функций), формируемый Министерством экономического развития Российской Федерации и размещаемый в федеральных государственных информационных системах "Федеральный реестр государственных услуг (функций)" и </w:t>
      </w:r>
      <w:hyperlink r:id="rId63" w:history="1">
        <w:r>
          <w:rPr>
            <w:rFonts w:ascii="Calibri" w:hAnsi="Calibri" w:cs="Calibri"/>
            <w:color w:val="0000FF"/>
          </w:rPr>
          <w:t>"Единый портал государственных и муниципальных услуг (функций)"</w:t>
        </w:r>
      </w:hyperlink>
      <w:r>
        <w:rPr>
          <w:rFonts w:ascii="Calibri" w:hAnsi="Calibri" w:cs="Calibri"/>
        </w:rPr>
        <w:t>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7(1). Проект регламента и пояснительная записка к нему размещаются на официальных сайтах федерального органа исполнительной власти, Государственной корпорации по атомной энергии "Росатом" и органа государственного внебюджетного фонда, являющихся разработчиками регламента, а также на официальном сайте regulation.gov.ru в информационно-телекоммуникационной сети "Интернет" (далее - сеть "Интернет"),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обсуждения, на срок не менее 60 календарных дней.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7(1) введен </w:t>
      </w:r>
      <w:hyperlink r:id="rId6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18.12.2012 N 1334, в ред. </w:t>
      </w:r>
      <w:hyperlink r:id="rId6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Проекты регламентов подлежат независимой экспертизе и экспертизе, проводимой Министерством экономического развития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орган исполнительной власти, Государственная корпорация по атомной энергии "Росатом" и орган государственного внебюджетного фонда, ответственные за </w:t>
      </w:r>
      <w:r>
        <w:rPr>
          <w:rFonts w:ascii="Calibri" w:hAnsi="Calibri" w:cs="Calibri"/>
        </w:rPr>
        <w:lastRenderedPageBreak/>
        <w:t>утверждение регламента, готовят и представляют на экспертизу вместе с проектом регламента пояснительную записку, в которой приводятся информация об основных предполагаемых улучшениях предоставления государственной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в процессе разработки проекта регламента выявляется возможность оптимизации (повышения качества) предоставления государственной услуги при условии соответствующих изменений нормативных правовых актов, то проект регламента направляется на экспертизу в Министерство экономического развития Российской Федерации с приложением проектов указанных актов.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Заключение об оценке регулирующего воздействия на проект регламента не требуется.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30.06.2012 N 674)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Федеральный орган исполнительной власти и Государственная корпорация по атомной энергии "Росатом", ответственные за утверждение регламента, обеспечивают учет замечаний и предложений, содержащихся в заключении Министерства экономического развития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Разногласия между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по проектам регламентов разрешаются в порядке, установленном </w:t>
      </w:r>
      <w:hyperlink r:id="rId70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Заключение Министерства экономического развития Российской Федерации на проект регламента и заключения независимой экспертизы размещаются на официальных сайтах федеральных органов исполнительной власти, Государственной корпорации по атомной энергии "Росатом" и органов государственных внебюджетных фондов, являющихся разработчиками регламента, на сайте regulation.gov.ru в сети "Интернет".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72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73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Регламенты представляются федеральными органами исполнительной власти и Государственной корпорацией по атомной энергии "Росатом" на государственную регистрацию в Министерство юстиции Российской Федерации с заключением Министерства экономического развития Российской Федерации, заключениями независимой экспертизы и сведениями об учете замечаний и предложений, содержащихся в указанных заключениях, в порядке, установленном законодательством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235"/>
      <w:bookmarkEnd w:id="12"/>
      <w:r>
        <w:rPr>
          <w:rFonts w:ascii="Calibri" w:hAnsi="Calibri" w:cs="Calibri"/>
        </w:rPr>
        <w:t>II. Требования к регламентам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Наименование регламента определяется федеральным органом исполнительной власти или Государственной корпорацией по атомной энергии "Росатом", ответственными за его утверждение, с учетом формулировки, соответствующей редакции положения нормативного правового акта, которым предусмотрена государственная услуга.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регламент включаются следующие разделы: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общие положения;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стандарт предоставления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формы контроля за исполнением регламента;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досудебный (внесудебный) порядок обжалования решений и действий (бездействия) </w:t>
      </w:r>
      <w:r>
        <w:rPr>
          <w:rFonts w:ascii="Calibri" w:hAnsi="Calibri" w:cs="Calibri"/>
        </w:rPr>
        <w:lastRenderedPageBreak/>
        <w:t>органа, предоставляющего государственную услугу, а также их должностных лиц.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Раздел, касающийся общих положений, состоит из следующих подразделов: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предмет регулирования регламента;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круг заявителей;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требования к порядку информирования о предоставлении государственной услуги, в том числе: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 месте нахождения и графике работы федеральных органов исполнительной власти, Государственной корпорации по атомной энергии "Росатом" и органов государственных внебюджетных фондов, предоставляющих государственную услугу, их структурных подразделений и территориальных органов, организаций, участвующих в предоставлении государственной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государственной услуги, а также многофункциональных центров предоставления государственных и муниципальных услуг;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справочные телефоны структурных подразделений федеральных органов исполнительной власти, Государственной корпорации по атомной энергии "Росатом" и органов государственных внебюджетных фондов, предоставляющих государственную услугу, организаций, участвующих в предоставлении государственной услуги, в том числе номер телефона-автоинформатора;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адреса официальных сайтов федеральных органов исполнительной власти, Государственной корпорации по атомной энергии "Росатом" и органов государственных внебюджетных фондов, организаций, участвующих в предоставлении государственной услуги, в сети "Интернет", содержащих информацию о предоставлении государственной услуги и услуг, которые являются необходимыми и обязательными для предоставления государственной услуги, адреса их электронной почты;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78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79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получения информации заявителями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порядок, форма и место размещения указанной в настоящем подпункте информации, в том числе на стендах в местах предоставления государственной услуги и услуг, которые являются необходимыми и обязательными для предоставления государственной услуги, а также на официальных сайтах федерального органа исполнительной власти, Государственной корпорации по атомной энергии "Росатом" и органа государственного внебюджетного фонда, предоставляющих государственную услугу, организаций, участвующих в предоставлении государственной услуги, в сети "Интернет", а также в федеральной государственной информационной системе "Единый портал государственных и муниципальных услуг (функций)".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18.12.2012 </w:t>
      </w:r>
      <w:hyperlink r:id="rId80" w:history="1">
        <w:r>
          <w:rPr>
            <w:rFonts w:ascii="Calibri" w:hAnsi="Calibri" w:cs="Calibri"/>
            <w:color w:val="0000FF"/>
          </w:rPr>
          <w:t>N 1334</w:t>
        </w:r>
      </w:hyperlink>
      <w:r>
        <w:rPr>
          <w:rFonts w:ascii="Calibri" w:hAnsi="Calibri" w:cs="Calibri"/>
        </w:rPr>
        <w:t xml:space="preserve">, от 23.01.2014 </w:t>
      </w:r>
      <w:hyperlink r:id="rId81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корпорацией по атомной энергии "Росатом" не указываются сведения о многофункциональных центрах предоставления государственных и муниципальных услуг.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8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Стандарт предоставления государственной услуги должен содержать следующие подразделы: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наименование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наименование федерального органа исполнительной власти, Государственной корпорации по атомной энергии "Росатом" и органа государственного внебюджетного фонда, предоставляющих государственную услугу. Если в предоставлении государственной услуги участвуют также 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и органы местного самоуправления, а также организации, то указываются все органы и организации, обращение в которые необходимо для предоставления государственной услуги. </w:t>
      </w:r>
      <w:r>
        <w:rPr>
          <w:rFonts w:ascii="Calibri" w:hAnsi="Calibri" w:cs="Calibri"/>
        </w:rPr>
        <w:lastRenderedPageBreak/>
        <w:t xml:space="preserve">Также указываются требования </w:t>
      </w:r>
      <w:hyperlink r:id="rId83" w:history="1">
        <w:r>
          <w:rPr>
            <w:rFonts w:ascii="Calibri" w:hAnsi="Calibri" w:cs="Calibri"/>
            <w:color w:val="0000FF"/>
          </w:rPr>
          <w:t>пункта 3 статьи 7</w:t>
        </w:r>
      </w:hyperlink>
      <w:r>
        <w:rPr>
          <w:rFonts w:ascii="Calibri" w:hAnsi="Calibri" w:cs="Calibri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84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которые являются необходимыми и обязательными для предоставления государственных услуг, утвержденный Правительством Российской Федерации;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описание результата предоставления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государственной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государственной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"ж" в ред. </w:t>
      </w:r>
      <w:hyperlink r:id="rId8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ж(1)) указание на запрет требовать от заявителя: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88" w:history="1">
        <w:r>
          <w:rPr>
            <w:rFonts w:ascii="Calibri" w:hAnsi="Calibri" w:cs="Calibri"/>
            <w:color w:val="0000FF"/>
          </w:rPr>
          <w:t>части 6 статьи 7</w:t>
        </w:r>
      </w:hyperlink>
      <w:r>
        <w:rPr>
          <w:rFonts w:ascii="Calibri" w:hAnsi="Calibri" w:cs="Calibri"/>
        </w:rPr>
        <w:t xml:space="preserve"> Федерального закона;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"ж(1)" введен </w:t>
      </w:r>
      <w:hyperlink r:id="rId8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з) исчерпывающий перечень оснований для отказа в приеме документов, необходимых для </w:t>
      </w:r>
      <w:r>
        <w:rPr>
          <w:rFonts w:ascii="Calibri" w:hAnsi="Calibri" w:cs="Calibri"/>
        </w:rPr>
        <w:lastRenderedPageBreak/>
        <w:t>предоставления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исчерпывающий перечень оснований для приостановления или отказа в предоставлении государственной услуги. В случае отсутствия таких оснований следует прямо указать на это в тексте регламента;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порядок, размер и основания взимания государственной пошлины или иной платы, взимаемой за предоставление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п) требования к помещениям, в которых предоставляются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р)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 Возможность получения государственной услуги, предоставляемой Государственной корпорацией по атомной энергии "Росатом", в многофункциональном центре предоставления государственных и муниципальных услуг не предусматривается;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 Предоставление Государственной корпорацией по атомной энергии "Росатом" государственных услуг в многофункциональных центрах не предусматривается.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РФ от 25.08.2012 </w:t>
      </w:r>
      <w:hyperlink r:id="rId91" w:history="1">
        <w:r>
          <w:rPr>
            <w:rFonts w:ascii="Calibri" w:hAnsi="Calibri" w:cs="Calibri"/>
            <w:color w:val="0000FF"/>
          </w:rPr>
          <w:t>N 852</w:t>
        </w:r>
      </w:hyperlink>
      <w:r>
        <w:rPr>
          <w:rFonts w:ascii="Calibri" w:hAnsi="Calibri" w:cs="Calibri"/>
        </w:rPr>
        <w:t xml:space="preserve">, от 23.01.2014 </w:t>
      </w:r>
      <w:hyperlink r:id="rId92" w:history="1">
        <w:r>
          <w:rPr>
            <w:rFonts w:ascii="Calibri" w:hAnsi="Calibri" w:cs="Calibri"/>
            <w:color w:val="0000FF"/>
          </w:rPr>
          <w:t>N 53</w:t>
        </w:r>
      </w:hyperlink>
      <w:r>
        <w:rPr>
          <w:rFonts w:ascii="Calibri" w:hAnsi="Calibri" w:cs="Calibri"/>
        </w:rPr>
        <w:t>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государственных услуг и услуг, которые являются необходимыми и обязательными для предоставления государственной услуги, имеющих конечный результат и выделяемых в рамках предоставления государственной услуги. В начале раздела указывается исчерпывающий перечень административных процедур, </w:t>
      </w:r>
      <w:r>
        <w:rPr>
          <w:rFonts w:ascii="Calibri" w:hAnsi="Calibri" w:cs="Calibri"/>
        </w:rPr>
        <w:lastRenderedPageBreak/>
        <w:t>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государственных или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государственную услугу, и организации, участвующей в предоставлении государственной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 Раздел также должен содержать: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19.08.2011 N 705)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- б) утратили силу. - </w:t>
      </w:r>
      <w:hyperlink r:id="rId9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19.08.2011 N 705;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следующих административных процедур: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в установленном порядке информации заявителям и обеспечение доступа заявителей к сведениям о государственной услуге;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подача заявителем запроса и иных документов, необходимых для предоставления государственной услуги, и прием таких запроса и документов;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заявителем сведений о ходе выполнения запроса о предоставлении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взаимодействие федерального органа исполнительной власти и органа государственного внебюджетного фонда, предоставляющих государственную услугу, с иными органами государственной власти, органами местного самоуправления и организациями, участвующими в предоставлении государственных услуг, в том числе порядок и условия такого взаимодействия;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получение заявителем результата предоставления государственной услуги, если иное не установлено федеральным законом;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</w:t>
      </w:r>
      <w:hyperlink r:id="rId95" w:history="1">
        <w:r>
          <w:rPr>
            <w:rFonts w:ascii="Calibri" w:hAnsi="Calibri" w:cs="Calibri"/>
            <w:color w:val="0000FF"/>
          </w:rPr>
          <w:t>подписи</w:t>
        </w:r>
      </w:hyperlink>
      <w:r>
        <w:rPr>
          <w:rFonts w:ascii="Calibri" w:hAnsi="Calibri" w:cs="Calibri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25.08.2012 N 852)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Блок-схема предоставления государственной услуги приводится в приложении к регламенту.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Описание каждой административной процедуры предусматривает: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основания для начала административной процедуры;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государственной услуги, содержат указание на конкретную должность, она указывается в тексте регламента;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критерии принятия решений;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Раздел, касающийся форм контроля за предоставлением государственной услуги, состоит из следующих подразделов: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порядок осуществления текущего контроля за соблюдением и исполнением </w:t>
      </w:r>
      <w:r>
        <w:rPr>
          <w:rFonts w:ascii="Calibri" w:hAnsi="Calibri" w:cs="Calibri"/>
        </w:rPr>
        <w:lastRenderedPageBreak/>
        <w:t>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ответственность должностных лиц федерального органа исполнительной власти и органа государственного внебюджетного фонда за решения и действия (бездействие), принимаемые (осуществляемые) ими в ходе предоставления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разделе, касающемся досудебного (внесудебного) порядка обжалования решений и действий (бездействия) федерального органа исполнительной власти, Государственной корпорации по атомной энергии "Росатом" и органа государственного внебюджетного фонда, предоставляющих государственную услугу, а также их должностных лиц, указываются: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информация для заявителя о его праве подать жалобу на решение и (или) действие (бездействие) федерального органа исполнительной власти и (или) его должностных лиц, федеральных государственных служащих, Государственной корпорации по атомной энергии "Росатом" и ее должностных лиц, органа государственного внебюджетного фонда Российской Федерации и его должностных лиц при предоставлении государственной услуги (далее - жалоба);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предмет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органы государственной власти и уполномоченные на рассмотрение жалобы должностные лица, которым может быть направлена жалоба;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порядок подачи и рассмотрения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сроки рассмотрения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результат рассмотрения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порядок информирования заявителя о результатах рассмотрения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порядок обжалования решения по жалобе;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право заявителя на получение информации и документов, необходимых для обоснования и рассмотрения жалобы;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способы информирования заявителей о порядке подачи и рассмотрения жалобы.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в ред. </w:t>
      </w:r>
      <w:hyperlink r:id="rId9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30.06.2012 N 674)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3" w:name="Par331"/>
      <w:bookmarkEnd w:id="13"/>
      <w:r>
        <w:rPr>
          <w:rFonts w:ascii="Calibri" w:hAnsi="Calibri" w:cs="Calibri"/>
        </w:rPr>
        <w:t>Утверждены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мая 2011 г. N 373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4" w:name="Par336"/>
      <w:bookmarkEnd w:id="14"/>
      <w:r>
        <w:rPr>
          <w:rFonts w:ascii="Calibri" w:hAnsi="Calibri" w:cs="Calibri"/>
          <w:b/>
          <w:bCs/>
        </w:rPr>
        <w:t>ПРАВИЛА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ПРОВЕДЕНИЯ ЭКСПЕРТИЗЫ ПРОЕКТОВ АДМИНИСТРАТИВНЫХ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РЕГЛАМЕНТОВ ПРЕДОСТАВЛЕНИЯ ГОСУДАРСТВЕННЫХ УСЛУГ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Правила определяют порядок проведения экспертизы проектов </w:t>
      </w:r>
      <w:r>
        <w:rPr>
          <w:rFonts w:ascii="Calibri" w:hAnsi="Calibri" w:cs="Calibri"/>
        </w:rPr>
        <w:lastRenderedPageBreak/>
        <w:t>административных регламентов предоставления государственных услуг (далее - проект регламента), разработанных федеральными органами исполнительной власти, Государственной корпорацией по атомной энергии "Росатом" и органами государственных внебюджетных фондов (далее - экспертиза).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Экспертиза проводится Министерством экономического развития Российской Федерации.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Предметом экспертизы является оценка соответствия проекта регламента требованиям, предъявляемым к нему Федеральным </w:t>
      </w:r>
      <w:hyperlink r:id="rId10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организации предоставления государственных и муниципальных услуг"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соответствие структуры и содержания проекта регламента, в том числе стандарта предоставления государственной услуги, требованиям, предъявляемым к ним Федеральным </w:t>
      </w:r>
      <w:hyperlink r:id="rId10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организации предоставления государственных и муниципальных услуг" и принятыми в соответствии с ним нормативными правовыми актами;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полнота описания в проекте регламента порядка и условий предоставления государственной услуги, установленных законодательством Российской Федерации;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оптимизация порядка предоставления государственной услуги, в том числе: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упорядочение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устранение избыточных административных процедур (действий);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сокращение срока предоставления государственной услуги, а также срока выполнения отдельных административных процедур (действий) в рамках предоставления государственной услуги;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государственной услуги в электронной форме.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 проекту регламента, направляемому на экспертизу, прилагаются проект нормативного правового акта федерального органа исполнительной власти, Государственной корпорации по атомной энергии "Росатом" об утверждении регламента, блок-схема предоставления государственной услуги и пояснительная записка.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Заключение на проект регламента представляется Министерством экономического развития Российской Федерации в срок не более 30 рабочих дней со дня его получения.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Федеральный орган исполнительной власти и Государственная корпорация по атомной энергии "Росатом", ответственные за утверждение регламента, обеспечивают учет замечаний и предложений, содержащихся в заключении Министерства экономического развития Российской Федерации. Повторного направления доработанного проекта регламента в указанное Министерство на заключение не требуется.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23.01.2014 N 53)</w:t>
      </w: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F3ED4" w:rsidRDefault="004F3ED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230C5" w:rsidRDefault="004F3ED4">
      <w:bookmarkStart w:id="15" w:name="_GoBack"/>
      <w:bookmarkEnd w:id="15"/>
    </w:p>
    <w:sectPr w:rsidR="008230C5" w:rsidSect="00591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D4"/>
    <w:rsid w:val="004F3ED4"/>
    <w:rsid w:val="00662493"/>
    <w:rsid w:val="009E56A9"/>
    <w:rsid w:val="00C4561B"/>
    <w:rsid w:val="00CD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8CB8CEDE9287138AD9CE1B9909351FC34B512981F666FC817D17A3687AC556EDA271127DDE8289144E8L" TargetMode="External"/><Relationship Id="rId21" Type="http://schemas.openxmlformats.org/officeDocument/2006/relationships/hyperlink" Target="consultantplus://offline/ref=08CB8CEDE9287138AD9CE1B9909351FC34B512981F666FC817D17A3687AC556EDA271127DDE8289144E1L" TargetMode="External"/><Relationship Id="rId42" Type="http://schemas.openxmlformats.org/officeDocument/2006/relationships/hyperlink" Target="consultantplus://offline/ref=08CB8CEDE9287138AD9CE1B9909351FC34B512981F666FC817D17A3687AC556EDA271127DDE8289344E4L" TargetMode="External"/><Relationship Id="rId47" Type="http://schemas.openxmlformats.org/officeDocument/2006/relationships/hyperlink" Target="consultantplus://offline/ref=08CB8CEDE9287138AD9CE1B9909351FC34B512981F666FC817D17A3687AC556EDA271127DDE8289344E9L" TargetMode="External"/><Relationship Id="rId63" Type="http://schemas.openxmlformats.org/officeDocument/2006/relationships/hyperlink" Target="consultantplus://offline/ref=08CB8CEDE9287138AD9CE1B9909351FC34B51E991A606FC817D17A3687AC556EDA271127DDE8299744E2L" TargetMode="External"/><Relationship Id="rId68" Type="http://schemas.openxmlformats.org/officeDocument/2006/relationships/hyperlink" Target="consultantplus://offline/ref=08CB8CEDE9287138AD9CE1B9909351FC34B318981A656FC817D17A3687AC556EDA271127DDE8289144E3L" TargetMode="External"/><Relationship Id="rId84" Type="http://schemas.openxmlformats.org/officeDocument/2006/relationships/hyperlink" Target="consultantplus://offline/ref=08CB8CEDE9287138AD9CE1B9909351FC34B6199A1C666FC817D17A3687AC556EDA271127DDE8289344E3L" TargetMode="External"/><Relationship Id="rId89" Type="http://schemas.openxmlformats.org/officeDocument/2006/relationships/hyperlink" Target="consultantplus://offline/ref=08CB8CEDE9287138AD9CE1B9909351FC34B1129C1E666FC817D17A3687AC556EDA271127DDE8289244E3L" TargetMode="External"/><Relationship Id="rId16" Type="http://schemas.openxmlformats.org/officeDocument/2006/relationships/hyperlink" Target="consultantplus://offline/ref=08CB8CEDE9287138AD9CE1B9909351FC32B3199E1E6F32C21F88763480A30A79DD6E1D26DDE82849E3L" TargetMode="External"/><Relationship Id="rId107" Type="http://schemas.openxmlformats.org/officeDocument/2006/relationships/theme" Target="theme/theme1.xml"/><Relationship Id="rId11" Type="http://schemas.openxmlformats.org/officeDocument/2006/relationships/hyperlink" Target="consultantplus://offline/ref=08CB8CEDE9287138AD9CE1B9909351FC3CB2199E146F32C21F88763480A30A79DD6E1D26DDEA2849E8L" TargetMode="External"/><Relationship Id="rId32" Type="http://schemas.openxmlformats.org/officeDocument/2006/relationships/hyperlink" Target="consultantplus://offline/ref=08CB8CEDE9287138AD9CE1B9909351FC34B512981F666FC817D17A3687AC556EDA271127DDE8289244E9L" TargetMode="External"/><Relationship Id="rId37" Type="http://schemas.openxmlformats.org/officeDocument/2006/relationships/hyperlink" Target="consultantplus://offline/ref=08CB8CEDE9287138AD9CE1B9909351FC34B512981F666FC817D17A3687AC556EDA271127DDE8289344E2L" TargetMode="External"/><Relationship Id="rId53" Type="http://schemas.openxmlformats.org/officeDocument/2006/relationships/hyperlink" Target="consultantplus://offline/ref=08CB8CEDE9287138AD9CE1B9909351FC34B3139A15666FC817D17A3687AC556EDA271127DDE8289244E6L" TargetMode="External"/><Relationship Id="rId58" Type="http://schemas.openxmlformats.org/officeDocument/2006/relationships/hyperlink" Target="consultantplus://offline/ref=08CB8CEDE9287138AD9CE1B9909351FC34B512981F666FC817D17A3687AC556EDA271127DDE8289444E7L" TargetMode="External"/><Relationship Id="rId74" Type="http://schemas.openxmlformats.org/officeDocument/2006/relationships/hyperlink" Target="consultantplus://offline/ref=08CB8CEDE9287138AD9CE1B9909351FC34B512981F666FC817D17A3687AC556EDA271127DDE8289644E3L" TargetMode="External"/><Relationship Id="rId79" Type="http://schemas.openxmlformats.org/officeDocument/2006/relationships/hyperlink" Target="consultantplus://offline/ref=08CB8CEDE9287138AD9CE1B9909351FC34B512981F666FC817D17A3687AC556EDA271127DDE8289644E6L" TargetMode="External"/><Relationship Id="rId102" Type="http://schemas.openxmlformats.org/officeDocument/2006/relationships/hyperlink" Target="consultantplus://offline/ref=08CB8CEDE9287138AD9CE1B9909351FC34B61E9F1D636FC817D17A3687AC556EDA271127DDE8289944E3L" TargetMode="External"/><Relationship Id="rId5" Type="http://schemas.openxmlformats.org/officeDocument/2006/relationships/hyperlink" Target="consultantplus://offline/ref=08CB8CEDE9287138AD9CE1B9909351FC34B1129C1E666FC817D17A3687AC556EDA271127DDE8289144E6L" TargetMode="External"/><Relationship Id="rId90" Type="http://schemas.openxmlformats.org/officeDocument/2006/relationships/hyperlink" Target="consultantplus://offline/ref=08CB8CEDE9287138AD9CE1B9909351FC34B512981F666FC817D17A3687AC556EDA271127DDE8289744E2L" TargetMode="External"/><Relationship Id="rId95" Type="http://schemas.openxmlformats.org/officeDocument/2006/relationships/hyperlink" Target="consultantplus://offline/ref=08CB8CEDE9287138AD9CE1B9909351FC34B4129E15676FC817D17A3687AC556EDA271127DDE8289444E0L" TargetMode="External"/><Relationship Id="rId22" Type="http://schemas.openxmlformats.org/officeDocument/2006/relationships/hyperlink" Target="consultantplus://offline/ref=08CB8CEDE9287138AD9CE1B9909351FC34B512981F666FC817D17A3687AC556EDA271127DDE8289144E5L" TargetMode="External"/><Relationship Id="rId27" Type="http://schemas.openxmlformats.org/officeDocument/2006/relationships/hyperlink" Target="consultantplus://offline/ref=08CB8CEDE9287138AD9CE1B9909351FC34B512981F666FC817D17A3687AC556EDA271127DDE8289244E0L" TargetMode="External"/><Relationship Id="rId43" Type="http://schemas.openxmlformats.org/officeDocument/2006/relationships/hyperlink" Target="consultantplus://offline/ref=08CB8CEDE9287138AD9CE1B9909351FC34B3139A15666FC817D17A3687AC556EDA271127DDE8289244E2L" TargetMode="External"/><Relationship Id="rId48" Type="http://schemas.openxmlformats.org/officeDocument/2006/relationships/hyperlink" Target="consultantplus://offline/ref=08CB8CEDE9287138AD9CE1B9909351FC34B3139A15666FC817D17A3687AC556EDA271127DDE8289244E5L" TargetMode="External"/><Relationship Id="rId64" Type="http://schemas.openxmlformats.org/officeDocument/2006/relationships/hyperlink" Target="consultantplus://offline/ref=08CB8CEDE9287138AD9CE1B9909351FC34B512981F666FC817D17A3687AC556EDA271127DDE8289544E2L" TargetMode="External"/><Relationship Id="rId69" Type="http://schemas.openxmlformats.org/officeDocument/2006/relationships/hyperlink" Target="consultantplus://offline/ref=08CB8CEDE9287138AD9CE1B9909351FC34B512981F666FC817D17A3687AC556EDA271127DDE8289544E6L" TargetMode="External"/><Relationship Id="rId80" Type="http://schemas.openxmlformats.org/officeDocument/2006/relationships/hyperlink" Target="consultantplus://offline/ref=08CB8CEDE9287138AD9CE1B9909351FC34B3139A15666FC817D17A3687AC556EDA271127DDE8289344E3L" TargetMode="External"/><Relationship Id="rId85" Type="http://schemas.openxmlformats.org/officeDocument/2006/relationships/hyperlink" Target="consultantplus://offline/ref=08CB8CEDE9287138AD9CE1B9909351FC34B512981F666FC817D17A3687AC556EDA271127DDE8289744E3L" TargetMode="External"/><Relationship Id="rId12" Type="http://schemas.openxmlformats.org/officeDocument/2006/relationships/hyperlink" Target="consultantplus://offline/ref=08CB8CEDE9287138AD9CE1B9909351FC3CB2199E146F32C21F88763480A30A79DD6E1D26DDE82949E4L" TargetMode="External"/><Relationship Id="rId17" Type="http://schemas.openxmlformats.org/officeDocument/2006/relationships/hyperlink" Target="consultantplus://offline/ref=08CB8CEDE9287138AD9CE1B9909351FC3CB2199D1F6F32C21F88763448E0L" TargetMode="External"/><Relationship Id="rId33" Type="http://schemas.openxmlformats.org/officeDocument/2006/relationships/hyperlink" Target="consultantplus://offline/ref=08CB8CEDE9287138AD9CE1B9909351FC34B5139B1E616FC817D17A3687AC556EDA2711244DECL" TargetMode="External"/><Relationship Id="rId38" Type="http://schemas.openxmlformats.org/officeDocument/2006/relationships/hyperlink" Target="consultantplus://offline/ref=08CB8CEDE9287138AD9CE1B9909351FC34B512981F666FC817D17A3687AC556EDA271127DDE8289344E5L" TargetMode="External"/><Relationship Id="rId59" Type="http://schemas.openxmlformats.org/officeDocument/2006/relationships/hyperlink" Target="consultantplus://offline/ref=08CB8CEDE9287138AD9CE1B9909351FC34B512981F666FC817D17A3687AC556EDA271127DDE8289444E6L" TargetMode="External"/><Relationship Id="rId103" Type="http://schemas.openxmlformats.org/officeDocument/2006/relationships/hyperlink" Target="consultantplus://offline/ref=08CB8CEDE9287138AD9CE1B9909351FC34B61E9F1D636FC817D17A36874AECL" TargetMode="External"/><Relationship Id="rId20" Type="http://schemas.openxmlformats.org/officeDocument/2006/relationships/hyperlink" Target="consultantplus://offline/ref=08CB8CEDE9287138AD9CE1B9909351FC34B512981F666FC817D17A3687AC556EDA271127DDE8289044E8L" TargetMode="External"/><Relationship Id="rId41" Type="http://schemas.openxmlformats.org/officeDocument/2006/relationships/hyperlink" Target="consultantplus://offline/ref=08CB8CEDE9287138AD9CE1B9909351FC34B3139A15666FC817D17A3687AC556EDA271127DDE8289244E2L" TargetMode="External"/><Relationship Id="rId54" Type="http://schemas.openxmlformats.org/officeDocument/2006/relationships/hyperlink" Target="consultantplus://offline/ref=08CB8CEDE9287138AD9CE1B9909351FC34B512981F666FC817D17A3687AC556EDA271127DDE8289344E8L" TargetMode="External"/><Relationship Id="rId62" Type="http://schemas.openxmlformats.org/officeDocument/2006/relationships/hyperlink" Target="consultantplus://offline/ref=08CB8CEDE9287138AD9CE1B9909351FC34B512981F666FC817D17A3687AC556EDA271127DDE8289544E0L" TargetMode="External"/><Relationship Id="rId70" Type="http://schemas.openxmlformats.org/officeDocument/2006/relationships/hyperlink" Target="consultantplus://offline/ref=08CB8CEDE9287138AD9CE1B9909351FC34B5139B1E616FC817D17A3687AC556EDA2711244DECL" TargetMode="External"/><Relationship Id="rId75" Type="http://schemas.openxmlformats.org/officeDocument/2006/relationships/hyperlink" Target="consultantplus://offline/ref=08CB8CEDE9287138AD9CE1B9909351FC34B512981F666FC817D17A3687AC556EDA271127DDE8289644E2L" TargetMode="External"/><Relationship Id="rId83" Type="http://schemas.openxmlformats.org/officeDocument/2006/relationships/hyperlink" Target="consultantplus://offline/ref=08CB8CEDE9287138AD9CE1B9909351FC34B61E9F1D636FC817D17A3687AC556EDA271127DDE8289544E1L" TargetMode="External"/><Relationship Id="rId88" Type="http://schemas.openxmlformats.org/officeDocument/2006/relationships/hyperlink" Target="consultantplus://offline/ref=08CB8CEDE9287138AD9CE1B9909351FC34B61E9F1D636FC817D17A3687AC556EDA2711224DEEL" TargetMode="External"/><Relationship Id="rId91" Type="http://schemas.openxmlformats.org/officeDocument/2006/relationships/hyperlink" Target="consultantplus://offline/ref=08CB8CEDE9287138AD9CE1B9909351FC34B31E9C1C666FC817D17A3687AC556EDA271127DDE8289044E6L" TargetMode="External"/><Relationship Id="rId96" Type="http://schemas.openxmlformats.org/officeDocument/2006/relationships/hyperlink" Target="consultantplus://offline/ref=08CB8CEDE9287138AD9CE1B9909351FC34B31E9C1C666FC817D17A3687AC556EDA271127DDE8289044E9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8CB8CEDE9287138AD9CE1B9909351FC34B318981A656FC817D17A3687AC556EDA271127DDE8289044E4L" TargetMode="External"/><Relationship Id="rId15" Type="http://schemas.openxmlformats.org/officeDocument/2006/relationships/hyperlink" Target="consultantplus://offline/ref=08CB8CEDE9287138AD9CE1B9909351FC30B512911E6F32C21F88763480A30A79DD6E1D26DDE82849E9L" TargetMode="External"/><Relationship Id="rId23" Type="http://schemas.openxmlformats.org/officeDocument/2006/relationships/hyperlink" Target="consultantplus://offline/ref=08CB8CEDE9287138AD9CE1B9909351FC34B512981F666FC817D17A3687AC556EDA271127DDE8289144E7L" TargetMode="External"/><Relationship Id="rId28" Type="http://schemas.openxmlformats.org/officeDocument/2006/relationships/hyperlink" Target="consultantplus://offline/ref=08CB8CEDE9287138AD9CE1B9909351FC34B51E991A606FC817D17A3687AC556EDA271127DDE8299744E2L" TargetMode="External"/><Relationship Id="rId36" Type="http://schemas.openxmlformats.org/officeDocument/2006/relationships/hyperlink" Target="consultantplus://offline/ref=08CB8CEDE9287138AD9CE1B9909351FC34B512981F666FC817D17A3687AC556EDA271127DDE8289344E3L" TargetMode="External"/><Relationship Id="rId49" Type="http://schemas.openxmlformats.org/officeDocument/2006/relationships/hyperlink" Target="consultantplus://offline/ref=08CB8CEDE9287138AD9CE1B9909351FC34B1129C1E666FC817D17A3687AC556EDA271127DDE8289144E6L" TargetMode="External"/><Relationship Id="rId57" Type="http://schemas.openxmlformats.org/officeDocument/2006/relationships/hyperlink" Target="consultantplus://offline/ref=08CB8CEDE9287138AD9CE1B9909351FC34B512981F666FC817D17A3687AC556EDA271127DDE8289444E5L" TargetMode="External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08CB8CEDE9287138AD9CE1B9909351FC34B512981F666FC817D17A3687AC556EDA271127DDE8289044E4L" TargetMode="External"/><Relationship Id="rId31" Type="http://schemas.openxmlformats.org/officeDocument/2006/relationships/hyperlink" Target="consultantplus://offline/ref=08CB8CEDE9287138AD9CE1B9909351FC34B318981A656FC817D17A3687AC556EDA271127DDE8289044E8L" TargetMode="External"/><Relationship Id="rId44" Type="http://schemas.openxmlformats.org/officeDocument/2006/relationships/hyperlink" Target="consultantplus://offline/ref=08CB8CEDE9287138AD9CE1B9909351FC34B512981F666FC817D17A3687AC556EDA271127DDE8289344E7L" TargetMode="External"/><Relationship Id="rId52" Type="http://schemas.openxmlformats.org/officeDocument/2006/relationships/hyperlink" Target="consultantplus://offline/ref=08CB8CEDE9287138AD9CE1B9909351FC34B3129F1D616FC817D17A3687AC556EDA271127DDE8289044E4L" TargetMode="External"/><Relationship Id="rId60" Type="http://schemas.openxmlformats.org/officeDocument/2006/relationships/hyperlink" Target="consultantplus://offline/ref=08CB8CEDE9287138AD9CE1B9909351FC34B512981F666FC817D17A3687AC556EDA271127DDE8289444E9L" TargetMode="External"/><Relationship Id="rId65" Type="http://schemas.openxmlformats.org/officeDocument/2006/relationships/hyperlink" Target="consultantplus://offline/ref=08CB8CEDE9287138AD9CE1B9909351FC34B3139A15666FC817D17A3687AC556EDA271127DDE8289244E9L" TargetMode="External"/><Relationship Id="rId73" Type="http://schemas.openxmlformats.org/officeDocument/2006/relationships/hyperlink" Target="consultantplus://offline/ref=08CB8CEDE9287138AD9CE1B9909351FC34B512981F666FC817D17A3687AC556EDA271127DDE8289644E0L" TargetMode="External"/><Relationship Id="rId78" Type="http://schemas.openxmlformats.org/officeDocument/2006/relationships/hyperlink" Target="consultantplus://offline/ref=08CB8CEDE9287138AD9CE1B9909351FC34B3139A15666FC817D17A3687AC556EDA271127DDE8289344E3L" TargetMode="External"/><Relationship Id="rId81" Type="http://schemas.openxmlformats.org/officeDocument/2006/relationships/hyperlink" Target="consultantplus://offline/ref=08CB8CEDE9287138AD9CE1B9909351FC34B512981F666FC817D17A3687AC556EDA271127DDE8289644E9L" TargetMode="External"/><Relationship Id="rId86" Type="http://schemas.openxmlformats.org/officeDocument/2006/relationships/hyperlink" Target="consultantplus://offline/ref=08CB8CEDE9287138AD9CE1B9909351FC34B1129C1E666FC817D17A3687AC556EDA271127DDE8289144E8L" TargetMode="External"/><Relationship Id="rId94" Type="http://schemas.openxmlformats.org/officeDocument/2006/relationships/hyperlink" Target="consultantplus://offline/ref=08CB8CEDE9287138AD9CE1B9909351FC34B1129C1E666FC817D17A3687AC556EDA271127DDE8289244E9L" TargetMode="External"/><Relationship Id="rId99" Type="http://schemas.openxmlformats.org/officeDocument/2006/relationships/hyperlink" Target="consultantplus://offline/ref=08CB8CEDE9287138AD9CE1B9909351FC34B318981A656FC817D17A3687AC556EDA271127DDE8289144E5L" TargetMode="External"/><Relationship Id="rId101" Type="http://schemas.openxmlformats.org/officeDocument/2006/relationships/hyperlink" Target="consultantplus://offline/ref=08CB8CEDE9287138AD9CE1B9909351FC34B512981F666FC817D17A3687AC556EDA271127DDE8289744E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CB8CEDE9287138AD9CE1B9909351FC34B3139A15666FC817D17A3687AC556EDA271127DDE8289244E1L" TargetMode="External"/><Relationship Id="rId13" Type="http://schemas.openxmlformats.org/officeDocument/2006/relationships/hyperlink" Target="consultantplus://offline/ref=08CB8CEDE9287138AD9CE1B9909351FC32B3189A1F6F32C21F88763448E0L" TargetMode="External"/><Relationship Id="rId18" Type="http://schemas.openxmlformats.org/officeDocument/2006/relationships/hyperlink" Target="consultantplus://offline/ref=08CB8CEDE9287138AD9CE1B9909351FC34B318981A656FC817D17A3687AC556EDA271127DDE8289044E8L" TargetMode="External"/><Relationship Id="rId39" Type="http://schemas.openxmlformats.org/officeDocument/2006/relationships/hyperlink" Target="consultantplus://offline/ref=08CB8CEDE9287138AD9CE1B9909351FC34B512981F666FC817D17A3687AC556EDA271127DDE8289344E4L" TargetMode="External"/><Relationship Id="rId34" Type="http://schemas.openxmlformats.org/officeDocument/2006/relationships/hyperlink" Target="consultantplus://offline/ref=08CB8CEDE9287138AD9CE1B9909351FC34B3139A15666FC817D17A3687AC556EDA271127DDE8289244E3L" TargetMode="External"/><Relationship Id="rId50" Type="http://schemas.openxmlformats.org/officeDocument/2006/relationships/hyperlink" Target="consultantplus://offline/ref=08CB8CEDE9287138AD9CE1B9909351FC34B318981A656FC817D17A3687AC556EDA271127DDE8289144E0L" TargetMode="External"/><Relationship Id="rId55" Type="http://schemas.openxmlformats.org/officeDocument/2006/relationships/hyperlink" Target="consultantplus://offline/ref=08CB8CEDE9287138AD9CE1B9909351FC34B61E9F1D636FC817D17A36874AECL" TargetMode="External"/><Relationship Id="rId76" Type="http://schemas.openxmlformats.org/officeDocument/2006/relationships/hyperlink" Target="consultantplus://offline/ref=08CB8CEDE9287138AD9CE1B9909351FC34B512981F666FC817D17A3687AC556EDA271127DDE8289644E6L" TargetMode="External"/><Relationship Id="rId97" Type="http://schemas.openxmlformats.org/officeDocument/2006/relationships/hyperlink" Target="consultantplus://offline/ref=08CB8CEDE9287138AD9CE1B9909351FC34B512981F666FC817D17A3687AC556EDA271127DDE8289744E7L" TargetMode="External"/><Relationship Id="rId104" Type="http://schemas.openxmlformats.org/officeDocument/2006/relationships/hyperlink" Target="consultantplus://offline/ref=08CB8CEDE9287138AD9CE1B9909351FC34B512981F666FC817D17A3687AC556EDA271127DDE8289844E1L" TargetMode="External"/><Relationship Id="rId7" Type="http://schemas.openxmlformats.org/officeDocument/2006/relationships/hyperlink" Target="consultantplus://offline/ref=08CB8CEDE9287138AD9CE1B9909351FC34B31E9C1C666FC817D17A3687AC556EDA271127DDE8289044E7L" TargetMode="External"/><Relationship Id="rId71" Type="http://schemas.openxmlformats.org/officeDocument/2006/relationships/hyperlink" Target="consultantplus://offline/ref=08CB8CEDE9287138AD9CE1B9909351FC34B512981F666FC817D17A3687AC556EDA271127DDE8289644E1L" TargetMode="External"/><Relationship Id="rId92" Type="http://schemas.openxmlformats.org/officeDocument/2006/relationships/hyperlink" Target="consultantplus://offline/ref=08CB8CEDE9287138AD9CE1B9909351FC34B512981F666FC817D17A3687AC556EDA271127DDE8289744E5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08CB8CEDE9287138AD9CE1B9909351FC34B512981F666FC817D17A3687AC556EDA271127DDE8289244E2L" TargetMode="External"/><Relationship Id="rId24" Type="http://schemas.openxmlformats.org/officeDocument/2006/relationships/hyperlink" Target="consultantplus://offline/ref=08CB8CEDE9287138AD9CE1B9909351FC34B512981F666FC817D17A3687AC556EDA271127DDE8289144E6L" TargetMode="External"/><Relationship Id="rId40" Type="http://schemas.openxmlformats.org/officeDocument/2006/relationships/hyperlink" Target="consultantplus://offline/ref=08CB8CEDE9287138AD9CE1B9909351FC34B512981F666FC817D17A3687AC556EDA271127DDE8289344E4L" TargetMode="External"/><Relationship Id="rId45" Type="http://schemas.openxmlformats.org/officeDocument/2006/relationships/hyperlink" Target="consultantplus://offline/ref=08CB8CEDE9287138AD9CE1B9909351FC34B512981F666FC817D17A3687AC556EDA271127DDE8289344E6L" TargetMode="External"/><Relationship Id="rId66" Type="http://schemas.openxmlformats.org/officeDocument/2006/relationships/hyperlink" Target="consultantplus://offline/ref=08CB8CEDE9287138AD9CE1B9909351FC34B512981F666FC817D17A3687AC556EDA271127DDE8289544E5L" TargetMode="External"/><Relationship Id="rId87" Type="http://schemas.openxmlformats.org/officeDocument/2006/relationships/hyperlink" Target="consultantplus://offline/ref=08CB8CEDE9287138AD9CE1B9909351FC34B1129C1E666FC817D17A3687AC556EDA271127DDE8289244E1L" TargetMode="External"/><Relationship Id="rId61" Type="http://schemas.openxmlformats.org/officeDocument/2006/relationships/hyperlink" Target="consultantplus://offline/ref=08CB8CEDE9287138AD9CE1B9909351FC34B512981F666FC817D17A3687AC556EDA271127DDE8289444E8L" TargetMode="External"/><Relationship Id="rId82" Type="http://schemas.openxmlformats.org/officeDocument/2006/relationships/hyperlink" Target="consultantplus://offline/ref=08CB8CEDE9287138AD9CE1B9909351FC34B512981F666FC817D17A3687AC556EDA271127DDE8289644E8L" TargetMode="External"/><Relationship Id="rId19" Type="http://schemas.openxmlformats.org/officeDocument/2006/relationships/hyperlink" Target="consultantplus://offline/ref=08CB8CEDE9287138AD9CE1B9909351FC34B3139A15666FC817D17A3687AC556EDA271127DDE8289244E0L" TargetMode="External"/><Relationship Id="rId14" Type="http://schemas.openxmlformats.org/officeDocument/2006/relationships/hyperlink" Target="consultantplus://offline/ref=08CB8CEDE9287138AD9CE1B9909351FC30B512911E6F32C21F88763448E0L" TargetMode="External"/><Relationship Id="rId30" Type="http://schemas.openxmlformats.org/officeDocument/2006/relationships/hyperlink" Target="consultantplus://offline/ref=08CB8CEDE9287138AD9CE1B9909351FC34B512981F666FC817D17A3687AC556EDA271127DDE8289244E4L" TargetMode="External"/><Relationship Id="rId35" Type="http://schemas.openxmlformats.org/officeDocument/2006/relationships/hyperlink" Target="consultantplus://offline/ref=08CB8CEDE9287138AD9CE1B9909351FC34B512981F666FC817D17A3687AC556EDA271127DDE8289344E0L" TargetMode="External"/><Relationship Id="rId56" Type="http://schemas.openxmlformats.org/officeDocument/2006/relationships/hyperlink" Target="consultantplus://offline/ref=08CB8CEDE9287138AD9CE1B9909351FC34B512981F666FC817D17A3687AC556EDA271127DDE8289444E1L" TargetMode="External"/><Relationship Id="rId77" Type="http://schemas.openxmlformats.org/officeDocument/2006/relationships/hyperlink" Target="consultantplus://offline/ref=08CB8CEDE9287138AD9CE1B9909351FC34B512981F666FC817D17A3687AC556EDA271127DDE8289644E6L" TargetMode="External"/><Relationship Id="rId100" Type="http://schemas.openxmlformats.org/officeDocument/2006/relationships/hyperlink" Target="consultantplus://offline/ref=08CB8CEDE9287138AD9CE1B9909351FC34B512981F666FC817D17A3687AC556EDA271127DDE8289744E9L" TargetMode="External"/><Relationship Id="rId105" Type="http://schemas.openxmlformats.org/officeDocument/2006/relationships/hyperlink" Target="consultantplus://offline/ref=08CB8CEDE9287138AD9CE1B9909351FC34B512981F666FC817D17A3687AC556EDA271127DDE8289844E0L" TargetMode="External"/><Relationship Id="rId8" Type="http://schemas.openxmlformats.org/officeDocument/2006/relationships/hyperlink" Target="consultantplus://offline/ref=08CB8CEDE9287138AD9CE1B9909351FC34B3129F1D616FC817D17A3687AC556EDA271127DDE8289044E4L" TargetMode="External"/><Relationship Id="rId51" Type="http://schemas.openxmlformats.org/officeDocument/2006/relationships/hyperlink" Target="consultantplus://offline/ref=08CB8CEDE9287138AD9CE1B9909351FC34B31E9C1C666FC817D17A3687AC556EDA271127DDE8289044E7L" TargetMode="External"/><Relationship Id="rId72" Type="http://schemas.openxmlformats.org/officeDocument/2006/relationships/hyperlink" Target="consultantplus://offline/ref=08CB8CEDE9287138AD9CE1B9909351FC34B3139A15666FC817D17A3687AC556EDA271127DDE8289344E1L" TargetMode="External"/><Relationship Id="rId93" Type="http://schemas.openxmlformats.org/officeDocument/2006/relationships/hyperlink" Target="consultantplus://offline/ref=08CB8CEDE9287138AD9CE1B9909351FC34B1129C1E666FC817D17A3687AC556EDA271127DDE8289244E6L" TargetMode="External"/><Relationship Id="rId98" Type="http://schemas.openxmlformats.org/officeDocument/2006/relationships/hyperlink" Target="consultantplus://offline/ref=08CB8CEDE9287138AD9CE1B9909351FC34B512981F666FC817D17A3687AC556EDA271127DDE8289744E6L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08CB8CEDE9287138AD9CE1B9909351FC34B512981F666FC817D17A3687AC556EDA271127DDE8289144E9L" TargetMode="External"/><Relationship Id="rId46" Type="http://schemas.openxmlformats.org/officeDocument/2006/relationships/hyperlink" Target="consultantplus://offline/ref=08CB8CEDE9287138AD9CE1B9909351FC34B512981F666FC817D17A3687AC556EDA271127DDE8289344E6L" TargetMode="External"/><Relationship Id="rId67" Type="http://schemas.openxmlformats.org/officeDocument/2006/relationships/hyperlink" Target="consultantplus://offline/ref=08CB8CEDE9287138AD9CE1B9909351FC34B512981F666FC817D17A3687AC556EDA271127DDE8289544E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11107</Words>
  <Characters>63316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Апазиди Наталья Эрасовна</dc:creator>
  <cp:lastModifiedBy>Апазиди Наталья Эрасовна</cp:lastModifiedBy>
  <cp:revision>1</cp:revision>
  <dcterms:created xsi:type="dcterms:W3CDTF">2014-07-02T11:04:00Z</dcterms:created>
  <dcterms:modified xsi:type="dcterms:W3CDTF">2014-07-02T11:05:00Z</dcterms:modified>
</cp:coreProperties>
</file>