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7D" w:rsidRDefault="003520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Title"/>
        <w:jc w:val="center"/>
      </w:pPr>
      <w:r>
        <w:t>ПРАВИТЕЛЬСТВО РОССИЙСКОЙ ФЕДЕРАЦИИ</w:t>
      </w:r>
    </w:p>
    <w:p w:rsidR="0035207D" w:rsidRDefault="0035207D">
      <w:pPr>
        <w:pStyle w:val="ConsPlusTitle"/>
        <w:jc w:val="center"/>
      </w:pPr>
    </w:p>
    <w:p w:rsidR="0035207D" w:rsidRDefault="0035207D">
      <w:pPr>
        <w:pStyle w:val="ConsPlusTitle"/>
        <w:jc w:val="center"/>
      </w:pPr>
      <w:r>
        <w:t>ПОСТАНОВЛЕНИЕ</w:t>
      </w:r>
    </w:p>
    <w:p w:rsidR="0035207D" w:rsidRDefault="0035207D">
      <w:pPr>
        <w:pStyle w:val="ConsPlusTitle"/>
        <w:jc w:val="center"/>
      </w:pPr>
      <w:r>
        <w:t>от 27 декабря 2000 г. N 1013</w:t>
      </w:r>
    </w:p>
    <w:p w:rsidR="0035207D" w:rsidRDefault="0035207D">
      <w:pPr>
        <w:pStyle w:val="ConsPlusTitle"/>
        <w:jc w:val="center"/>
      </w:pPr>
    </w:p>
    <w:p w:rsidR="0035207D" w:rsidRDefault="0035207D">
      <w:pPr>
        <w:pStyle w:val="ConsPlusTitle"/>
        <w:jc w:val="center"/>
      </w:pPr>
      <w:r>
        <w:t xml:space="preserve">О ПОРЯДКЕ ВЫПЛАТЫ </w:t>
      </w:r>
      <w:proofErr w:type="gramStart"/>
      <w:r>
        <w:t>ГОСУДАРСТВЕННЫХ</w:t>
      </w:r>
      <w:proofErr w:type="gramEnd"/>
    </w:p>
    <w:p w:rsidR="0035207D" w:rsidRDefault="0035207D">
      <w:pPr>
        <w:pStyle w:val="ConsPlusTitle"/>
        <w:jc w:val="center"/>
      </w:pPr>
      <w:r>
        <w:t>ЕДИНОВРЕМЕННЫХ ПОСОБИЙ И ЕЖЕМЕСЯЧНЫХ ДЕНЕЖНЫХ</w:t>
      </w:r>
    </w:p>
    <w:p w:rsidR="0035207D" w:rsidRDefault="0035207D">
      <w:pPr>
        <w:pStyle w:val="ConsPlusTitle"/>
        <w:jc w:val="center"/>
      </w:pPr>
      <w:r>
        <w:t>КОМПЕНСАЦИЙ ГРАЖДАНАМ ПРИ ВОЗНИКНОВЕНИИ</w:t>
      </w:r>
    </w:p>
    <w:p w:rsidR="0035207D" w:rsidRDefault="0035207D">
      <w:pPr>
        <w:pStyle w:val="ConsPlusTitle"/>
        <w:jc w:val="center"/>
      </w:pPr>
      <w:r>
        <w:t>У НИХ ПОСТВАКЦИНАЛЬНЫХ ОСЛОЖНЕНИЙ</w:t>
      </w:r>
    </w:p>
    <w:p w:rsidR="0035207D" w:rsidRDefault="0035207D">
      <w:pPr>
        <w:pStyle w:val="ConsPlusNormal"/>
        <w:jc w:val="center"/>
      </w:pPr>
      <w:r>
        <w:t>Список изменяющих документов</w:t>
      </w:r>
    </w:p>
    <w:p w:rsidR="0035207D" w:rsidRDefault="0035207D">
      <w:pPr>
        <w:pStyle w:val="ConsPlusNormal"/>
        <w:jc w:val="center"/>
      </w:pPr>
      <w:proofErr w:type="gramStart"/>
      <w:r>
        <w:t xml:space="preserve">(в ред. Постановлений Правительства РФ от 05.09.2002 </w:t>
      </w:r>
      <w:hyperlink r:id="rId6" w:history="1">
        <w:r>
          <w:rPr>
            <w:color w:val="0000FF"/>
          </w:rPr>
          <w:t>N 658,</w:t>
        </w:r>
      </w:hyperlink>
      <w:proofErr w:type="gramEnd"/>
    </w:p>
    <w:p w:rsidR="0035207D" w:rsidRDefault="0035207D">
      <w:pPr>
        <w:pStyle w:val="ConsPlusNormal"/>
        <w:jc w:val="center"/>
      </w:pPr>
      <w:r>
        <w:t xml:space="preserve">от 01.02.2005 </w:t>
      </w:r>
      <w:hyperlink r:id="rId7" w:history="1">
        <w:r>
          <w:rPr>
            <w:color w:val="0000FF"/>
          </w:rPr>
          <w:t>N 49,</w:t>
        </w:r>
      </w:hyperlink>
      <w:r>
        <w:t xml:space="preserve"> от 04.08.2015 </w:t>
      </w:r>
      <w:hyperlink r:id="rId8" w:history="1">
        <w:r>
          <w:rPr>
            <w:color w:val="0000FF"/>
          </w:rPr>
          <w:t>N 790</w:t>
        </w:r>
      </w:hyperlink>
      <w:r>
        <w:t>)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(Собрание законодательства Российской Федерации, 1998, N 38, ст. 4736) Правительство Российской Федерации постановляет:</w:t>
      </w:r>
    </w:p>
    <w:p w:rsidR="0035207D" w:rsidRDefault="003520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35207D" w:rsidRDefault="0035207D">
      <w:pPr>
        <w:pStyle w:val="ConsPlusNormal"/>
        <w:ind w:firstLine="540"/>
        <w:jc w:val="both"/>
      </w:pPr>
      <w:r>
        <w:t>2. Федеральному агентству по здравоохранению и социальному развитию обеспечить в установленном порядке учет поствакцинальных осложнений, включая случаи инвалидности и смертности вследствие таких осложнений.</w:t>
      </w:r>
    </w:p>
    <w:p w:rsidR="0035207D" w:rsidRDefault="00352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5207D" w:rsidRDefault="0035207D">
      <w:pPr>
        <w:pStyle w:val="ConsPlusNormal"/>
        <w:ind w:firstLine="540"/>
        <w:jc w:val="both"/>
      </w:pPr>
      <w:r>
        <w:t>3. Органам исполнительной власти субъектов Российской Федерации осуществить меры по обеспечению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35207D" w:rsidRDefault="0035207D">
      <w:pPr>
        <w:pStyle w:val="ConsPlusNormal"/>
        <w:ind w:firstLine="540"/>
        <w:jc w:val="both"/>
      </w:pPr>
      <w:r>
        <w:t xml:space="preserve">4. Министерству здравоохранения и социального развития Российской Федерации давать необходимые разъяснения по применению </w:t>
      </w:r>
      <w:hyperlink w:anchor="P35" w:history="1">
        <w:r>
          <w:rPr>
            <w:color w:val="0000FF"/>
          </w:rPr>
          <w:t>Порядка,</w:t>
        </w:r>
      </w:hyperlink>
      <w:r>
        <w:t xml:space="preserve"> утвержденного настоящим Постановлением.</w:t>
      </w:r>
    </w:p>
    <w:p w:rsidR="0035207D" w:rsidRDefault="00352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right"/>
      </w:pPr>
      <w:r>
        <w:t>Председатель Правительства</w:t>
      </w:r>
    </w:p>
    <w:p w:rsidR="0035207D" w:rsidRDefault="0035207D">
      <w:pPr>
        <w:pStyle w:val="ConsPlusNormal"/>
        <w:jc w:val="right"/>
      </w:pPr>
      <w:r>
        <w:t>Российской Федерации</w:t>
      </w:r>
    </w:p>
    <w:p w:rsidR="0035207D" w:rsidRDefault="0035207D">
      <w:pPr>
        <w:pStyle w:val="ConsPlusNormal"/>
        <w:jc w:val="right"/>
      </w:pPr>
      <w:r>
        <w:t>М.КАСЬЯНОВ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right"/>
      </w:pPr>
      <w:r>
        <w:t>Утвержден</w:t>
      </w:r>
    </w:p>
    <w:p w:rsidR="0035207D" w:rsidRDefault="0035207D">
      <w:pPr>
        <w:pStyle w:val="ConsPlusNormal"/>
        <w:jc w:val="right"/>
      </w:pPr>
      <w:r>
        <w:t>Постановлением Правительства</w:t>
      </w:r>
    </w:p>
    <w:p w:rsidR="0035207D" w:rsidRDefault="0035207D">
      <w:pPr>
        <w:pStyle w:val="ConsPlusNormal"/>
        <w:jc w:val="right"/>
      </w:pPr>
      <w:r>
        <w:lastRenderedPageBreak/>
        <w:t>Российской Федерации</w:t>
      </w:r>
    </w:p>
    <w:p w:rsidR="0035207D" w:rsidRDefault="0035207D">
      <w:pPr>
        <w:pStyle w:val="ConsPlusNormal"/>
        <w:jc w:val="right"/>
      </w:pPr>
      <w:r>
        <w:t>от 27 декабря 2000 г. N 1013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Title"/>
        <w:jc w:val="center"/>
      </w:pPr>
      <w:bookmarkStart w:id="0" w:name="P35"/>
      <w:bookmarkEnd w:id="0"/>
      <w:r>
        <w:t>ПОРЯДОК</w:t>
      </w:r>
    </w:p>
    <w:p w:rsidR="0035207D" w:rsidRDefault="0035207D">
      <w:pPr>
        <w:pStyle w:val="ConsPlusTitle"/>
        <w:jc w:val="center"/>
      </w:pPr>
      <w:r>
        <w:t xml:space="preserve">ВЫПЛАТЫ </w:t>
      </w:r>
      <w:proofErr w:type="gramStart"/>
      <w:r>
        <w:t>ГОСУДАРСТВЕННЫХ</w:t>
      </w:r>
      <w:proofErr w:type="gramEnd"/>
      <w:r>
        <w:t xml:space="preserve"> ЕДИНОВРЕМЕННЫХ</w:t>
      </w:r>
    </w:p>
    <w:p w:rsidR="0035207D" w:rsidRDefault="0035207D">
      <w:pPr>
        <w:pStyle w:val="ConsPlusTitle"/>
        <w:jc w:val="center"/>
      </w:pPr>
      <w:r>
        <w:t>ПОСОБИЙ И ЕЖЕМЕСЯЧНЫХ ДЕНЕЖНЫХ КОМПЕНСАЦИЙ ГРАЖДАНАМ</w:t>
      </w:r>
    </w:p>
    <w:p w:rsidR="0035207D" w:rsidRDefault="0035207D">
      <w:pPr>
        <w:pStyle w:val="ConsPlusTitle"/>
        <w:jc w:val="center"/>
      </w:pPr>
      <w:r>
        <w:t>ПРИ ВОЗНИКНОВЕНИИ У НИХ ПОСТВАКЦИНАЛЬНЫХ ОСЛОЖНЕНИЙ</w:t>
      </w:r>
    </w:p>
    <w:p w:rsidR="0035207D" w:rsidRDefault="0035207D">
      <w:pPr>
        <w:pStyle w:val="ConsPlusNormal"/>
        <w:jc w:val="center"/>
      </w:pPr>
      <w:r>
        <w:t>Список изменяющих документов</w:t>
      </w:r>
    </w:p>
    <w:p w:rsidR="0035207D" w:rsidRDefault="0035207D">
      <w:pPr>
        <w:pStyle w:val="ConsPlusNormal"/>
        <w:jc w:val="center"/>
      </w:pPr>
      <w:proofErr w:type="gramStart"/>
      <w:r>
        <w:t xml:space="preserve">(в ред. Постановлений Правительства РФ от 05.09.2002 </w:t>
      </w:r>
      <w:hyperlink r:id="rId12" w:history="1">
        <w:r>
          <w:rPr>
            <w:color w:val="0000FF"/>
          </w:rPr>
          <w:t>N 658,</w:t>
        </w:r>
      </w:hyperlink>
      <w:proofErr w:type="gramEnd"/>
    </w:p>
    <w:p w:rsidR="0035207D" w:rsidRDefault="0035207D">
      <w:pPr>
        <w:pStyle w:val="ConsPlusNormal"/>
        <w:jc w:val="center"/>
      </w:pPr>
      <w:r>
        <w:t xml:space="preserve">от 01.02.2005 </w:t>
      </w:r>
      <w:hyperlink r:id="rId13" w:history="1">
        <w:r>
          <w:rPr>
            <w:color w:val="0000FF"/>
          </w:rPr>
          <w:t>N 49</w:t>
        </w:r>
      </w:hyperlink>
      <w:r>
        <w:t xml:space="preserve">, от 04.08.2015 </w:t>
      </w:r>
      <w:hyperlink r:id="rId14" w:history="1">
        <w:r>
          <w:rPr>
            <w:color w:val="0000FF"/>
          </w:rPr>
          <w:t>N 790</w:t>
        </w:r>
      </w:hyperlink>
      <w:r>
        <w:t>)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ind w:firstLine="540"/>
        <w:jc w:val="both"/>
      </w:pPr>
      <w:r>
        <w:t xml:space="preserve">1. Настоящий Порядок определяет условия выплаты государственных единовременных пособий и ежемесячных денежных компенсаций гражданам при возникновении у них поствакцинальных осложнений, вызванных профилактическими прививками, включенными в </w:t>
      </w:r>
      <w:hyperlink r:id="rId15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и профилактическими прививками </w:t>
      </w:r>
      <w:hyperlink r:id="rId16" w:history="1">
        <w:r>
          <w:rPr>
            <w:color w:val="0000FF"/>
          </w:rPr>
          <w:t>по эпидемическим показаниям</w:t>
        </w:r>
      </w:hyperlink>
      <w:r>
        <w:t>.</w:t>
      </w:r>
    </w:p>
    <w:p w:rsidR="0035207D" w:rsidRDefault="0035207D">
      <w:pPr>
        <w:pStyle w:val="ConsPlusNormal"/>
        <w:ind w:firstLine="540"/>
        <w:jc w:val="both"/>
      </w:pPr>
      <w:r>
        <w:t>2. Государственное единовременное пособие выплачивается:</w:t>
      </w:r>
    </w:p>
    <w:p w:rsidR="0035207D" w:rsidRDefault="0035207D">
      <w:pPr>
        <w:pStyle w:val="ConsPlusNormal"/>
        <w:ind w:firstLine="540"/>
        <w:jc w:val="both"/>
      </w:pPr>
      <w:r>
        <w:t>гражданам, у которых установлено наличие поствакцинального осложнения;</w:t>
      </w:r>
    </w:p>
    <w:p w:rsidR="0035207D" w:rsidRDefault="0035207D">
      <w:pPr>
        <w:pStyle w:val="ConsPlusNormal"/>
        <w:ind w:firstLine="540"/>
        <w:jc w:val="both"/>
      </w:pPr>
      <w:r>
        <w:t xml:space="preserve">членам семьи гражданина в случае его смерти, наступившей вследствие поствакцинального осложнения. Круг членов семьи, имеющих право на получение указанного пособия, определяется в соответствии со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"О страховых пенсиях".</w:t>
      </w:r>
    </w:p>
    <w:p w:rsidR="0035207D" w:rsidRDefault="00352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05.09.2002 </w:t>
      </w:r>
      <w:hyperlink r:id="rId18" w:history="1">
        <w:r>
          <w:rPr>
            <w:color w:val="0000FF"/>
          </w:rPr>
          <w:t>N 658</w:t>
        </w:r>
      </w:hyperlink>
      <w:r>
        <w:t xml:space="preserve">, от 04.08.2015 </w:t>
      </w:r>
      <w:hyperlink r:id="rId19" w:history="1">
        <w:r>
          <w:rPr>
            <w:color w:val="0000FF"/>
          </w:rPr>
          <w:t>N 790</w:t>
        </w:r>
      </w:hyperlink>
      <w:r>
        <w:t>)</w:t>
      </w:r>
    </w:p>
    <w:p w:rsidR="0035207D" w:rsidRDefault="0035207D">
      <w:pPr>
        <w:pStyle w:val="ConsPlusNormal"/>
        <w:ind w:firstLine="540"/>
        <w:jc w:val="both"/>
      </w:pPr>
      <w:r>
        <w:t xml:space="preserve">3. Ежемесячная денежная компенсация выплачивается гражданам, признанным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инвалидами вследствие поствакцинального осложнения.</w:t>
      </w:r>
    </w:p>
    <w:p w:rsidR="0035207D" w:rsidRDefault="0035207D">
      <w:pPr>
        <w:pStyle w:val="ConsPlusNormal"/>
        <w:ind w:firstLine="540"/>
        <w:jc w:val="both"/>
      </w:pPr>
      <w:r>
        <w:t xml:space="preserve">4. В случае если гражданин, у которого установлено наличие </w:t>
      </w:r>
      <w:hyperlink r:id="rId21" w:history="1">
        <w:r>
          <w:rPr>
            <w:color w:val="0000FF"/>
          </w:rPr>
          <w:t>поствакцинального осложнения,</w:t>
        </w:r>
      </w:hyperlink>
      <w:r>
        <w:t xml:space="preserve"> признан инвалидом вследствие этого осложнения, он вправе получить государственное единовременное пособие и ежемесячную денежную компенсацию.</w:t>
      </w:r>
    </w:p>
    <w:p w:rsidR="0035207D" w:rsidRDefault="0035207D">
      <w:pPr>
        <w:pStyle w:val="ConsPlusNormal"/>
        <w:ind w:firstLine="540"/>
        <w:jc w:val="both"/>
      </w:pPr>
      <w:r>
        <w:t>5. Выплата государственного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бюджета, предусмотренных на эти цели.</w:t>
      </w:r>
    </w:p>
    <w:p w:rsidR="0035207D" w:rsidRDefault="0035207D">
      <w:pPr>
        <w:pStyle w:val="ConsPlusNormal"/>
        <w:ind w:firstLine="540"/>
        <w:jc w:val="both"/>
      </w:pPr>
      <w:r>
        <w:t xml:space="preserve">6. Для получения государственного единовременного пособия при возникновении </w:t>
      </w:r>
      <w:hyperlink r:id="rId22" w:history="1">
        <w:r>
          <w:rPr>
            <w:color w:val="0000FF"/>
          </w:rPr>
          <w:t>поствакцинального осложнения</w:t>
        </w:r>
      </w:hyperlink>
      <w:r>
        <w:t xml:space="preserve"> гражданин, а в случае его смерти - член его семьи представляет в орган социальной защиты населения по месту жительства:</w:t>
      </w:r>
    </w:p>
    <w:p w:rsidR="0035207D" w:rsidRDefault="0035207D">
      <w:pPr>
        <w:pStyle w:val="ConsPlusNormal"/>
        <w:ind w:firstLine="540"/>
        <w:jc w:val="both"/>
      </w:pPr>
      <w:r>
        <w:t>а) заявление о назначении и выплате пособия;</w:t>
      </w:r>
    </w:p>
    <w:p w:rsidR="0035207D" w:rsidRDefault="0035207D">
      <w:pPr>
        <w:pStyle w:val="ConsPlusNormal"/>
        <w:ind w:firstLine="540"/>
        <w:jc w:val="both"/>
      </w:pPr>
      <w:r>
        <w:lastRenderedPageBreak/>
        <w:t>б) документы, подтверждающие факт поствакцинального осложнения (заключение об установлении факта поствакцинального осложнения; свидетельство о смерти).</w:t>
      </w:r>
    </w:p>
    <w:p w:rsidR="0035207D" w:rsidRDefault="0035207D">
      <w:pPr>
        <w:pStyle w:val="ConsPlusNormal"/>
        <w:ind w:firstLine="540"/>
        <w:jc w:val="both"/>
      </w:pPr>
      <w:r>
        <w:t>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месту жительства:</w:t>
      </w:r>
    </w:p>
    <w:p w:rsidR="0035207D" w:rsidRDefault="0035207D">
      <w:pPr>
        <w:pStyle w:val="ConsPlusNormal"/>
        <w:ind w:firstLine="540"/>
        <w:jc w:val="both"/>
      </w:pPr>
      <w:r>
        <w:t>а) заявление о назначении и выплате компенсации;</w:t>
      </w:r>
    </w:p>
    <w:p w:rsidR="0035207D" w:rsidRDefault="0035207D">
      <w:pPr>
        <w:pStyle w:val="ConsPlusNormal"/>
        <w:ind w:firstLine="540"/>
        <w:jc w:val="both"/>
      </w:pPr>
      <w:r>
        <w:t xml:space="preserve">б) документы, подтверждающие факт поствакцинального осложнения (заключение об установлении факта поствакцинального осложнения; </w:t>
      </w:r>
      <w:hyperlink r:id="rId23" w:history="1">
        <w:r>
          <w:rPr>
            <w:color w:val="0000FF"/>
          </w:rPr>
          <w:t>справка</w:t>
        </w:r>
      </w:hyperlink>
      <w:r>
        <w:t xml:space="preserve"> об инвалидности).</w:t>
      </w:r>
    </w:p>
    <w:p w:rsidR="0035207D" w:rsidRDefault="0035207D">
      <w:pPr>
        <w:pStyle w:val="ConsPlusNormal"/>
        <w:ind w:firstLine="540"/>
        <w:jc w:val="both"/>
      </w:pPr>
      <w:r>
        <w:t>8. Орган социальной защиты населения принимает решение о выплате либо об отказе в выплате государственного единовременного пособия или ежемесячной денежной компенсации в 10-дневный срок со дня подачи заявления.</w:t>
      </w:r>
    </w:p>
    <w:p w:rsidR="0035207D" w:rsidRDefault="0035207D">
      <w:pPr>
        <w:pStyle w:val="ConsPlusNormal"/>
        <w:ind w:firstLine="540"/>
        <w:jc w:val="both"/>
      </w:pPr>
      <w:r>
        <w:t xml:space="preserve">9. В случае принятия решения об отказе в выплате государственного единовременного пособия или ежемесячной денежной компенсации в 5-дневный срок со дня его принятия заявителю направляется извещение с указанием причин </w:t>
      </w:r>
      <w:proofErr w:type="gramStart"/>
      <w:r>
        <w:t>отказа</w:t>
      </w:r>
      <w:proofErr w:type="gramEnd"/>
      <w:r>
        <w:t xml:space="preserve"> и возвращаются документы, которые были приложены к заявлению.</w:t>
      </w:r>
    </w:p>
    <w:p w:rsidR="0035207D" w:rsidRDefault="0035207D">
      <w:pPr>
        <w:pStyle w:val="ConsPlusNormal"/>
        <w:ind w:firstLine="540"/>
        <w:jc w:val="both"/>
      </w:pPr>
      <w:r>
        <w:t xml:space="preserve">10. В случае смерти гражданина, наступившей вследствие </w:t>
      </w:r>
      <w:hyperlink r:id="rId24" w:history="1">
        <w:r>
          <w:rPr>
            <w:color w:val="0000FF"/>
          </w:rPr>
          <w:t>поствакцинального осложнения,</w:t>
        </w:r>
      </w:hyperlink>
      <w:r>
        <w:t xml:space="preserve"> государственное единовременное пособие выплачивается одному из членов его семьи (с письменного согласия всех совершеннолетних членов семьи) по решению органа социальной защиты населения.</w:t>
      </w:r>
    </w:p>
    <w:p w:rsidR="0035207D" w:rsidRDefault="0035207D">
      <w:pPr>
        <w:pStyle w:val="ConsPlusNormal"/>
        <w:ind w:firstLine="540"/>
        <w:jc w:val="both"/>
      </w:pPr>
      <w:r>
        <w:t>11. Государственное единовременное пособие выплачивается со дня установления факта поствакцинального осложнения.</w:t>
      </w:r>
    </w:p>
    <w:p w:rsidR="0035207D" w:rsidRDefault="0035207D">
      <w:pPr>
        <w:pStyle w:val="ConsPlusNormal"/>
        <w:ind w:firstLine="540"/>
        <w:jc w:val="both"/>
      </w:pPr>
      <w:r>
        <w:t>Ежемесячная денежная компенсация выплачивается со дня установления инвалидности вследствие поствакцинального осложнения.</w:t>
      </w:r>
    </w:p>
    <w:p w:rsidR="0035207D" w:rsidRDefault="0035207D">
      <w:pPr>
        <w:pStyle w:val="ConsPlusNormal"/>
        <w:ind w:firstLine="540"/>
        <w:jc w:val="both"/>
      </w:pPr>
      <w:r>
        <w:t xml:space="preserve">В случае установления факта поствакцинального осложнения или признания инвалидом вследствие поствакцинального осложнения до вступления в силу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государственное единовременное пособие или ежемесячная денежная компенсация выплачиваются со дня вступления в силу указанного Федерального </w:t>
      </w:r>
      <w:hyperlink r:id="rId26" w:history="1">
        <w:r>
          <w:rPr>
            <w:color w:val="0000FF"/>
          </w:rPr>
          <w:t>закона.</w:t>
        </w:r>
      </w:hyperlink>
    </w:p>
    <w:p w:rsidR="0035207D" w:rsidRDefault="0035207D">
      <w:pPr>
        <w:pStyle w:val="ConsPlusNormal"/>
        <w:ind w:firstLine="540"/>
        <w:jc w:val="both"/>
      </w:pPr>
      <w:r>
        <w:t>12. Во время пребывания (проживания) гражданина в организациях здравоохранения или социального обслуживания ежемесячная денежная компенсация выплачивается ему в полном размере.</w:t>
      </w:r>
    </w:p>
    <w:p w:rsidR="0035207D" w:rsidRDefault="0035207D">
      <w:pPr>
        <w:pStyle w:val="ConsPlusNormal"/>
        <w:ind w:firstLine="540"/>
        <w:jc w:val="both"/>
      </w:pPr>
      <w:r>
        <w:t>13. В случае смерти гражданина, признанного инвалидом вследствие поствакцинального осложнения, недополученная им ежемесячная денежная компенсация членам его семьи не выплачивается.</w:t>
      </w:r>
    </w:p>
    <w:p w:rsidR="0035207D" w:rsidRDefault="0035207D">
      <w:pPr>
        <w:pStyle w:val="ConsPlusNormal"/>
        <w:ind w:firstLine="540"/>
        <w:jc w:val="both"/>
      </w:pPr>
      <w:r>
        <w:t>14. Ежемесячная денежная компенсация, не полученная своевременно гражданином, признанным инвалидом вследствие поствакцинального осложнения, по вине органов, обеспечивающих их выплату, выплачивается за прошлое время без ограничения каким-либо сроком.</w:t>
      </w:r>
    </w:p>
    <w:p w:rsidR="0035207D" w:rsidRDefault="0035207D">
      <w:pPr>
        <w:pStyle w:val="ConsPlusNormal"/>
        <w:ind w:firstLine="540"/>
        <w:jc w:val="both"/>
      </w:pPr>
      <w:r>
        <w:t xml:space="preserve">15. Государственное единовременное пособие и ежемесячная денежная </w:t>
      </w:r>
      <w:r>
        <w:lastRenderedPageBreak/>
        <w:t>компенсация, излишне выплаченные вследствие представления документов с заведомо неверными сведениями, сокрытия данных, влияющих на выплату пособий, возмещаются получателем и в случае спора взыскиваются в судебном порядке.</w:t>
      </w:r>
    </w:p>
    <w:p w:rsidR="0035207D" w:rsidRDefault="0035207D">
      <w:pPr>
        <w:pStyle w:val="ConsPlusNormal"/>
        <w:ind w:firstLine="540"/>
        <w:jc w:val="both"/>
      </w:pPr>
      <w:r>
        <w:t xml:space="preserve">16. Споры по вопросам выплаты государственного единовременного пособия или ежемесячной денежной компенсации разрешаются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35207D" w:rsidRDefault="0035207D">
      <w:pPr>
        <w:pStyle w:val="ConsPlusNormal"/>
        <w:ind w:firstLine="540"/>
        <w:jc w:val="both"/>
      </w:pPr>
      <w:r>
        <w:t>17. Порядок учета и хранения документов по вопросам назначения и выплаты государственных единовременных пособий и ежемесячных денежных компенсаций определяется Министерством здравоохранения и социального развития Российской Федерации по согласованию с Министерством финансов Российской Федерации.</w:t>
      </w:r>
    </w:p>
    <w:p w:rsidR="0035207D" w:rsidRDefault="003520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5207D" w:rsidRDefault="0035207D">
      <w:pPr>
        <w:pStyle w:val="ConsPlusNormal"/>
        <w:ind w:firstLine="540"/>
        <w:jc w:val="both"/>
      </w:pPr>
      <w:r>
        <w:t>18. Органы социальной защиты населения субъектов Российской Федерации представляют в установленном порядке бухгалтерскую и статистическую отчетность о расходовании средств, выделенных из федерального бюджета на выплату государственных единовременных пособий и ежемесячных денежных компенсаций.</w:t>
      </w: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jc w:val="both"/>
      </w:pPr>
    </w:p>
    <w:p w:rsidR="0035207D" w:rsidRDefault="00352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93C" w:rsidRDefault="0050693C">
      <w:bookmarkStart w:id="1" w:name="_GoBack"/>
      <w:bookmarkEnd w:id="1"/>
    </w:p>
    <w:sectPr w:rsidR="0050693C" w:rsidSect="00A31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7D"/>
    <w:rsid w:val="0035207D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7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5207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52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7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5207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52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27072CB838AED54D0588C39E09CD0CDF256FCE0DB7CE8B9901F6F415CEB6A6DB4CD3BC936750AH0Y8O" TargetMode="External"/><Relationship Id="rId13" Type="http://schemas.openxmlformats.org/officeDocument/2006/relationships/hyperlink" Target="consultantplus://offline/ref=A5E27072CB838AED54D0588C39E09CD0CDF255FFE1D77CE8B9901F6F415CEB6A6DB4CD3BC936770EH0Y6O" TargetMode="External"/><Relationship Id="rId18" Type="http://schemas.openxmlformats.org/officeDocument/2006/relationships/hyperlink" Target="consultantplus://offline/ref=A5E27072CB838AED54D0588C39E09CD0CDF951F9E0D67CE8B9901F6F415CEB6A6DB4CD3BC936750AH0Y7O" TargetMode="External"/><Relationship Id="rId26" Type="http://schemas.openxmlformats.org/officeDocument/2006/relationships/hyperlink" Target="consultantplus://offline/ref=A5E27072CB838AED54D0588C39E09CD0CDFD51FEE5D77CE8B9901F6F415CEB6A6DB4CD3BC936740AH0Y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E27072CB838AED54D0588C39E09CD0CEF95BFBEBD921E2B1C9136D4653B47D6AFDC13AC93675H0Y3O" TargetMode="External"/><Relationship Id="rId7" Type="http://schemas.openxmlformats.org/officeDocument/2006/relationships/hyperlink" Target="consultantplus://offline/ref=A5E27072CB838AED54D0588C39E09CD0CDF255FFE1D77CE8B9901F6F415CEB6A6DB4CD3BC936770EH0YBO" TargetMode="External"/><Relationship Id="rId12" Type="http://schemas.openxmlformats.org/officeDocument/2006/relationships/hyperlink" Target="consultantplus://offline/ref=A5E27072CB838AED54D0588C39E09CD0CDF951F9E0D67CE8B9901F6F415CEB6A6DB4CD3BC936750AH0Y7O" TargetMode="External"/><Relationship Id="rId17" Type="http://schemas.openxmlformats.org/officeDocument/2006/relationships/hyperlink" Target="consultantplus://offline/ref=A5E27072CB838AED54D0588C39E09CD0CDF353F8E2D37CE8B9901F6F415CEB6A6DB4CD3BC936750EH0YBO" TargetMode="External"/><Relationship Id="rId25" Type="http://schemas.openxmlformats.org/officeDocument/2006/relationships/hyperlink" Target="consultantplus://offline/ref=A5E27072CB838AED54D0588C39E09CD0CDFD51FEE5D77CE8B9901F6F415CEB6A6DB4CD3BC936740AH0Y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E27072CB838AED54D0588C39E09CD0CDFC50FBE6D47CE8B9901F6F415CEB6A6DB4CD3BC9367502H0Y9O" TargetMode="External"/><Relationship Id="rId20" Type="http://schemas.openxmlformats.org/officeDocument/2006/relationships/hyperlink" Target="consultantplus://offline/ref=A5E27072CB838AED54D0588C39E09CD0CDF256FEEBD57CE8B9901F6F415CEB6A6DB4CD3BC936750AH0Y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27072CB838AED54D0588C39E09CD0CDF951F9E0D67CE8B9901F6F415CEB6A6DB4CD3BC936750AH0Y7O" TargetMode="External"/><Relationship Id="rId11" Type="http://schemas.openxmlformats.org/officeDocument/2006/relationships/hyperlink" Target="consultantplus://offline/ref=A5E27072CB838AED54D0588C39E09CD0CDF255FFE1D77CE8B9901F6F415CEB6A6DB4CD3BC936770EH0Y9O" TargetMode="External"/><Relationship Id="rId24" Type="http://schemas.openxmlformats.org/officeDocument/2006/relationships/hyperlink" Target="consultantplus://offline/ref=A5E27072CB838AED54D0588C39E09CD0CEF95BFBEBD921E2B1C9136D4653B47D6AFDC13AC93675H0Y3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E27072CB838AED54D0588C39E09CD0CDFC50FBE6D47CE8B9901F6F415CEB6A6DB4CD3BC936750AH0YFO" TargetMode="External"/><Relationship Id="rId23" Type="http://schemas.openxmlformats.org/officeDocument/2006/relationships/hyperlink" Target="consultantplus://offline/ref=A5E27072CB838AED54D0588C39E09CD0CDFF52F9E4D77CE8B9901F6F415CEB6A6DB4CD3BC9367509H0YEO" TargetMode="External"/><Relationship Id="rId28" Type="http://schemas.openxmlformats.org/officeDocument/2006/relationships/hyperlink" Target="consultantplus://offline/ref=A5E27072CB838AED54D0588C39E09CD0CDF255FFE1D77CE8B9901F6F415CEB6A6DB4CD3BC936770EH0Y6O" TargetMode="External"/><Relationship Id="rId10" Type="http://schemas.openxmlformats.org/officeDocument/2006/relationships/hyperlink" Target="consultantplus://offline/ref=A5E27072CB838AED54D0588C39E09CD0CDF255FFE1D77CE8B9901F6F415CEB6A6DB4CD3BC936770EH0Y8O" TargetMode="External"/><Relationship Id="rId19" Type="http://schemas.openxmlformats.org/officeDocument/2006/relationships/hyperlink" Target="consultantplus://offline/ref=A5E27072CB838AED54D0588C39E09CD0CDF256FCE0DB7CE8B9901F6F415CEB6A6DB4CD3BC936750AH0Y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27072CB838AED54D0588C39E09CD0CDFD51FEE5D77CE8B9901F6F415CEB6A6DB4CD3BC936740BH0YBO" TargetMode="External"/><Relationship Id="rId14" Type="http://schemas.openxmlformats.org/officeDocument/2006/relationships/hyperlink" Target="consultantplus://offline/ref=A5E27072CB838AED54D0588C39E09CD0CDF256FCE0DB7CE8B9901F6F415CEB6A6DB4CD3BC936750AH0Y8O" TargetMode="External"/><Relationship Id="rId22" Type="http://schemas.openxmlformats.org/officeDocument/2006/relationships/hyperlink" Target="consultantplus://offline/ref=A5E27072CB838AED54D0588C39E09CD0CEF95BFBEBD921E2B1C9136D4653B47D6AFDC13AC93675H0Y3O" TargetMode="External"/><Relationship Id="rId27" Type="http://schemas.openxmlformats.org/officeDocument/2006/relationships/hyperlink" Target="consultantplus://offline/ref=A5E27072CB838AED54D0588C39E09CD0CDF250F4E2DB7CE8B9901F6F415CEB6A6DB4CD3BC9367309H0Y8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2016-03-21T14:24:00Z</dcterms:created>
  <dcterms:modified xsi:type="dcterms:W3CDTF">2016-03-21T14:24:00Z</dcterms:modified>
</cp:coreProperties>
</file>