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3B54" w:rsidRDefault="00C202AB">
      <w:pPr>
        <w:pStyle w:val="1"/>
      </w:pPr>
      <w:r>
        <w:fldChar w:fldCharType="begin"/>
      </w:r>
      <w:r>
        <w:instrText>HYPERLINK "garantF1://23872693.0"</w:instrText>
      </w:r>
      <w:r>
        <w:fldChar w:fldCharType="separate"/>
      </w:r>
      <w:r>
        <w:rPr>
          <w:rStyle w:val="a4"/>
        </w:rPr>
        <w:t>Постановление главы администрации Краснодарского края</w:t>
      </w:r>
      <w:r>
        <w:rPr>
          <w:rStyle w:val="a4"/>
        </w:rPr>
        <w:br/>
        <w:t>от 29 марта 2004 г. N 284</w:t>
      </w:r>
      <w:r>
        <w:rPr>
          <w:rStyle w:val="a4"/>
        </w:rPr>
        <w:br/>
        <w:t>"Об организации альтернативной гражданской службы</w:t>
      </w:r>
      <w:r>
        <w:rPr>
          <w:rStyle w:val="a4"/>
        </w:rPr>
        <w:br/>
        <w:t>в организациях Краснодарского края"</w:t>
      </w:r>
      <w:r>
        <w:fldChar w:fldCharType="end"/>
      </w:r>
    </w:p>
    <w:p w:rsidR="005D3B54" w:rsidRDefault="005D3B54"/>
    <w:p w:rsidR="005D3B54" w:rsidRDefault="00C202AB">
      <w:r>
        <w:t xml:space="preserve">В целях реализации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25 июля 2002 года N 113-ФЗ "Об альтернативной гражданской службе" и </w:t>
      </w:r>
      <w:hyperlink r:id="rId6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11 декабря 2003 года N 750 "Об организации альтернативной гражданской службы", а также создания надлежащих условий для прохождения гражданской службы в организациях Краснодарского края постановляю:</w:t>
      </w:r>
    </w:p>
    <w:p w:rsidR="005D3B54" w:rsidRDefault="005D3B54"/>
    <w:p w:rsidR="005D3B54" w:rsidRDefault="00C202AB">
      <w:bookmarkStart w:id="1" w:name="sub_101"/>
      <w:r>
        <w:t>1. Образовать краевую межведомственную комиссию по организации альтернативной гражданской службы в Краснодарском крае.</w:t>
      </w:r>
    </w:p>
    <w:p w:rsidR="005D3B54" w:rsidRDefault="00C202AB">
      <w:bookmarkStart w:id="2" w:name="sub_102"/>
      <w:bookmarkEnd w:id="1"/>
      <w:r>
        <w:t>2. Утвердить Положение о краевой межведомственной комиссии по организации альтернативной гражданской службы в Краснодарском крае и ее состав (</w:t>
      </w:r>
      <w:hyperlink w:anchor="sub_1" w:history="1">
        <w:r>
          <w:rPr>
            <w:rStyle w:val="a4"/>
          </w:rPr>
          <w:t>приложения NN 1</w:t>
        </w:r>
      </w:hyperlink>
      <w:r>
        <w:t xml:space="preserve">, </w:t>
      </w:r>
      <w:hyperlink w:anchor="sub_2" w:history="1">
        <w:r>
          <w:rPr>
            <w:rStyle w:val="a4"/>
          </w:rPr>
          <w:t>2</w:t>
        </w:r>
      </w:hyperlink>
      <w:r>
        <w:t>).</w:t>
      </w:r>
    </w:p>
    <w:p w:rsidR="005D3B54" w:rsidRDefault="00C202AB">
      <w:pPr>
        <w:pStyle w:val="afa"/>
        <w:rPr>
          <w:color w:val="000000"/>
          <w:sz w:val="16"/>
          <w:szCs w:val="16"/>
        </w:rPr>
      </w:pPr>
      <w:bookmarkStart w:id="3" w:name="sub_103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Start w:id="4" w:name="sub_550263660"/>
    <w:bookmarkEnd w:id="3"/>
    <w:p w:rsidR="005D3B54" w:rsidRDefault="00C202AB">
      <w:pPr>
        <w:pStyle w:val="afb"/>
      </w:pPr>
      <w:r>
        <w:fldChar w:fldCharType="begin"/>
      </w:r>
      <w:r>
        <w:instrText>HYPERLINK "garantF1://36869467.11"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края от 28 сентября 2011 г. N 1047 в пункт 3 настоящего постановления внесены изменения</w:t>
      </w:r>
    </w:p>
    <w:bookmarkEnd w:id="4"/>
    <w:p w:rsidR="005D3B54" w:rsidRDefault="00C202AB">
      <w:pPr>
        <w:pStyle w:val="afb"/>
      </w:pPr>
      <w:r>
        <w:fldChar w:fldCharType="begin"/>
      </w:r>
      <w:r>
        <w:instrText>HYPERLINK "garantF1://36806104.103"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5D3B54" w:rsidRDefault="00C202AB">
      <w:bookmarkStart w:id="5" w:name="sub_1031"/>
      <w:r>
        <w:t>3. Департаменту труда и занятости населения Краснодарского края (</w:t>
      </w:r>
      <w:proofErr w:type="gramStart"/>
      <w:r>
        <w:t>Мелких</w:t>
      </w:r>
      <w:proofErr w:type="gramEnd"/>
      <w:r>
        <w:t>):</w:t>
      </w:r>
    </w:p>
    <w:bookmarkEnd w:id="5"/>
    <w:p w:rsidR="005D3B54" w:rsidRDefault="00C202AB">
      <w:r>
        <w:t xml:space="preserve">3.1. Осуществлять функции по координации деятельности органов исполнительной власти Краснодарского края по организации альтернативной гражданской службы в </w:t>
      </w:r>
      <w:proofErr w:type="gramStart"/>
      <w:r>
        <w:t>Краснодарским</w:t>
      </w:r>
      <w:proofErr w:type="gramEnd"/>
      <w:r>
        <w:t xml:space="preserve"> крае.</w:t>
      </w:r>
    </w:p>
    <w:p w:rsidR="005D3B54" w:rsidRDefault="00C202AB">
      <w:bookmarkStart w:id="6" w:name="sub_10032"/>
      <w:r>
        <w:t xml:space="preserve">3.2. </w:t>
      </w:r>
      <w:proofErr w:type="gramStart"/>
      <w:r>
        <w:t xml:space="preserve">Подготавливать сводные предложения по организации альтернативной гражданской службы на территории Краснодарского края по </w:t>
      </w:r>
      <w:hyperlink r:id="rId7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2009 года N 982н "Об утверждении формы представления федеральными органами исполнительной власти и органами исполнительной власти субъектов Российской Федерации предложений, связанных с организацией альтернативной гражданской службы".</w:t>
      </w:r>
      <w:proofErr w:type="gramEnd"/>
    </w:p>
    <w:bookmarkEnd w:id="6"/>
    <w:p w:rsidR="005D3B54" w:rsidRDefault="00C202AB">
      <w:r>
        <w:t xml:space="preserve">3.3. Подготовить предложения для внесения </w:t>
      </w:r>
      <w:hyperlink r:id="rId9" w:history="1">
        <w:r>
          <w:rPr>
            <w:rStyle w:val="a4"/>
          </w:rPr>
          <w:t>изменений</w:t>
        </w:r>
      </w:hyperlink>
      <w:r>
        <w:t xml:space="preserve"> в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главы администрации Краснодарского края от 20 декабря 2006 года N 1153 "О департаменте государственной службы занятости населения Краснодарского края" в связи с возложением на него функций по организации альтернативной гражданской службы в организациях Краснодарского края.</w:t>
      </w:r>
    </w:p>
    <w:p w:rsidR="005D3B54" w:rsidRDefault="00C202AB">
      <w:pPr>
        <w:pStyle w:val="afa"/>
        <w:rPr>
          <w:color w:val="000000"/>
          <w:sz w:val="16"/>
          <w:szCs w:val="16"/>
        </w:rPr>
      </w:pPr>
      <w:bookmarkStart w:id="7" w:name="sub_104"/>
      <w:r>
        <w:rPr>
          <w:color w:val="000000"/>
          <w:sz w:val="16"/>
          <w:szCs w:val="16"/>
        </w:rPr>
        <w:t>Информация об изменениях:</w:t>
      </w:r>
    </w:p>
    <w:bookmarkStart w:id="8" w:name="sub_550294068"/>
    <w:bookmarkEnd w:id="7"/>
    <w:p w:rsidR="005D3B54" w:rsidRDefault="00C202AB">
      <w:pPr>
        <w:pStyle w:val="afb"/>
      </w:pPr>
      <w:r>
        <w:fldChar w:fldCharType="begin"/>
      </w:r>
      <w:r>
        <w:instrText>HYPERLINK "garantF1://36866911.101"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края от 28 сентября 2011 г. N 1047 в пункт 4 настоящего постановления внесены изменения</w:t>
      </w:r>
    </w:p>
    <w:bookmarkEnd w:id="8"/>
    <w:p w:rsidR="005D3B54" w:rsidRDefault="00C202AB">
      <w:pPr>
        <w:pStyle w:val="afb"/>
      </w:pPr>
      <w:r>
        <w:fldChar w:fldCharType="begin"/>
      </w:r>
      <w:r>
        <w:instrText>HYPERLINK "garantF1://36890890.104"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5D3B54" w:rsidRDefault="00C202AB">
      <w:r>
        <w:t xml:space="preserve">4. Органам исполнительной власти Краснодарского края, имеющим подведомственные организации, обеспечить ежегодное, не позднее 1 декабря, представление в департамент труда и занятости населения Краснодарского края предложений по организации прохождения альтернативной гражданской службы в соответствии с установленной </w:t>
      </w:r>
      <w:hyperlink r:id="rId11" w:history="1">
        <w:r>
          <w:rPr>
            <w:rStyle w:val="a4"/>
          </w:rPr>
          <w:t>формой</w:t>
        </w:r>
      </w:hyperlink>
      <w:r>
        <w:t>.</w:t>
      </w:r>
    </w:p>
    <w:p w:rsidR="005D3B54" w:rsidRDefault="00C202AB">
      <w:bookmarkStart w:id="9" w:name="sub_105"/>
      <w:r>
        <w:t xml:space="preserve">5. Признать утратившим силу </w:t>
      </w:r>
      <w:hyperlink r:id="rId12" w:history="1">
        <w:r>
          <w:rPr>
            <w:rStyle w:val="a4"/>
          </w:rPr>
          <w:t>распоряжение</w:t>
        </w:r>
      </w:hyperlink>
      <w:r>
        <w:t xml:space="preserve"> главы администрации Краснодарского края от 19 августа 2003 года N 1133-р "Об образовании рабочей группы по выработке предложений по реализации Федерального закона "Об альтернативной </w:t>
      </w:r>
      <w:r>
        <w:lastRenderedPageBreak/>
        <w:t>гражданской службе".</w:t>
      </w:r>
    </w:p>
    <w:p w:rsidR="005D3B54" w:rsidRDefault="00C202AB">
      <w:pPr>
        <w:pStyle w:val="afa"/>
        <w:rPr>
          <w:color w:val="000000"/>
          <w:sz w:val="16"/>
          <w:szCs w:val="16"/>
        </w:rPr>
      </w:pPr>
      <w:bookmarkStart w:id="10" w:name="sub_106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5D3B54" w:rsidRDefault="00C202AB">
      <w:pPr>
        <w:pStyle w:val="afb"/>
      </w:pPr>
      <w:r>
        <w:fldChar w:fldCharType="begin"/>
      </w:r>
      <w:r>
        <w:instrText>HYPERLINK "garantF1://36878923.11"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12 августа 2015 г. N 742 пункт 6 настоящего постановления изложен в новой редакции</w:t>
      </w:r>
    </w:p>
    <w:p w:rsidR="005D3B54" w:rsidRDefault="006B1037">
      <w:pPr>
        <w:pStyle w:val="afb"/>
      </w:pPr>
      <w:hyperlink r:id="rId13" w:history="1">
        <w:r w:rsidR="00C202AB">
          <w:rPr>
            <w:rStyle w:val="a4"/>
          </w:rPr>
          <w:t>См. текст пункта в предыдущей редакции</w:t>
        </w:r>
      </w:hyperlink>
    </w:p>
    <w:p w:rsidR="005D3B54" w:rsidRDefault="00C202AB"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 </w:t>
      </w:r>
      <w:proofErr w:type="spellStart"/>
      <w:r>
        <w:t>Минькову</w:t>
      </w:r>
      <w:proofErr w:type="spellEnd"/>
      <w:r>
        <w:t>.</w:t>
      </w:r>
    </w:p>
    <w:p w:rsidR="005D3B54" w:rsidRDefault="00C202AB">
      <w:bookmarkStart w:id="11" w:name="sub_107"/>
      <w:r>
        <w:t>7. Постановление вступает в силу со дня его подписания.</w:t>
      </w:r>
    </w:p>
    <w:bookmarkEnd w:id="11"/>
    <w:p w:rsidR="005D3B54" w:rsidRDefault="005D3B5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D3B5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>
              <w:br/>
              <w:t>главы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right"/>
            </w:pPr>
            <w:r>
              <w:t xml:space="preserve">А.А. </w:t>
            </w:r>
            <w:proofErr w:type="spellStart"/>
            <w:r>
              <w:t>Ремезков</w:t>
            </w:r>
            <w:proofErr w:type="spellEnd"/>
          </w:p>
        </w:tc>
      </w:tr>
    </w:tbl>
    <w:p w:rsidR="005D3B54" w:rsidRDefault="005D3B54"/>
    <w:p w:rsidR="005D3B54" w:rsidRDefault="00C202AB">
      <w:pPr>
        <w:ind w:firstLine="698"/>
        <w:jc w:val="right"/>
      </w:pPr>
      <w:bookmarkStart w:id="12" w:name="sub_1"/>
      <w:r>
        <w:rPr>
          <w:rStyle w:val="a3"/>
        </w:rPr>
        <w:t>Приложение N 1</w:t>
      </w:r>
      <w:r>
        <w:rPr>
          <w:rStyle w:val="a3"/>
        </w:rPr>
        <w:br/>
        <w:t xml:space="preserve"> 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 xml:space="preserve"> администрации Краснодарского края</w:t>
      </w:r>
      <w:r>
        <w:rPr>
          <w:rStyle w:val="a3"/>
        </w:rPr>
        <w:br/>
        <w:t xml:space="preserve"> от 29 марта 2004 г. N 284</w:t>
      </w:r>
    </w:p>
    <w:bookmarkEnd w:id="12"/>
    <w:p w:rsidR="005D3B54" w:rsidRDefault="005D3B54"/>
    <w:p w:rsidR="005D3B54" w:rsidRDefault="00C202AB">
      <w:pPr>
        <w:pStyle w:val="1"/>
      </w:pPr>
      <w:r>
        <w:t>Положение</w:t>
      </w:r>
      <w:r>
        <w:br/>
        <w:t>о краевой межведомственной комиссии по организации альтернативной гражданской службы в Краснодарском крае</w:t>
      </w:r>
    </w:p>
    <w:p w:rsidR="005D3B54" w:rsidRDefault="005D3B54"/>
    <w:p w:rsidR="005D3B54" w:rsidRDefault="00C202AB">
      <w:pPr>
        <w:pStyle w:val="1"/>
      </w:pPr>
      <w:bookmarkStart w:id="13" w:name="sub_1001"/>
      <w:r>
        <w:t>1. Общие положения</w:t>
      </w:r>
    </w:p>
    <w:bookmarkEnd w:id="13"/>
    <w:p w:rsidR="005D3B54" w:rsidRDefault="005D3B54"/>
    <w:p w:rsidR="005D3B54" w:rsidRDefault="00C202AB">
      <w:proofErr w:type="gramStart"/>
      <w:r>
        <w:t xml:space="preserve">Краевая межведомственная комиссия по организации альтернативной гражданской службы в Краснодарском крае (далее именуется Комиссия) образована в целях реализации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"Об альтернативной гражданской службе", обеспечения согласованных действий органов исполнительной власти Краснодарского края, территориальных органов федеральных органов исполнительной власти, общественных объединений в области защиты прав граждан, изъявивших желание на замену военной службы по призыву альтернативной гражданской службой.</w:t>
      </w:r>
      <w:proofErr w:type="gramEnd"/>
    </w:p>
    <w:p w:rsidR="005D3B54" w:rsidRDefault="005D3B54"/>
    <w:p w:rsidR="005D3B54" w:rsidRDefault="00C202AB">
      <w:pPr>
        <w:pStyle w:val="1"/>
      </w:pPr>
      <w:bookmarkStart w:id="14" w:name="sub_1002"/>
      <w:r>
        <w:t>2. Основные задачи Комиссии</w:t>
      </w:r>
    </w:p>
    <w:bookmarkEnd w:id="14"/>
    <w:p w:rsidR="005D3B54" w:rsidRDefault="005D3B54"/>
    <w:p w:rsidR="005D3B54" w:rsidRDefault="00C202AB">
      <w:r>
        <w:t>Основными задачами Комиссии являются:</w:t>
      </w:r>
    </w:p>
    <w:p w:rsidR="005D3B54" w:rsidRDefault="00C202AB">
      <w:r>
        <w:t>- участие в реализации государственной политики в отношении граждан, изъявивших желание на замену военной службы по призыву альтернативной гражданской службой;</w:t>
      </w:r>
    </w:p>
    <w:p w:rsidR="005D3B54" w:rsidRDefault="00C202AB">
      <w:r>
        <w:t>- обеспечение реализации конституционных прав граждан, проходящих альтернативную гражданскую службу, участие в защите их интересов;</w:t>
      </w:r>
    </w:p>
    <w:p w:rsidR="005D3B54" w:rsidRDefault="00C202AB">
      <w:r>
        <w:t>- разработка предложений по совершенствованию законодательства по вопросам правовой защиты граждан, проходящих альтернативную гражданскую службу;</w:t>
      </w:r>
    </w:p>
    <w:p w:rsidR="005D3B54" w:rsidRDefault="00C202AB">
      <w:r>
        <w:t>- участие в разработке мер по совершенствованию бытового устройства, социальной защиты граждан, проходящих альтернативную гражданскую службу;</w:t>
      </w:r>
    </w:p>
    <w:p w:rsidR="005D3B54" w:rsidRDefault="00C202AB">
      <w:r>
        <w:t>- разработка предложений по обеспечению трудовых и социальных гарантий граждан, проходящих альтернативную гражданскую службу.</w:t>
      </w:r>
    </w:p>
    <w:p w:rsidR="005D3B54" w:rsidRDefault="005D3B54"/>
    <w:p w:rsidR="005D3B54" w:rsidRDefault="00C202AB">
      <w:pPr>
        <w:pStyle w:val="1"/>
      </w:pPr>
      <w:bookmarkStart w:id="15" w:name="sub_1003"/>
      <w:r>
        <w:lastRenderedPageBreak/>
        <w:t>3. Функции Комиссии</w:t>
      </w:r>
    </w:p>
    <w:bookmarkEnd w:id="15"/>
    <w:p w:rsidR="005D3B54" w:rsidRDefault="005D3B54"/>
    <w:p w:rsidR="005D3B54" w:rsidRDefault="00C202AB">
      <w:r>
        <w:t>В соответствии с возложенными задачами Комиссия осуществляет следующие функции:</w:t>
      </w:r>
    </w:p>
    <w:p w:rsidR="005D3B54" w:rsidRDefault="00C202AB">
      <w:r>
        <w:t>- анализ численности граждан призывного возраста, изъявивших желание на прохождение альтернативной гражданской службы;</w:t>
      </w:r>
    </w:p>
    <w:p w:rsidR="005D3B54" w:rsidRDefault="00C202AB">
      <w:r>
        <w:t>- разработка предложений по организации альтернативной гражданской службы на территории края;</w:t>
      </w:r>
    </w:p>
    <w:p w:rsidR="005D3B54" w:rsidRDefault="00C202AB">
      <w:r>
        <w:t xml:space="preserve">- изучение </w:t>
      </w:r>
      <w:proofErr w:type="gramStart"/>
      <w:r>
        <w:t>опыта работы органов исполнительной власти субъектов Российской Федерации</w:t>
      </w:r>
      <w:proofErr w:type="gramEnd"/>
      <w:r>
        <w:t xml:space="preserve"> по организации альтернативной гражданской службы;</w:t>
      </w:r>
    </w:p>
    <w:p w:rsidR="005D3B54" w:rsidRDefault="00C202AB">
      <w:r>
        <w:t>- создание условий в рамках своей компетенции для координации деятельности общественных и правозащитных организаций по вопросам организации и прохождения альтернативной гражданской службы;</w:t>
      </w:r>
    </w:p>
    <w:p w:rsidR="005D3B54" w:rsidRDefault="00C202AB">
      <w:r>
        <w:t>- содействие обеспечению доступности социальной инфраструктуры для граждан, проходящих альтернативную гражданскую службу.</w:t>
      </w:r>
    </w:p>
    <w:p w:rsidR="005D3B54" w:rsidRDefault="005D3B54"/>
    <w:p w:rsidR="005D3B54" w:rsidRDefault="00C202AB">
      <w:pPr>
        <w:pStyle w:val="1"/>
      </w:pPr>
      <w:bookmarkStart w:id="16" w:name="sub_1004"/>
      <w:r>
        <w:t>4. Права Комиссии</w:t>
      </w:r>
    </w:p>
    <w:bookmarkEnd w:id="16"/>
    <w:p w:rsidR="005D3B54" w:rsidRDefault="005D3B54"/>
    <w:p w:rsidR="005D3B54" w:rsidRDefault="00C202AB">
      <w:r>
        <w:t>В целях реализации возложенных функций Комиссия имеет право:</w:t>
      </w:r>
    </w:p>
    <w:p w:rsidR="005D3B54" w:rsidRDefault="00C202AB">
      <w:r>
        <w:t>- привлекать в установленном порядке для участия в работе Комиссии представителей органов исполнительной власти Краснодарского края, общественных объединений и других организаций;</w:t>
      </w:r>
    </w:p>
    <w:p w:rsidR="005D3B54" w:rsidRDefault="00C202AB">
      <w:r>
        <w:t>- вносить в установленном порядке главе администрации Краснодарского края предложения по вопросам, требующим принятия решения администрации Краснодарского края;</w:t>
      </w:r>
    </w:p>
    <w:p w:rsidR="005D3B54" w:rsidRDefault="00C202AB">
      <w:r>
        <w:t>- запрашивать в установленном порядке у органов исполнительной власти Краснодарского края, организаций, подведомственных органам исполнительной власти Краснодарского края, и получать от них информацию (материалы) по вопросам, входящим в компетенцию Комиссии;</w:t>
      </w:r>
    </w:p>
    <w:p w:rsidR="005D3B54" w:rsidRDefault="00C202AB">
      <w:r>
        <w:t xml:space="preserve">- создавать в установленном порядке временные рабочие группы из числа ученых и специалистов отраслей, в </w:t>
      </w:r>
      <w:proofErr w:type="spellStart"/>
      <w:r>
        <w:t>т.ч</w:t>
      </w:r>
      <w:proofErr w:type="spellEnd"/>
      <w:r>
        <w:t>. представителей (руководителей, специалистов) органов исполнительной власти Краснодарского края, органов местного самоуправления, научных организаций, неправительственных организаций и других объединений для подготовки предложений по вопросам реализации законодательства об альтернативной гражданской службе;</w:t>
      </w:r>
    </w:p>
    <w:p w:rsidR="005D3B54" w:rsidRDefault="00C202AB">
      <w:r>
        <w:t>- принимать в пределах своей компетенции решения, необходимые для обеспечения взаимодействия органов исполнительной власти Краснодарского края, территориальных органов федеральных органов исполнительной власти, общественных объединений по реализации государственной политики в области организации альтернативной гражданской службы.</w:t>
      </w:r>
    </w:p>
    <w:p w:rsidR="005D3B54" w:rsidRDefault="005D3B54"/>
    <w:p w:rsidR="005D3B54" w:rsidRDefault="00C202AB">
      <w:pPr>
        <w:pStyle w:val="afa"/>
        <w:rPr>
          <w:color w:val="000000"/>
          <w:sz w:val="16"/>
          <w:szCs w:val="16"/>
        </w:rPr>
      </w:pPr>
      <w:bookmarkStart w:id="17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5D3B54" w:rsidRDefault="00C202AB">
      <w:pPr>
        <w:pStyle w:val="afb"/>
      </w:pPr>
      <w:r>
        <w:fldChar w:fldCharType="begin"/>
      </w:r>
      <w:r>
        <w:instrText>HYPERLINK "garantF1://36878923.12"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12 августа 2015 г. N 742 в раздел 5 настоящего приложения внесены изменения</w:t>
      </w:r>
    </w:p>
    <w:p w:rsidR="005D3B54" w:rsidRDefault="006B1037">
      <w:pPr>
        <w:pStyle w:val="afb"/>
      </w:pPr>
      <w:hyperlink r:id="rId15" w:history="1">
        <w:r w:rsidR="00C202AB">
          <w:rPr>
            <w:rStyle w:val="a4"/>
          </w:rPr>
          <w:t>См. текст раздела в предыдущей редакции</w:t>
        </w:r>
      </w:hyperlink>
    </w:p>
    <w:p w:rsidR="005D3B54" w:rsidRDefault="00C202AB">
      <w:pPr>
        <w:pStyle w:val="1"/>
      </w:pPr>
      <w:r>
        <w:t>5. Организация деятельности Комиссии</w:t>
      </w:r>
    </w:p>
    <w:p w:rsidR="005D3B54" w:rsidRDefault="005D3B54"/>
    <w:p w:rsidR="005D3B54" w:rsidRDefault="006B1037">
      <w:hyperlink w:anchor="sub_2" w:history="1">
        <w:r w:rsidR="00C202AB">
          <w:rPr>
            <w:rStyle w:val="a4"/>
          </w:rPr>
          <w:t>Состав</w:t>
        </w:r>
      </w:hyperlink>
      <w:r w:rsidR="00C202AB">
        <w:t xml:space="preserve"> Комиссии утверждается главой администрации края.</w:t>
      </w:r>
    </w:p>
    <w:p w:rsidR="005D3B54" w:rsidRDefault="00C202AB">
      <w:r>
        <w:lastRenderedPageBreak/>
        <w:t>Комиссию возглавляет председатель, который по должности является заместителем главы администрации края.</w:t>
      </w:r>
    </w:p>
    <w:p w:rsidR="005D3B54" w:rsidRDefault="00C202AB">
      <w:r>
        <w:t>Руководство деятельностью Комиссии осуществляется ее председателем, а в случае его отсутствия - одним из его заместителей.</w:t>
      </w:r>
    </w:p>
    <w:p w:rsidR="005D3B54" w:rsidRDefault="00C202AB">
      <w:r>
        <w:t>В составе Комиссии могут создаваться рабочие группы по следующим направлениям:</w:t>
      </w:r>
    </w:p>
    <w:p w:rsidR="005D3B54" w:rsidRDefault="00C202AB">
      <w:r>
        <w:t>- соблюдение трудовых прав, прав на охрану труда и социальную защиту в отношении граждан, проходящих альтернативную гражданскую службу;</w:t>
      </w:r>
    </w:p>
    <w:p w:rsidR="005D3B54" w:rsidRDefault="00C202AB">
      <w:r>
        <w:t>- организация бытового устройства граждан, проходящих альтернативную гражданскую службу;</w:t>
      </w:r>
    </w:p>
    <w:p w:rsidR="005D3B54" w:rsidRDefault="00C202AB">
      <w:r>
        <w:t>- учет граждан, изъявивших желание о прохождении альтернативной гражданской службы, и граждан, проходящих такую службу в организациях края;</w:t>
      </w:r>
    </w:p>
    <w:p w:rsidR="005D3B54" w:rsidRDefault="00C202AB">
      <w:r>
        <w:t>- взаимодействие с общественными объединениями.</w:t>
      </w:r>
    </w:p>
    <w:p w:rsidR="005D3B54" w:rsidRDefault="00C202AB">
      <w:r>
        <w:t>Состав рабочих групп утверждается председателем Комиссии.</w:t>
      </w:r>
    </w:p>
    <w:p w:rsidR="005D3B54" w:rsidRDefault="00C202AB">
      <w:r>
        <w:t>Комиссия осуществляет свою деятельность в соответствии с планом работы, утверждаемым ее председателем.</w:t>
      </w:r>
    </w:p>
    <w:p w:rsidR="005D3B54" w:rsidRDefault="00C202AB">
      <w:r>
        <w:t>Комиссия осуществляет свою деятельность на общественных началах.</w:t>
      </w:r>
    </w:p>
    <w:p w:rsidR="005D3B54" w:rsidRDefault="00C202AB">
      <w:r>
        <w:t>Заседания Комиссии проводятся по мере необходимости, но не реже двух раз в год. Заседание Комиссии считается правомочным, если на нем присутствует не менее половины ее членов.</w:t>
      </w:r>
    </w:p>
    <w:p w:rsidR="005D3B54" w:rsidRDefault="00C202AB">
      <w:r>
        <w:t xml:space="preserve">Решения Комиссии принимаются простым большинством голосов от числа присутствующих на заседании членов </w:t>
      </w:r>
      <w:proofErr w:type="gramStart"/>
      <w:r>
        <w:t>Комиссии</w:t>
      </w:r>
      <w:proofErr w:type="gramEnd"/>
      <w:r>
        <w:t xml:space="preserve"> и оформляется протоколом, который хранится у секретаря.</w:t>
      </w:r>
    </w:p>
    <w:p w:rsidR="005D3B54" w:rsidRDefault="00C202AB">
      <w:r>
        <w:t>Протокол подписывается председательствующим и секретарем.</w:t>
      </w:r>
    </w:p>
    <w:p w:rsidR="005D3B54" w:rsidRDefault="005D3B5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D3B5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Генеральный директор департамента</w:t>
            </w:r>
            <w:r>
              <w:br/>
              <w:t>социальной защиты населения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right"/>
            </w:pPr>
            <w:r>
              <w:t xml:space="preserve">А.И. </w:t>
            </w:r>
            <w:proofErr w:type="spellStart"/>
            <w:r>
              <w:t>Гарань</w:t>
            </w:r>
            <w:proofErr w:type="spellEnd"/>
          </w:p>
        </w:tc>
      </w:tr>
    </w:tbl>
    <w:p w:rsidR="005D3B54" w:rsidRDefault="005D3B54"/>
    <w:p w:rsidR="005D3B54" w:rsidRDefault="00C202AB">
      <w:pPr>
        <w:pStyle w:val="afa"/>
        <w:rPr>
          <w:color w:val="000000"/>
          <w:sz w:val="16"/>
          <w:szCs w:val="16"/>
        </w:rPr>
      </w:pPr>
      <w:bookmarkStart w:id="18" w:name="sub_2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5D3B54" w:rsidRDefault="00C202AB">
      <w:pPr>
        <w:pStyle w:val="afb"/>
      </w:pPr>
      <w:r>
        <w:fldChar w:fldCharType="begin"/>
      </w:r>
      <w:r>
        <w:instrText>HYPERLINK "garantF1://36878923.13"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12 августа 2015 г. N 742 настоящее приложение изложено в новой редакции</w:t>
      </w:r>
    </w:p>
    <w:p w:rsidR="005D3B54" w:rsidRDefault="006B1037">
      <w:pPr>
        <w:pStyle w:val="afb"/>
      </w:pPr>
      <w:hyperlink r:id="rId16" w:history="1">
        <w:r w:rsidR="00C202AB">
          <w:rPr>
            <w:rStyle w:val="a4"/>
          </w:rPr>
          <w:t>См. те</w:t>
        </w:r>
        <w:proofErr w:type="gramStart"/>
        <w:r w:rsidR="00C202AB">
          <w:rPr>
            <w:rStyle w:val="a4"/>
          </w:rPr>
          <w:t>кст пр</w:t>
        </w:r>
        <w:proofErr w:type="gramEnd"/>
        <w:r w:rsidR="00C202AB">
          <w:rPr>
            <w:rStyle w:val="a4"/>
          </w:rPr>
          <w:t>иложения в предыдущей редакции</w:t>
        </w:r>
      </w:hyperlink>
    </w:p>
    <w:p w:rsidR="005D3B54" w:rsidRDefault="00C202AB">
      <w:pPr>
        <w:ind w:firstLine="698"/>
        <w:jc w:val="right"/>
      </w:pPr>
      <w:r>
        <w:rPr>
          <w:rStyle w:val="a3"/>
        </w:rPr>
        <w:t>Приложение N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Краснодарского края</w:t>
      </w:r>
      <w:r>
        <w:rPr>
          <w:rStyle w:val="a3"/>
        </w:rPr>
        <w:br/>
        <w:t>от 29 марта 2004 г. N 284</w:t>
      </w:r>
    </w:p>
    <w:p w:rsidR="005D3B54" w:rsidRDefault="005D3B54"/>
    <w:p w:rsidR="005D3B54" w:rsidRDefault="00C202AB">
      <w:pPr>
        <w:pStyle w:val="1"/>
      </w:pPr>
      <w:r>
        <w:t>Состав</w:t>
      </w:r>
      <w:r>
        <w:br/>
        <w:t>краевой межведомственной комиссии по организации альтернативной гражданской службы в Краснодарском крае</w:t>
      </w:r>
    </w:p>
    <w:p w:rsidR="005D3B54" w:rsidRDefault="005D3B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020"/>
      </w:tblGrid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proofErr w:type="spellStart"/>
            <w:r>
              <w:t>Минькова</w:t>
            </w:r>
            <w:proofErr w:type="spellEnd"/>
          </w:p>
          <w:p w:rsidR="005D3B54" w:rsidRDefault="00C202AB">
            <w:pPr>
              <w:pStyle w:val="afff0"/>
            </w:pPr>
            <w:r>
              <w:t>Анна Алексеевна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заместитель главы администрации (губернатора) Краснодарского края, председатель комиссии;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Мелких</w:t>
            </w:r>
          </w:p>
          <w:p w:rsidR="005D3B54" w:rsidRDefault="00C202AB">
            <w:pPr>
              <w:pStyle w:val="afff0"/>
            </w:pPr>
            <w:r>
              <w:t>Игорь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руководитель департамента труда и занятости населения Краснодарского края, заместитель председателя комиссии;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lastRenderedPageBreak/>
              <w:t>Филатов</w:t>
            </w:r>
          </w:p>
          <w:p w:rsidR="005D3B54" w:rsidRDefault="00C202AB">
            <w:pPr>
              <w:pStyle w:val="afff0"/>
            </w:pPr>
            <w:r>
              <w:t>Владимир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военный комиссар Краснодарского края, заместитель председателя комиссии (по согласованию);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Черкасова</w:t>
            </w:r>
          </w:p>
          <w:p w:rsidR="005D3B54" w:rsidRDefault="00C202AB">
            <w:pPr>
              <w:pStyle w:val="afff0"/>
            </w:pPr>
            <w:r>
              <w:t>Наталья Евгеньевна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консультант отдела трудовых отношений и социальных гарантий департамента труда и занятости населения Краснодарского края, секретарь комиссии.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1"/>
            </w:pPr>
            <w:r>
              <w:t>Члены комиссии: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Головина</w:t>
            </w:r>
          </w:p>
          <w:p w:rsidR="005D3B54" w:rsidRDefault="00C202AB">
            <w:pPr>
              <w:pStyle w:val="afff0"/>
            </w:pPr>
            <w:r>
              <w:t>Галина Михайловна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председатель Краснодарского краевого комитета солдатских матерей (по согласованию);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Коваленко</w:t>
            </w:r>
          </w:p>
          <w:p w:rsidR="005D3B54" w:rsidRDefault="00C202AB">
            <w:pPr>
              <w:pStyle w:val="afff0"/>
            </w:pPr>
            <w:r>
              <w:t>Дмитрий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начальник управления по взаимодействию с религиозными и социально ориентированными некоммерческими организациями администрации Краснодарского края;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proofErr w:type="spellStart"/>
            <w:r>
              <w:t>Коночевский</w:t>
            </w:r>
            <w:proofErr w:type="spellEnd"/>
          </w:p>
          <w:p w:rsidR="005D3B54" w:rsidRDefault="00C202AB">
            <w:pPr>
              <w:pStyle w:val="afff0"/>
            </w:pPr>
            <w:r>
              <w:t>Валерий Иванович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заместитель директора департамента по делам казачества и работе с военнослужащими администрации Краснодарского края;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DD75FD">
            <w:pPr>
              <w:pStyle w:val="afff0"/>
            </w:pPr>
            <w:proofErr w:type="spellStart"/>
            <w:r>
              <w:t>Питель</w:t>
            </w:r>
            <w:proofErr w:type="spellEnd"/>
          </w:p>
          <w:p w:rsidR="005D3B54" w:rsidRDefault="00C202AB">
            <w:pPr>
              <w:pStyle w:val="afff0"/>
            </w:pPr>
            <w:r>
              <w:t>Наталья Викторовна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заместитель директора Управления Федеральной почтовой связи Краснодарского края - филиала федерального государственного унитарного предприятия "Почта России" (по согласованию);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proofErr w:type="spellStart"/>
            <w:r>
              <w:t>Склеменов</w:t>
            </w:r>
            <w:proofErr w:type="spellEnd"/>
          </w:p>
          <w:p w:rsidR="005D3B54" w:rsidRDefault="00C202AB">
            <w:pPr>
              <w:pStyle w:val="afff0"/>
            </w:pPr>
            <w:r>
              <w:t xml:space="preserve">Герман </w:t>
            </w:r>
            <w:proofErr w:type="spellStart"/>
            <w:r>
              <w:t>Жоржевич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заместитель руководителя департамента труда и занятости населения Краснодарского края;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proofErr w:type="spellStart"/>
            <w:r>
              <w:t>Стриханов</w:t>
            </w:r>
            <w:proofErr w:type="spellEnd"/>
          </w:p>
          <w:p w:rsidR="005D3B54" w:rsidRDefault="00C202AB">
            <w:pPr>
              <w:pStyle w:val="afff0"/>
            </w:pPr>
            <w:r>
              <w:t>Сергей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заместитель министра здравоохранения Краснодарского края;</w:t>
            </w: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5D3B54">
            <w:pPr>
              <w:pStyle w:val="aff7"/>
            </w:pPr>
          </w:p>
        </w:tc>
      </w:tr>
      <w:tr w:rsidR="005D3B5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Целищева</w:t>
            </w:r>
          </w:p>
          <w:p w:rsidR="005D3B54" w:rsidRDefault="00C202AB">
            <w:pPr>
              <w:pStyle w:val="afff0"/>
            </w:pPr>
            <w:r>
              <w:t>Ирина Иосифовна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center"/>
            </w:pPr>
            <w: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заместитель министра социального развития и семейной политики Краснодарского края.</w:t>
            </w:r>
          </w:p>
        </w:tc>
      </w:tr>
    </w:tbl>
    <w:p w:rsidR="005D3B54" w:rsidRDefault="005D3B5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D3B5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f0"/>
            </w:pPr>
            <w:r>
              <w:t>Руководитель департамента труда</w:t>
            </w:r>
            <w:r>
              <w:br/>
              <w:t>и занятости населения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D3B54" w:rsidRDefault="00C202AB">
            <w:pPr>
              <w:pStyle w:val="aff7"/>
              <w:jc w:val="right"/>
            </w:pPr>
            <w:r>
              <w:t>И.В. Мелких</w:t>
            </w:r>
          </w:p>
        </w:tc>
      </w:tr>
    </w:tbl>
    <w:p w:rsidR="005D3B54" w:rsidRDefault="005D3B54"/>
    <w:sectPr w:rsidR="005D3B5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AB"/>
    <w:rsid w:val="005D3B54"/>
    <w:rsid w:val="006B1037"/>
    <w:rsid w:val="00C202AB"/>
    <w:rsid w:val="00D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2250.0" TargetMode="External"/><Relationship Id="rId13" Type="http://schemas.openxmlformats.org/officeDocument/2006/relationships/hyperlink" Target="garantF1://23833788.1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2250.1000" TargetMode="External"/><Relationship Id="rId12" Type="http://schemas.openxmlformats.org/officeDocument/2006/relationships/hyperlink" Target="garantF1://23872276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23833788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569.0" TargetMode="External"/><Relationship Id="rId11" Type="http://schemas.openxmlformats.org/officeDocument/2006/relationships/hyperlink" Target="garantF1://12034023.1000" TargetMode="External"/><Relationship Id="rId5" Type="http://schemas.openxmlformats.org/officeDocument/2006/relationships/hyperlink" Target="garantF1://84751.0" TargetMode="External"/><Relationship Id="rId15" Type="http://schemas.openxmlformats.org/officeDocument/2006/relationships/hyperlink" Target="garantF1://23833788.1005" TargetMode="External"/><Relationship Id="rId10" Type="http://schemas.openxmlformats.org/officeDocument/2006/relationships/hyperlink" Target="garantF1://23878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960092.103" TargetMode="External"/><Relationship Id="rId14" Type="http://schemas.openxmlformats.org/officeDocument/2006/relationships/hyperlink" Target="garantF1://847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Е. Черкасова</cp:lastModifiedBy>
  <cp:revision>2</cp:revision>
  <dcterms:created xsi:type="dcterms:W3CDTF">2016-04-22T13:59:00Z</dcterms:created>
  <dcterms:modified xsi:type="dcterms:W3CDTF">2016-04-22T13:59:00Z</dcterms:modified>
</cp:coreProperties>
</file>